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600" w:after="0"/>
      </w:pP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440"/>
      </w:tblGrid>
      <w:tr>
        <w:tc>
          <w:tcPr>
            <w:tcW w:type="dxa" w:w="104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B1D35" w:val="clear"/>
            <w:tcMar>
              <w:top w:type="dxa" w:w="700"/>
              <w:left w:type="dxa" w:w="700"/>
              <w:bottom w:type="dxa" w:w="700"/>
              <w:right w:type="dxa" w:w="700"/>
            </w:tcMar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44"/>
                <w:szCs w:val="44"/>
              </w:rPr>
              <w:t xml:space="preserve">SUPER RESERVATION PLATFORM</w:t>
            </w:r>
          </w:p>
          <w:p>
            <w:pPr>
              <w:pBdr>
                <w:bottom w:val="single" w:color="0E7490" w:sz="4" w:space="8"/>
              </w:pBdr>
              <w:spacing w:before="0" w:after="40"/>
              <w:jc w:val="center"/>
            </w:pPr>
            <w:r>
              <w:rPr>
                <w:rFonts w:ascii="Arial" w:cs="Arial" w:eastAsia="Arial" w:hAnsi="Arial"/>
                <w:color w:val="0B1D35"/>
                <w:sz w:val="4"/>
                <w:szCs w:val="4"/>
              </w:rPr>
              <w:t xml:space="preserve"> </w:t>
            </w:r>
          </w:p>
          <w:p>
            <w:pPr>
              <w:spacing w:before="160" w:after="60"/>
              <w:jc w:val="center"/>
            </w:pPr>
            <w:r>
              <w:rPr>
                <w:rFonts w:ascii="Arial" w:cs="Arial" w:eastAsia="Arial" w:hAnsi="Arial"/>
                <w:b/>
                <w:bCs/>
                <w:color w:val="0E7490"/>
                <w:sz w:val="36"/>
                <w:szCs w:val="36"/>
              </w:rPr>
              <w:t xml:space="preserve">UI Design Guide</w:t>
            </w:r>
          </w:p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i/>
                <w:iCs/>
                <w:color w:val="94A3B8"/>
                <w:sz w:val="22"/>
                <w:szCs w:val="22"/>
              </w:rPr>
              <w:t xml:space="preserve">Phase 1 — Consumer App + Business Dashboard</w:t>
            </w:r>
          </w:p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i/>
                <w:iCs/>
                <w:color w:val="64748B"/>
                <w:sz w:val="18"/>
                <w:szCs w:val="18"/>
              </w:rPr>
              <w:t xml:space="preserve">Arabic RTL First  ·  Mobile First  ·  Egypt Market</w:t>
            </w:r>
          </w:p>
          <w:p>
            <w:pPr>
              <w:spacing w:before="400" w:after="0"/>
              <w:jc w:val="center"/>
            </w:pPr>
            <w:r>
              <w:rPr>
                <w:rFonts w:ascii="Arial" w:cs="Arial" w:eastAsia="Arial" w:hAnsi="Arial"/>
                <w:color w:val="94A3B8"/>
                <w:sz w:val="18"/>
                <w:szCs w:val="18"/>
              </w:rPr>
              <w:t xml:space="preserve">March 2026  |  Confidential</w:t>
            </w:r>
          </w:p>
        </w:tc>
      </w:tr>
    </w:tbl>
    <w:p>
      <w:r>
        <w:br w:type="page"/>
      </w:r>
    </w:p>
    <w:p>
      <w:pPr>
        <w:sectPr>
          <w:pgSz w:w="12240" w:h="15840" w:orient="portrait"/>
          <w:pgMar w:top="900" w:right="900" w:bottom="900" w:left="900" w:header="708" w:footer="708" w:gutter="0"/>
          <w:pgNumType/>
          <w:docGrid w:linePitch="360"/>
        </w:sectPr>
      </w:pPr>
    </w:p>
    <w:p>
      <w:pPr>
        <w:pStyle w:val="Heading1"/>
        <w:pBdr>
          <w:bottom w:val="single" w:color="0E7490" w:sz="12" w:space="8"/>
        </w:pBdr>
        <w:spacing w:before="440" w:after="160"/>
      </w:pPr>
      <w:r>
        <w:rPr>
          <w:rFonts w:ascii="Arial" w:cs="Arial" w:eastAsia="Arial" w:hAnsi="Arial"/>
          <w:b/>
          <w:bCs/>
          <w:color w:val="0B1D35"/>
          <w:sz w:val="32"/>
          <w:szCs w:val="32"/>
        </w:rPr>
        <w:t xml:space="preserve">1. Design Principles</w:t>
      </w:r>
    </w:p>
    <w:p>
      <w:pPr>
        <w:spacing w:before="60" w:after="100"/>
      </w:pPr>
      <w:r>
        <w:rPr>
          <w:rFonts w:ascii="Arial" w:cs="Arial" w:eastAsia="Arial" w:hAnsi="Arial"/>
          <w:color w:val="0B1D35"/>
          <w:sz w:val="20"/>
          <w:szCs w:val="20"/>
        </w:rPr>
        <w:t xml:space="preserve">Six non-negotiable principles that govern every design decision in Phase 1. When in conflict, Arabic First &gt; Mobile First &gt; Trust Through Clarity.</w:t>
      </w:r>
    </w:p>
    <w:p>
      <w:pPr>
        <w:spacing w:before="60" w:after="80"/>
      </w:pP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4040"/>
        <w:gridCol w:w="4200"/>
      </w:tblGrid>
      <w:tr>
        <w:tc>
          <w:tcPr>
            <w:tcW w:type="dxa" w:w="2200"/>
            <w:tcBorders>
              <w:top w:val="single" w:color="BAE6FD" w:sz="1"/>
              <w:left w:val="single" w:color="BAE6FD" w:sz="1"/>
              <w:bottom w:val="single" w:color="BAE6FD" w:sz="1"/>
              <w:right w:val="single" w:color="BAE6FD" w:sz="1"/>
            </w:tcBorders>
            <w:shd w:fill="0B1D35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Principle</w:t>
            </w:r>
          </w:p>
        </w:tc>
        <w:tc>
          <w:tcPr>
            <w:tcW w:type="dxa" w:w="4040"/>
            <w:tcBorders>
              <w:top w:val="single" w:color="BAE6FD" w:sz="1"/>
              <w:left w:val="single" w:color="BAE6FD" w:sz="1"/>
              <w:bottom w:val="single" w:color="BAE6FD" w:sz="1"/>
              <w:right w:val="single" w:color="BAE6FD" w:sz="1"/>
            </w:tcBorders>
            <w:shd w:fill="0B1D35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What It Means</w:t>
            </w:r>
          </w:p>
        </w:tc>
        <w:tc>
          <w:tcPr>
            <w:tcW w:type="dxa" w:w="4200"/>
            <w:tcBorders>
              <w:top w:val="single" w:color="BAE6FD" w:sz="1"/>
              <w:left w:val="single" w:color="BAE6FD" w:sz="1"/>
              <w:bottom w:val="single" w:color="BAE6FD" w:sz="1"/>
              <w:right w:val="single" w:color="BAE6FD" w:sz="1"/>
            </w:tcBorders>
            <w:shd w:fill="0B1D35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Design Implication</w:t>
            </w:r>
          </w:p>
        </w:tc>
      </w:tr>
      <w:tr>
        <w:tc>
          <w:tcPr>
            <w:tcW w:type="dxa" w:w="2200"/>
            <w:tcBorders>
              <w:top w:val="single" w:color="BAE6FD" w:sz="1"/>
              <w:left w:val="single" w:color="BAE6FD" w:sz="1"/>
              <w:bottom w:val="single" w:color="BAE6FD" w:sz="1"/>
              <w:right w:val="single" w:color="BAE6FD" w:sz="1"/>
            </w:tcBorders>
            <w:shd w:fill="CFFAFE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E7490"/>
                <w:sz w:val="17"/>
                <w:szCs w:val="17"/>
              </w:rPr>
              <w:t xml:space="preserve">Arabic First</w:t>
            </w:r>
          </w:p>
        </w:tc>
        <w:tc>
          <w:tcPr>
            <w:tcW w:type="dxa" w:w="4040"/>
            <w:tcBorders>
              <w:top w:val="single" w:color="BAE6FD" w:sz="1"/>
              <w:left w:val="single" w:color="BAE6FD" w:sz="1"/>
              <w:bottom w:val="single" w:color="BAE6FD" w:sz="1"/>
              <w:right w:val="single" w:color="BAE6FD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B1D35"/>
                <w:sz w:val="17"/>
                <w:szCs w:val="17"/>
              </w:rPr>
              <w:t xml:space="preserve">Arabic is the default language and layout direction. English is a secondary option, never the default.</w:t>
            </w:r>
          </w:p>
        </w:tc>
        <w:tc>
          <w:tcPr>
            <w:tcW w:type="dxa" w:w="4200"/>
            <w:tcBorders>
              <w:top w:val="single" w:color="BAE6FD" w:sz="1"/>
              <w:left w:val="single" w:color="BAE6FD" w:sz="1"/>
              <w:bottom w:val="single" w:color="BAE6FD" w:sz="1"/>
              <w:right w:val="single" w:color="BAE6FD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B1D35"/>
                <w:sz w:val="17"/>
                <w:szCs w:val="17"/>
              </w:rPr>
              <w:t xml:space="preserve">Every screen designed RTL first. Arabic copy written before English. Never translate from an LTR design.</w:t>
            </w:r>
          </w:p>
        </w:tc>
      </w:tr>
      <w:tr>
        <w:tc>
          <w:tcPr>
            <w:tcW w:type="dxa" w:w="2200"/>
            <w:tcBorders>
              <w:top w:val="single" w:color="BAE6FD" w:sz="1"/>
              <w:left w:val="single" w:color="BAE6FD" w:sz="1"/>
              <w:bottom w:val="single" w:color="BAE6FD" w:sz="1"/>
              <w:right w:val="single" w:color="BAE6FD" w:sz="1"/>
            </w:tcBorders>
            <w:shd w:fill="F0F9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17"/>
                <w:szCs w:val="17"/>
              </w:rPr>
              <w:t xml:space="preserve">Mobile First</w:t>
            </w:r>
          </w:p>
        </w:tc>
        <w:tc>
          <w:tcPr>
            <w:tcW w:type="dxa" w:w="4040"/>
            <w:tcBorders>
              <w:top w:val="single" w:color="BAE6FD" w:sz="1"/>
              <w:left w:val="single" w:color="BAE6FD" w:sz="1"/>
              <w:bottom w:val="single" w:color="BAE6FD" w:sz="1"/>
              <w:right w:val="single" w:color="BAE6FD" w:sz="1"/>
            </w:tcBorders>
            <w:shd w:fill="F0F9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B1D35"/>
                <w:sz w:val="17"/>
                <w:szCs w:val="17"/>
              </w:rPr>
              <w:t xml:space="preserve">90%+ of Egyptian consumers access digital services on phones. Consumer app is iOS/Android native. Dashboard is tablet-optimised PWA.</w:t>
            </w:r>
          </w:p>
        </w:tc>
        <w:tc>
          <w:tcPr>
            <w:tcW w:type="dxa" w:w="4200"/>
            <w:tcBorders>
              <w:top w:val="single" w:color="BAE6FD" w:sz="1"/>
              <w:left w:val="single" w:color="BAE6FD" w:sz="1"/>
              <w:bottom w:val="single" w:color="BAE6FD" w:sz="1"/>
              <w:right w:val="single" w:color="BAE6FD" w:sz="1"/>
            </w:tcBorders>
            <w:shd w:fill="F0F9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B1D35"/>
                <w:sz w:val="17"/>
                <w:szCs w:val="17"/>
              </w:rPr>
              <w:t xml:space="preserve">Design for 375px (iPhone SE) width first. Scale up, not down. No desktop-only interactions in the consumer app.</w:t>
            </w:r>
          </w:p>
        </w:tc>
      </w:tr>
      <w:tr>
        <w:tc>
          <w:tcPr>
            <w:tcW w:type="dxa" w:w="2200"/>
            <w:tcBorders>
              <w:top w:val="single" w:color="BAE6FD" w:sz="1"/>
              <w:left w:val="single" w:color="BAE6FD" w:sz="1"/>
              <w:bottom w:val="single" w:color="BAE6FD" w:sz="1"/>
              <w:right w:val="single" w:color="BAE6FD" w:sz="1"/>
            </w:tcBorders>
            <w:shd w:fill="CFFAFE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E7490"/>
                <w:sz w:val="17"/>
                <w:szCs w:val="17"/>
              </w:rPr>
              <w:t xml:space="preserve">Trust Through Clarity</w:t>
            </w:r>
          </w:p>
        </w:tc>
        <w:tc>
          <w:tcPr>
            <w:tcW w:type="dxa" w:w="4040"/>
            <w:tcBorders>
              <w:top w:val="single" w:color="BAE6FD" w:sz="1"/>
              <w:left w:val="single" w:color="BAE6FD" w:sz="1"/>
              <w:bottom w:val="single" w:color="BAE6FD" w:sz="1"/>
              <w:right w:val="single" w:color="BAE6FD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B1D35"/>
                <w:sz w:val="17"/>
                <w:szCs w:val="17"/>
              </w:rPr>
              <w:t xml:space="preserve">Egyptians are sceptical of new digital financial transactions. The deposit model must feel safe, transparent, and easily reversible.</w:t>
            </w:r>
          </w:p>
        </w:tc>
        <w:tc>
          <w:tcPr>
            <w:tcW w:type="dxa" w:w="4200"/>
            <w:tcBorders>
              <w:top w:val="single" w:color="BAE6FD" w:sz="1"/>
              <w:left w:val="single" w:color="BAE6FD" w:sz="1"/>
              <w:bottom w:val="single" w:color="BAE6FD" w:sz="1"/>
              <w:right w:val="single" w:color="BAE6FD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B1D35"/>
                <w:sz w:val="17"/>
                <w:szCs w:val="17"/>
              </w:rPr>
              <w:t xml:space="preserve">Always show deposit amount, refund policy, and cancellation window BEFORE payment. No hidden fees. Confirmation at every destructive action.</w:t>
            </w:r>
          </w:p>
        </w:tc>
      </w:tr>
      <w:tr>
        <w:tc>
          <w:tcPr>
            <w:tcW w:type="dxa" w:w="2200"/>
            <w:tcBorders>
              <w:top w:val="single" w:color="BAE6FD" w:sz="1"/>
              <w:left w:val="single" w:color="BAE6FD" w:sz="1"/>
              <w:bottom w:val="single" w:color="BAE6FD" w:sz="1"/>
              <w:right w:val="single" w:color="BAE6FD" w:sz="1"/>
            </w:tcBorders>
            <w:shd w:fill="F0F9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17"/>
                <w:szCs w:val="17"/>
              </w:rPr>
              <w:t xml:space="preserve">One Clear Action</w:t>
            </w:r>
          </w:p>
        </w:tc>
        <w:tc>
          <w:tcPr>
            <w:tcW w:type="dxa" w:w="4040"/>
            <w:tcBorders>
              <w:top w:val="single" w:color="BAE6FD" w:sz="1"/>
              <w:left w:val="single" w:color="BAE6FD" w:sz="1"/>
              <w:bottom w:val="single" w:color="BAE6FD" w:sz="1"/>
              <w:right w:val="single" w:color="BAE6FD" w:sz="1"/>
            </w:tcBorders>
            <w:shd w:fill="F0F9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B1D35"/>
                <w:sz w:val="17"/>
                <w:szCs w:val="17"/>
              </w:rPr>
              <w:t xml:space="preserve">Every screen has one primary CTA. Supporting actions are secondary. No decision paralysis.</w:t>
            </w:r>
          </w:p>
        </w:tc>
        <w:tc>
          <w:tcPr>
            <w:tcW w:type="dxa" w:w="4200"/>
            <w:tcBorders>
              <w:top w:val="single" w:color="BAE6FD" w:sz="1"/>
              <w:left w:val="single" w:color="BAE6FD" w:sz="1"/>
              <w:bottom w:val="single" w:color="BAE6FD" w:sz="1"/>
              <w:right w:val="single" w:color="BAE6FD" w:sz="1"/>
            </w:tcBorders>
            <w:shd w:fill="F0F9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B1D35"/>
                <w:sz w:val="17"/>
                <w:szCs w:val="17"/>
              </w:rPr>
              <w:t xml:space="preserve">One blue primary button per screen. Secondary actions as ghost/text buttons. Destructive actions require a confirmation bottom sheet.</w:t>
            </w:r>
          </w:p>
        </w:tc>
      </w:tr>
      <w:tr>
        <w:tc>
          <w:tcPr>
            <w:tcW w:type="dxa" w:w="2200"/>
            <w:tcBorders>
              <w:top w:val="single" w:color="BAE6FD" w:sz="1"/>
              <w:left w:val="single" w:color="BAE6FD" w:sz="1"/>
              <w:bottom w:val="single" w:color="BAE6FD" w:sz="1"/>
              <w:right w:val="single" w:color="BAE6FD" w:sz="1"/>
            </w:tcBorders>
            <w:shd w:fill="CFFAFE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E7490"/>
                <w:sz w:val="17"/>
                <w:szCs w:val="17"/>
              </w:rPr>
              <w:t xml:space="preserve">Speed as Respect</w:t>
            </w:r>
          </w:p>
        </w:tc>
        <w:tc>
          <w:tcPr>
            <w:tcW w:type="dxa" w:w="4040"/>
            <w:tcBorders>
              <w:top w:val="single" w:color="BAE6FD" w:sz="1"/>
              <w:left w:val="single" w:color="BAE6FD" w:sz="1"/>
              <w:bottom w:val="single" w:color="BAE6FD" w:sz="1"/>
              <w:right w:val="single" w:color="BAE6FD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B1D35"/>
                <w:sz w:val="17"/>
                <w:szCs w:val="17"/>
              </w:rPr>
              <w:t xml:space="preserve">Egyptians on 4G networks expect apps that feel fast. Perceived performance is as important as actual performance.</w:t>
            </w:r>
          </w:p>
        </w:tc>
        <w:tc>
          <w:tcPr>
            <w:tcW w:type="dxa" w:w="4200"/>
            <w:tcBorders>
              <w:top w:val="single" w:color="BAE6FD" w:sz="1"/>
              <w:left w:val="single" w:color="BAE6FD" w:sz="1"/>
              <w:bottom w:val="single" w:color="BAE6FD" w:sz="1"/>
              <w:right w:val="single" w:color="BAE6FD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B1D35"/>
                <w:sz w:val="17"/>
                <w:szCs w:val="17"/>
              </w:rPr>
              <w:t xml:space="preserve">Skeleton screens instead of spinners. Optimistic UI updates. Images lazy-loaded. Never block the main thread for non-critical tasks.</w:t>
            </w:r>
          </w:p>
        </w:tc>
      </w:tr>
      <w:tr>
        <w:tc>
          <w:tcPr>
            <w:tcW w:type="dxa" w:w="2200"/>
            <w:tcBorders>
              <w:top w:val="single" w:color="BAE6FD" w:sz="1"/>
              <w:left w:val="single" w:color="BAE6FD" w:sz="1"/>
              <w:bottom w:val="single" w:color="BAE6FD" w:sz="1"/>
              <w:right w:val="single" w:color="BAE6FD" w:sz="1"/>
            </w:tcBorders>
            <w:shd w:fill="F0F9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17"/>
                <w:szCs w:val="17"/>
              </w:rPr>
              <w:t xml:space="preserve">No-Show Protection as Feature</w:t>
            </w:r>
          </w:p>
        </w:tc>
        <w:tc>
          <w:tcPr>
            <w:tcW w:type="dxa" w:w="4040"/>
            <w:tcBorders>
              <w:top w:val="single" w:color="BAE6FD" w:sz="1"/>
              <w:left w:val="single" w:color="BAE6FD" w:sz="1"/>
              <w:bottom w:val="single" w:color="BAE6FD" w:sz="1"/>
              <w:right w:val="single" w:color="BAE6FD" w:sz="1"/>
            </w:tcBorders>
            <w:shd w:fill="F0F9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B1D35"/>
                <w:sz w:val="17"/>
                <w:szCs w:val="17"/>
              </w:rPr>
              <w:t xml:space="preserve">The deposit model must be explained, not hidden. Business owners need to understand it as a revenue-protection feature, not a burden.</w:t>
            </w:r>
          </w:p>
        </w:tc>
        <w:tc>
          <w:tcPr>
            <w:tcW w:type="dxa" w:w="4200"/>
            <w:tcBorders>
              <w:top w:val="single" w:color="BAE6FD" w:sz="1"/>
              <w:left w:val="single" w:color="BAE6FD" w:sz="1"/>
              <w:bottom w:val="single" w:color="BAE6FD" w:sz="1"/>
              <w:right w:val="single" w:color="BAE6FD" w:sz="1"/>
            </w:tcBorders>
            <w:shd w:fill="F0F9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B1D35"/>
                <w:sz w:val="17"/>
                <w:szCs w:val="17"/>
              </w:rPr>
              <w:t xml:space="preserve">Dedicated onboarding screen for businesses explaining the deposit model. Consumer-facing: deposit amount shown prominently before payment, refund policy always visible.</w:t>
            </w:r>
          </w:p>
        </w:tc>
      </w:tr>
    </w:tbl>
    <w:p>
      <w:pPr>
        <w:spacing w:before="0" w:after="200"/>
      </w:pPr>
    </w:p>
    <w:p>
      <w:r>
        <w:br w:type="page"/>
      </w:r>
    </w:p>
    <w:p>
      <w:pPr>
        <w:pStyle w:val="Heading1"/>
        <w:pBdr>
          <w:bottom w:val="single" w:color="0E7490" w:sz="12" w:space="8"/>
        </w:pBdr>
        <w:spacing w:before="440" w:after="160"/>
      </w:pPr>
      <w:r>
        <w:rPr>
          <w:rFonts w:ascii="Arial" w:cs="Arial" w:eastAsia="Arial" w:hAnsi="Arial"/>
          <w:b/>
          <w:bCs/>
          <w:color w:val="0B1D35"/>
          <w:sz w:val="32"/>
          <w:szCs w:val="32"/>
        </w:rPr>
        <w:t xml:space="preserve">2. Colour System</w:t>
      </w: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1E3A5F"/>
          <w:sz w:val="26"/>
          <w:szCs w:val="26"/>
        </w:rPr>
        <w:t xml:space="preserve">2.1  Brand Palette</w:t>
      </w:r>
    </w:p>
    <w:p>
      <w:pPr>
        <w:spacing w:before="60" w:after="100"/>
      </w:pPr>
      <w:r>
        <w:rPr>
          <w:rFonts w:ascii="Arial" w:cs="Arial" w:eastAsia="Arial" w:hAnsi="Arial"/>
          <w:color w:val="0B1D35"/>
          <w:sz w:val="20"/>
          <w:szCs w:val="20"/>
        </w:rPr>
        <w:t xml:space="preserve">All colour tokens defined in a shared design tokens file consumed by both React Native (consumer app) and Next.js (business dashboard). Dark mode variants are defined at the token level — no conditional logic in components.</w:t>
      </w:r>
    </w:p>
    <w:p>
      <w:pPr>
        <w:spacing w:before="60" w:after="80"/>
      </w:pP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800"/>
        <w:gridCol w:w="1800"/>
        <w:gridCol w:w="2040"/>
        <w:gridCol w:w="3000"/>
      </w:tblGrid>
      <w:tr>
        <w:tc>
          <w:tcPr>
            <w:tcW w:type="dxa" w:w="1800"/>
            <w:tcBorders>
              <w:top w:val="single" w:color="BAE6FD" w:sz="1"/>
              <w:left w:val="single" w:color="BAE6FD" w:sz="1"/>
              <w:bottom w:val="single" w:color="BAE6FD" w:sz="1"/>
              <w:right w:val="single" w:color="BAE6FD" w:sz="1"/>
            </w:tcBorders>
            <w:shd w:fill="0B1D35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Token Name</w:t>
            </w:r>
          </w:p>
        </w:tc>
        <w:tc>
          <w:tcPr>
            <w:tcW w:type="dxa" w:w="1800"/>
            <w:tcBorders>
              <w:top w:val="single" w:color="BAE6FD" w:sz="1"/>
              <w:left w:val="single" w:color="BAE6FD" w:sz="1"/>
              <w:bottom w:val="single" w:color="BAE6FD" w:sz="1"/>
              <w:right w:val="single" w:color="BAE6FD" w:sz="1"/>
            </w:tcBorders>
            <w:shd w:fill="0B1D35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Hex (Light)</w:t>
            </w:r>
          </w:p>
        </w:tc>
        <w:tc>
          <w:tcPr>
            <w:tcW w:type="dxa" w:w="1800"/>
            <w:tcBorders>
              <w:top w:val="single" w:color="BAE6FD" w:sz="1"/>
              <w:left w:val="single" w:color="BAE6FD" w:sz="1"/>
              <w:bottom w:val="single" w:color="BAE6FD" w:sz="1"/>
              <w:right w:val="single" w:color="BAE6FD" w:sz="1"/>
            </w:tcBorders>
            <w:shd w:fill="0B1D35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Hex (Dark)</w:t>
            </w:r>
          </w:p>
        </w:tc>
        <w:tc>
          <w:tcPr>
            <w:tcW w:type="dxa" w:w="2040"/>
            <w:tcBorders>
              <w:top w:val="single" w:color="BAE6FD" w:sz="1"/>
              <w:left w:val="single" w:color="BAE6FD" w:sz="1"/>
              <w:bottom w:val="single" w:color="BAE6FD" w:sz="1"/>
              <w:right w:val="single" w:color="BAE6FD" w:sz="1"/>
            </w:tcBorders>
            <w:shd w:fill="0B1D35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Usage</w:t>
            </w:r>
          </w:p>
        </w:tc>
        <w:tc>
          <w:tcPr>
            <w:tcW w:type="dxa" w:w="3000"/>
            <w:tcBorders>
              <w:top w:val="single" w:color="BAE6FD" w:sz="1"/>
              <w:left w:val="single" w:color="BAE6FD" w:sz="1"/>
              <w:bottom w:val="single" w:color="BAE6FD" w:sz="1"/>
              <w:right w:val="single" w:color="BAE6FD" w:sz="1"/>
            </w:tcBorders>
            <w:shd w:fill="0B1D35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Contrast (on white)</w:t>
            </w:r>
          </w:p>
        </w:tc>
      </w:tr>
      <w:tr>
        <w:tc>
          <w:tcPr>
            <w:tcW w:type="dxa" w:w="1800"/>
            <w:tcBorders>
              <w:top w:val="single" w:color="BAE6FD" w:sz="1"/>
              <w:left w:val="single" w:color="BAE6FD" w:sz="1"/>
              <w:bottom w:val="single" w:color="BAE6FD" w:sz="1"/>
              <w:right w:val="single" w:color="BAE6FD" w:sz="1"/>
            </w:tcBorders>
            <w:shd w:fill="DBEAFE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17"/>
                <w:szCs w:val="17"/>
              </w:rPr>
              <w:t xml:space="preserve">--color-brand-navy</w:t>
            </w:r>
          </w:p>
        </w:tc>
        <w:tc>
          <w:tcPr>
            <w:tcW w:type="dxa" w:w="1800"/>
            <w:tcBorders>
              <w:top w:val="single" w:color="BAE6FD" w:sz="1"/>
              <w:left w:val="single" w:color="BAE6FD" w:sz="1"/>
              <w:bottom w:val="single" w:color="BAE6FD" w:sz="1"/>
              <w:right w:val="single" w:color="BAE6FD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0F766E"/>
                <w:sz w:val="16"/>
                <w:szCs w:val="16"/>
              </w:rPr>
              <w:t xml:space="preserve">#0B1D35</w:t>
            </w:r>
          </w:p>
        </w:tc>
        <w:tc>
          <w:tcPr>
            <w:tcW w:type="dxa" w:w="1800"/>
            <w:tcBorders>
              <w:top w:val="single" w:color="BAE6FD" w:sz="1"/>
              <w:left w:val="single" w:color="BAE6FD" w:sz="1"/>
              <w:bottom w:val="single" w:color="BAE6FD" w:sz="1"/>
              <w:right w:val="single" w:color="BAE6FD" w:sz="1"/>
            </w:tcBorders>
            <w:shd w:fill="F0F9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0F766E"/>
                <w:sz w:val="16"/>
                <w:szCs w:val="16"/>
              </w:rPr>
              <w:t xml:space="preserve">#E0E8F4</w:t>
            </w:r>
          </w:p>
        </w:tc>
        <w:tc>
          <w:tcPr>
            <w:tcW w:type="dxa" w:w="2040"/>
            <w:tcBorders>
              <w:top w:val="single" w:color="BAE6FD" w:sz="1"/>
              <w:left w:val="single" w:color="BAE6FD" w:sz="1"/>
              <w:bottom w:val="single" w:color="BAE6FD" w:sz="1"/>
              <w:right w:val="single" w:color="BAE6FD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B1D35"/>
                <w:sz w:val="17"/>
                <w:szCs w:val="17"/>
              </w:rPr>
              <w:t xml:space="preserve">App bar, nav, headings</w:t>
            </w:r>
          </w:p>
        </w:tc>
        <w:tc>
          <w:tcPr>
            <w:tcW w:type="dxa" w:w="3000"/>
            <w:tcBorders>
              <w:top w:val="single" w:color="BAE6FD" w:sz="1"/>
              <w:left w:val="single" w:color="BAE6FD" w:sz="1"/>
              <w:bottom w:val="single" w:color="BAE6FD" w:sz="1"/>
              <w:right w:val="single" w:color="BAE6FD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4532D"/>
                <w:sz w:val="17"/>
                <w:szCs w:val="17"/>
              </w:rPr>
              <w:t xml:space="preserve">16.5:1 — AAA</w:t>
            </w:r>
          </w:p>
        </w:tc>
      </w:tr>
      <w:tr>
        <w:tc>
          <w:tcPr>
            <w:tcW w:type="dxa" w:w="1800"/>
            <w:tcBorders>
              <w:top w:val="single" w:color="BAE6FD" w:sz="1"/>
              <w:left w:val="single" w:color="BAE6FD" w:sz="1"/>
              <w:bottom w:val="single" w:color="BAE6FD" w:sz="1"/>
              <w:right w:val="single" w:color="BAE6FD" w:sz="1"/>
            </w:tcBorders>
            <w:shd w:fill="F0F9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17"/>
                <w:szCs w:val="17"/>
              </w:rPr>
              <w:t xml:space="preserve">--color-brand-blue</w:t>
            </w:r>
          </w:p>
        </w:tc>
        <w:tc>
          <w:tcPr>
            <w:tcW w:type="dxa" w:w="1800"/>
            <w:tcBorders>
              <w:top w:val="single" w:color="BAE6FD" w:sz="1"/>
              <w:left w:val="single" w:color="BAE6FD" w:sz="1"/>
              <w:bottom w:val="single" w:color="BAE6FD" w:sz="1"/>
              <w:right w:val="single" w:color="BAE6FD" w:sz="1"/>
            </w:tcBorders>
            <w:shd w:fill="F0F9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0F766E"/>
                <w:sz w:val="16"/>
                <w:szCs w:val="16"/>
              </w:rPr>
              <w:t xml:space="preserve">#1E3A5F</w:t>
            </w:r>
          </w:p>
        </w:tc>
        <w:tc>
          <w:tcPr>
            <w:tcW w:type="dxa" w:w="1800"/>
            <w:tcBorders>
              <w:top w:val="single" w:color="BAE6FD" w:sz="1"/>
              <w:left w:val="single" w:color="BAE6FD" w:sz="1"/>
              <w:bottom w:val="single" w:color="BAE6FD" w:sz="1"/>
              <w:right w:val="single" w:color="BAE6FD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0F766E"/>
                <w:sz w:val="16"/>
                <w:szCs w:val="16"/>
              </w:rPr>
              <w:t xml:space="preserve">#93C5FD</w:t>
            </w:r>
          </w:p>
        </w:tc>
        <w:tc>
          <w:tcPr>
            <w:tcW w:type="dxa" w:w="2040"/>
            <w:tcBorders>
              <w:top w:val="single" w:color="BAE6FD" w:sz="1"/>
              <w:left w:val="single" w:color="BAE6FD" w:sz="1"/>
              <w:bottom w:val="single" w:color="BAE6FD" w:sz="1"/>
              <w:right w:val="single" w:color="BAE6FD" w:sz="1"/>
            </w:tcBorders>
            <w:shd w:fill="F0F9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B1D35"/>
                <w:sz w:val="17"/>
                <w:szCs w:val="17"/>
              </w:rPr>
              <w:t xml:space="preserve">Section headings, links</w:t>
            </w:r>
          </w:p>
        </w:tc>
        <w:tc>
          <w:tcPr>
            <w:tcW w:type="dxa" w:w="3000"/>
            <w:tcBorders>
              <w:top w:val="single" w:color="BAE6FD" w:sz="1"/>
              <w:left w:val="single" w:color="BAE6FD" w:sz="1"/>
              <w:bottom w:val="single" w:color="BAE6FD" w:sz="1"/>
              <w:right w:val="single" w:color="BAE6FD" w:sz="1"/>
            </w:tcBorders>
            <w:shd w:fill="F0F9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4532D"/>
                <w:sz w:val="17"/>
                <w:szCs w:val="17"/>
              </w:rPr>
              <w:t xml:space="preserve">11.2:1 — AAA</w:t>
            </w:r>
          </w:p>
        </w:tc>
      </w:tr>
      <w:tr>
        <w:tc>
          <w:tcPr>
            <w:tcW w:type="dxa" w:w="1800"/>
            <w:tcBorders>
              <w:top w:val="single" w:color="BAE6FD" w:sz="1"/>
              <w:left w:val="single" w:color="BAE6FD" w:sz="1"/>
              <w:bottom w:val="single" w:color="BAE6FD" w:sz="1"/>
              <w:right w:val="single" w:color="BAE6FD" w:sz="1"/>
            </w:tcBorders>
            <w:shd w:fill="DBEAFE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17"/>
                <w:szCs w:val="17"/>
              </w:rPr>
              <w:t xml:space="preserve">--color-brand-cta</w:t>
            </w:r>
          </w:p>
        </w:tc>
        <w:tc>
          <w:tcPr>
            <w:tcW w:type="dxa" w:w="1800"/>
            <w:tcBorders>
              <w:top w:val="single" w:color="BAE6FD" w:sz="1"/>
              <w:left w:val="single" w:color="BAE6FD" w:sz="1"/>
              <w:bottom w:val="single" w:color="BAE6FD" w:sz="1"/>
              <w:right w:val="single" w:color="BAE6FD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0F766E"/>
                <w:sz w:val="16"/>
                <w:szCs w:val="16"/>
              </w:rPr>
              <w:t xml:space="preserve">#0E4DA4</w:t>
            </w:r>
          </w:p>
        </w:tc>
        <w:tc>
          <w:tcPr>
            <w:tcW w:type="dxa" w:w="1800"/>
            <w:tcBorders>
              <w:top w:val="single" w:color="BAE6FD" w:sz="1"/>
              <w:left w:val="single" w:color="BAE6FD" w:sz="1"/>
              <w:bottom w:val="single" w:color="BAE6FD" w:sz="1"/>
              <w:right w:val="single" w:color="BAE6FD" w:sz="1"/>
            </w:tcBorders>
            <w:shd w:fill="F0F9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0F766E"/>
                <w:sz w:val="16"/>
                <w:szCs w:val="16"/>
              </w:rPr>
              <w:t xml:space="preserve">#4D93E8</w:t>
            </w:r>
          </w:p>
        </w:tc>
        <w:tc>
          <w:tcPr>
            <w:tcW w:type="dxa" w:w="2040"/>
            <w:tcBorders>
              <w:top w:val="single" w:color="BAE6FD" w:sz="1"/>
              <w:left w:val="single" w:color="BAE6FD" w:sz="1"/>
              <w:bottom w:val="single" w:color="BAE6FD" w:sz="1"/>
              <w:right w:val="single" w:color="BAE6FD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B1D35"/>
                <w:sz w:val="17"/>
                <w:szCs w:val="17"/>
              </w:rPr>
              <w:t xml:space="preserve">Primary buttons, active states</w:t>
            </w:r>
          </w:p>
        </w:tc>
        <w:tc>
          <w:tcPr>
            <w:tcW w:type="dxa" w:w="3000"/>
            <w:tcBorders>
              <w:top w:val="single" w:color="BAE6FD" w:sz="1"/>
              <w:left w:val="single" w:color="BAE6FD" w:sz="1"/>
              <w:bottom w:val="single" w:color="BAE6FD" w:sz="1"/>
              <w:right w:val="single" w:color="BAE6FD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4532D"/>
                <w:sz w:val="17"/>
                <w:szCs w:val="17"/>
              </w:rPr>
              <w:t xml:space="preserve">7.2:1 — AAA</w:t>
            </w:r>
          </w:p>
        </w:tc>
      </w:tr>
      <w:tr>
        <w:tc>
          <w:tcPr>
            <w:tcW w:type="dxa" w:w="1800"/>
            <w:tcBorders>
              <w:top w:val="single" w:color="BAE6FD" w:sz="1"/>
              <w:left w:val="single" w:color="BAE6FD" w:sz="1"/>
              <w:bottom w:val="single" w:color="BAE6FD" w:sz="1"/>
              <w:right w:val="single" w:color="BAE6FD" w:sz="1"/>
            </w:tcBorders>
            <w:shd w:fill="F0F9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17"/>
                <w:szCs w:val="17"/>
              </w:rPr>
              <w:t xml:space="preserve">--color-brand-teal</w:t>
            </w:r>
          </w:p>
        </w:tc>
        <w:tc>
          <w:tcPr>
            <w:tcW w:type="dxa" w:w="1800"/>
            <w:tcBorders>
              <w:top w:val="single" w:color="BAE6FD" w:sz="1"/>
              <w:left w:val="single" w:color="BAE6FD" w:sz="1"/>
              <w:bottom w:val="single" w:color="BAE6FD" w:sz="1"/>
              <w:right w:val="single" w:color="BAE6FD" w:sz="1"/>
            </w:tcBorders>
            <w:shd w:fill="F0F9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0F766E"/>
                <w:sz w:val="16"/>
                <w:szCs w:val="16"/>
              </w:rPr>
              <w:t xml:space="preserve">#0E7490</w:t>
            </w:r>
          </w:p>
        </w:tc>
        <w:tc>
          <w:tcPr>
            <w:tcW w:type="dxa" w:w="1800"/>
            <w:tcBorders>
              <w:top w:val="single" w:color="BAE6FD" w:sz="1"/>
              <w:left w:val="single" w:color="BAE6FD" w:sz="1"/>
              <w:bottom w:val="single" w:color="BAE6FD" w:sz="1"/>
              <w:right w:val="single" w:color="BAE6FD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0F766E"/>
                <w:sz w:val="16"/>
                <w:szCs w:val="16"/>
              </w:rPr>
              <w:t xml:space="preserve">#22D3EE</w:t>
            </w:r>
          </w:p>
        </w:tc>
        <w:tc>
          <w:tcPr>
            <w:tcW w:type="dxa" w:w="2040"/>
            <w:tcBorders>
              <w:top w:val="single" w:color="BAE6FD" w:sz="1"/>
              <w:left w:val="single" w:color="BAE6FD" w:sz="1"/>
              <w:bottom w:val="single" w:color="BAE6FD" w:sz="1"/>
              <w:right w:val="single" w:color="BAE6FD" w:sz="1"/>
            </w:tcBorders>
            <w:shd w:fill="F0F9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B1D35"/>
                <w:sz w:val="17"/>
                <w:szCs w:val="17"/>
              </w:rPr>
              <w:t xml:space="preserve">Accents, dividers, highlights</w:t>
            </w:r>
          </w:p>
        </w:tc>
        <w:tc>
          <w:tcPr>
            <w:tcW w:type="dxa" w:w="3000"/>
            <w:tcBorders>
              <w:top w:val="single" w:color="BAE6FD" w:sz="1"/>
              <w:left w:val="single" w:color="BAE6FD" w:sz="1"/>
              <w:bottom w:val="single" w:color="BAE6FD" w:sz="1"/>
              <w:right w:val="single" w:color="BAE6FD" w:sz="1"/>
            </w:tcBorders>
            <w:shd w:fill="F0F9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4532D"/>
                <w:sz w:val="17"/>
                <w:szCs w:val="17"/>
              </w:rPr>
              <w:t xml:space="preserve">4.7:1 — AA</w:t>
            </w:r>
          </w:p>
        </w:tc>
      </w:tr>
      <w:tr>
        <w:tc>
          <w:tcPr>
            <w:tcW w:type="dxa" w:w="1800"/>
            <w:tcBorders>
              <w:top w:val="single" w:color="BAE6FD" w:sz="1"/>
              <w:left w:val="single" w:color="BAE6FD" w:sz="1"/>
              <w:bottom w:val="single" w:color="BAE6FD" w:sz="1"/>
              <w:right w:val="single" w:color="BAE6FD" w:sz="1"/>
            </w:tcBorders>
            <w:shd w:fill="DBEAFE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17"/>
                <w:szCs w:val="17"/>
              </w:rPr>
              <w:t xml:space="preserve">--color-brand-teal-light</w:t>
            </w:r>
          </w:p>
        </w:tc>
        <w:tc>
          <w:tcPr>
            <w:tcW w:type="dxa" w:w="1800"/>
            <w:tcBorders>
              <w:top w:val="single" w:color="BAE6FD" w:sz="1"/>
              <w:left w:val="single" w:color="BAE6FD" w:sz="1"/>
              <w:bottom w:val="single" w:color="BAE6FD" w:sz="1"/>
              <w:right w:val="single" w:color="BAE6FD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0F766E"/>
                <w:sz w:val="16"/>
                <w:szCs w:val="16"/>
              </w:rPr>
              <w:t xml:space="preserve">#CFFAFE</w:t>
            </w:r>
          </w:p>
        </w:tc>
        <w:tc>
          <w:tcPr>
            <w:tcW w:type="dxa" w:w="1800"/>
            <w:tcBorders>
              <w:top w:val="single" w:color="BAE6FD" w:sz="1"/>
              <w:left w:val="single" w:color="BAE6FD" w:sz="1"/>
              <w:bottom w:val="single" w:color="BAE6FD" w:sz="1"/>
              <w:right w:val="single" w:color="BAE6FD" w:sz="1"/>
            </w:tcBorders>
            <w:shd w:fill="F0F9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0F766E"/>
                <w:sz w:val="16"/>
                <w:szCs w:val="16"/>
              </w:rPr>
              <w:t xml:space="preserve">#083344</w:t>
            </w:r>
          </w:p>
        </w:tc>
        <w:tc>
          <w:tcPr>
            <w:tcW w:type="dxa" w:w="2040"/>
            <w:tcBorders>
              <w:top w:val="single" w:color="BAE6FD" w:sz="1"/>
              <w:left w:val="single" w:color="BAE6FD" w:sz="1"/>
              <w:bottom w:val="single" w:color="BAE6FD" w:sz="1"/>
              <w:right w:val="single" w:color="BAE6FD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B1D35"/>
                <w:sz w:val="17"/>
                <w:szCs w:val="17"/>
              </w:rPr>
              <w:t xml:space="preserve">Backgrounds, callout boxes</w:t>
            </w:r>
          </w:p>
        </w:tc>
        <w:tc>
          <w:tcPr>
            <w:tcW w:type="dxa" w:w="3000"/>
            <w:tcBorders>
              <w:top w:val="single" w:color="BAE6FD" w:sz="1"/>
              <w:left w:val="single" w:color="BAE6FD" w:sz="1"/>
              <w:bottom w:val="single" w:color="BAE6FD" w:sz="1"/>
              <w:right w:val="single" w:color="BAE6FD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78350F"/>
                <w:sz w:val="17"/>
                <w:szCs w:val="17"/>
              </w:rPr>
              <w:t xml:space="preserve">Use with dark text only</w:t>
            </w:r>
          </w:p>
        </w:tc>
      </w:tr>
    </w:tbl>
    <w:p>
      <w:pPr>
        <w:spacing w:before="0" w:after="160"/>
      </w:pP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1E3A5F"/>
          <w:sz w:val="26"/>
          <w:szCs w:val="26"/>
        </w:rPr>
        <w:t xml:space="preserve">2.2  Semantic / State Colours</w:t>
      </w:r>
    </w:p>
    <w:p>
      <w:pPr>
        <w:spacing w:before="60" w:after="100"/>
      </w:pPr>
      <w:r>
        <w:rPr>
          <w:rFonts w:ascii="Arial" w:cs="Arial" w:eastAsia="Arial" w:hAnsi="Arial"/>
          <w:color w:val="0B1D35"/>
          <w:sz w:val="20"/>
          <w:szCs w:val="20"/>
        </w:rPr>
        <w:t xml:space="preserve">These colour combinations are reserved for specific system states and must not be used for decorative purposes. Using the wrong semantic colour erodes trust.</w:t>
      </w:r>
    </w:p>
    <w:p>
      <w:pPr>
        <w:spacing w:before="60" w:after="80"/>
      </w:pP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600"/>
        <w:gridCol w:w="1600"/>
        <w:gridCol w:w="2040"/>
        <w:gridCol w:w="3200"/>
      </w:tblGrid>
      <w:tr>
        <w:tc>
          <w:tcPr>
            <w:tcW w:type="dxa" w:w="2000"/>
            <w:tcBorders>
              <w:top w:val="single" w:color="BAE6FD" w:sz="1"/>
              <w:left w:val="single" w:color="BAE6FD" w:sz="1"/>
              <w:bottom w:val="single" w:color="BAE6FD" w:sz="1"/>
              <w:right w:val="single" w:color="BAE6FD" w:sz="1"/>
            </w:tcBorders>
            <w:shd w:fill="0B1D35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State</w:t>
            </w:r>
          </w:p>
        </w:tc>
        <w:tc>
          <w:tcPr>
            <w:tcW w:type="dxa" w:w="1600"/>
            <w:tcBorders>
              <w:top w:val="single" w:color="BAE6FD" w:sz="1"/>
              <w:left w:val="single" w:color="BAE6FD" w:sz="1"/>
              <w:bottom w:val="single" w:color="BAE6FD" w:sz="1"/>
              <w:right w:val="single" w:color="BAE6FD" w:sz="1"/>
            </w:tcBorders>
            <w:shd w:fill="0B1D35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Background</w:t>
            </w:r>
          </w:p>
        </w:tc>
        <w:tc>
          <w:tcPr>
            <w:tcW w:type="dxa" w:w="1600"/>
            <w:tcBorders>
              <w:top w:val="single" w:color="BAE6FD" w:sz="1"/>
              <w:left w:val="single" w:color="BAE6FD" w:sz="1"/>
              <w:bottom w:val="single" w:color="BAE6FD" w:sz="1"/>
              <w:right w:val="single" w:color="BAE6FD" w:sz="1"/>
            </w:tcBorders>
            <w:shd w:fill="0B1D35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Text</w:t>
            </w:r>
          </w:p>
        </w:tc>
        <w:tc>
          <w:tcPr>
            <w:tcW w:type="dxa" w:w="2040"/>
            <w:tcBorders>
              <w:top w:val="single" w:color="BAE6FD" w:sz="1"/>
              <w:left w:val="single" w:color="BAE6FD" w:sz="1"/>
              <w:bottom w:val="single" w:color="BAE6FD" w:sz="1"/>
              <w:right w:val="single" w:color="BAE6FD" w:sz="1"/>
            </w:tcBorders>
            <w:shd w:fill="0B1D35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Border</w:t>
            </w:r>
          </w:p>
        </w:tc>
        <w:tc>
          <w:tcPr>
            <w:tcW w:type="dxa" w:w="3200"/>
            <w:tcBorders>
              <w:top w:val="single" w:color="BAE6FD" w:sz="1"/>
              <w:left w:val="single" w:color="BAE6FD" w:sz="1"/>
              <w:bottom w:val="single" w:color="BAE6FD" w:sz="1"/>
              <w:right w:val="single" w:color="BAE6FD" w:sz="1"/>
            </w:tcBorders>
            <w:shd w:fill="0B1D35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When to use</w:t>
            </w:r>
          </w:p>
        </w:tc>
      </w:tr>
      <w:tr>
        <w:tc>
          <w:tcPr>
            <w:tcW w:type="dxa" w:w="2000"/>
            <w:tcBorders>
              <w:top w:val="single" w:color="BAE6FD" w:sz="1"/>
              <w:left w:val="single" w:color="BAE6FD" w:sz="1"/>
              <w:bottom w:val="single" w:color="BAE6FD" w:sz="1"/>
              <w:right w:val="single" w:color="BAE6FD" w:sz="1"/>
            </w:tcBorders>
            <w:shd w:fill="DCFCE7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4532D"/>
                <w:sz w:val="17"/>
                <w:szCs w:val="17"/>
              </w:rPr>
              <w:t xml:space="preserve">Success / Confirmed</w:t>
            </w:r>
          </w:p>
        </w:tc>
        <w:tc>
          <w:tcPr>
            <w:tcW w:type="dxa" w:w="1600"/>
            <w:tcBorders>
              <w:top w:val="single" w:color="BAE6FD" w:sz="1"/>
              <w:left w:val="single" w:color="BAE6FD" w:sz="1"/>
              <w:bottom w:val="single" w:color="BAE6FD" w:sz="1"/>
              <w:right w:val="single" w:color="BAE6FD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0F766E"/>
                <w:sz w:val="16"/>
                <w:szCs w:val="16"/>
              </w:rPr>
              <w:t xml:space="preserve">#DCFCE7</w:t>
            </w:r>
          </w:p>
        </w:tc>
        <w:tc>
          <w:tcPr>
            <w:tcW w:type="dxa" w:w="1600"/>
            <w:tcBorders>
              <w:top w:val="single" w:color="BAE6FD" w:sz="1"/>
              <w:left w:val="single" w:color="BAE6FD" w:sz="1"/>
              <w:bottom w:val="single" w:color="BAE6FD" w:sz="1"/>
              <w:right w:val="single" w:color="BAE6FD" w:sz="1"/>
            </w:tcBorders>
            <w:shd w:fill="F0F9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0F766E"/>
                <w:sz w:val="16"/>
                <w:szCs w:val="16"/>
              </w:rPr>
              <w:t xml:space="preserve">#14532D</w:t>
            </w:r>
          </w:p>
        </w:tc>
        <w:tc>
          <w:tcPr>
            <w:tcW w:type="dxa" w:w="2040"/>
            <w:tcBorders>
              <w:top w:val="single" w:color="BAE6FD" w:sz="1"/>
              <w:left w:val="single" w:color="BAE6FD" w:sz="1"/>
              <w:bottom w:val="single" w:color="BAE6FD" w:sz="1"/>
              <w:right w:val="single" w:color="BAE6FD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0F766E"/>
                <w:sz w:val="16"/>
                <w:szCs w:val="16"/>
              </w:rPr>
              <w:t xml:space="preserve">#86EFAC</w:t>
            </w:r>
          </w:p>
        </w:tc>
        <w:tc>
          <w:tcPr>
            <w:tcW w:type="dxa" w:w="3200"/>
            <w:tcBorders>
              <w:top w:val="single" w:color="BAE6FD" w:sz="1"/>
              <w:left w:val="single" w:color="BAE6FD" w:sz="1"/>
              <w:bottom w:val="single" w:color="BAE6FD" w:sz="1"/>
              <w:right w:val="single" w:color="BAE6FD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B1D35"/>
                <w:sz w:val="17"/>
                <w:szCs w:val="17"/>
              </w:rPr>
              <w:t xml:space="preserve">Booking confirmed, payment success, attendance marked</w:t>
            </w:r>
          </w:p>
        </w:tc>
      </w:tr>
      <w:tr>
        <w:tc>
          <w:tcPr>
            <w:tcW w:type="dxa" w:w="2000"/>
            <w:tcBorders>
              <w:top w:val="single" w:color="BAE6FD" w:sz="1"/>
              <w:left w:val="single" w:color="BAE6FD" w:sz="1"/>
              <w:bottom w:val="single" w:color="BAE6FD" w:sz="1"/>
              <w:right w:val="single" w:color="BAE6FD" w:sz="1"/>
            </w:tcBorders>
            <w:shd w:fill="FEF3C7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78350F"/>
                <w:sz w:val="17"/>
                <w:szCs w:val="17"/>
              </w:rPr>
              <w:t xml:space="preserve">Warning / Pending</w:t>
            </w:r>
          </w:p>
        </w:tc>
        <w:tc>
          <w:tcPr>
            <w:tcW w:type="dxa" w:w="1600"/>
            <w:tcBorders>
              <w:top w:val="single" w:color="BAE6FD" w:sz="1"/>
              <w:left w:val="single" w:color="BAE6FD" w:sz="1"/>
              <w:bottom w:val="single" w:color="BAE6FD" w:sz="1"/>
              <w:right w:val="single" w:color="BAE6FD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0F766E"/>
                <w:sz w:val="16"/>
                <w:szCs w:val="16"/>
              </w:rPr>
              <w:t xml:space="preserve">#FEF3C7</w:t>
            </w:r>
          </w:p>
        </w:tc>
        <w:tc>
          <w:tcPr>
            <w:tcW w:type="dxa" w:w="1600"/>
            <w:tcBorders>
              <w:top w:val="single" w:color="BAE6FD" w:sz="1"/>
              <w:left w:val="single" w:color="BAE6FD" w:sz="1"/>
              <w:bottom w:val="single" w:color="BAE6FD" w:sz="1"/>
              <w:right w:val="single" w:color="BAE6FD" w:sz="1"/>
            </w:tcBorders>
            <w:shd w:fill="F0F9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0F766E"/>
                <w:sz w:val="16"/>
                <w:szCs w:val="16"/>
              </w:rPr>
              <w:t xml:space="preserve">#78350F</w:t>
            </w:r>
          </w:p>
        </w:tc>
        <w:tc>
          <w:tcPr>
            <w:tcW w:type="dxa" w:w="2040"/>
            <w:tcBorders>
              <w:top w:val="single" w:color="BAE6FD" w:sz="1"/>
              <w:left w:val="single" w:color="BAE6FD" w:sz="1"/>
              <w:bottom w:val="single" w:color="BAE6FD" w:sz="1"/>
              <w:right w:val="single" w:color="BAE6FD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0F766E"/>
                <w:sz w:val="16"/>
                <w:szCs w:val="16"/>
              </w:rPr>
              <w:t xml:space="preserve">#FCD34D</w:t>
            </w:r>
          </w:p>
        </w:tc>
        <w:tc>
          <w:tcPr>
            <w:tcW w:type="dxa" w:w="3200"/>
            <w:tcBorders>
              <w:top w:val="single" w:color="BAE6FD" w:sz="1"/>
              <w:left w:val="single" w:color="BAE6FD" w:sz="1"/>
              <w:bottom w:val="single" w:color="BAE6FD" w:sz="1"/>
              <w:right w:val="single" w:color="BAE6FD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B1D35"/>
                <w:sz w:val="17"/>
                <w:szCs w:val="17"/>
              </w:rPr>
              <w:t xml:space="preserve">Awaiting payment, slot almost full, pending verification</w:t>
            </w:r>
          </w:p>
        </w:tc>
      </w:tr>
      <w:tr>
        <w:tc>
          <w:tcPr>
            <w:tcW w:type="dxa" w:w="2000"/>
            <w:tcBorders>
              <w:top w:val="single" w:color="BAE6FD" w:sz="1"/>
              <w:left w:val="single" w:color="BAE6FD" w:sz="1"/>
              <w:bottom w:val="single" w:color="BAE6FD" w:sz="1"/>
              <w:right w:val="single" w:color="BAE6FD" w:sz="1"/>
            </w:tcBorders>
            <w:shd w:fill="FEE2E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7F1D1D"/>
                <w:sz w:val="17"/>
                <w:szCs w:val="17"/>
              </w:rPr>
              <w:t xml:space="preserve">Danger / No-Show</w:t>
            </w:r>
          </w:p>
        </w:tc>
        <w:tc>
          <w:tcPr>
            <w:tcW w:type="dxa" w:w="1600"/>
            <w:tcBorders>
              <w:top w:val="single" w:color="BAE6FD" w:sz="1"/>
              <w:left w:val="single" w:color="BAE6FD" w:sz="1"/>
              <w:bottom w:val="single" w:color="BAE6FD" w:sz="1"/>
              <w:right w:val="single" w:color="BAE6FD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0F766E"/>
                <w:sz w:val="16"/>
                <w:szCs w:val="16"/>
              </w:rPr>
              <w:t xml:space="preserve">#FEE2E2</w:t>
            </w:r>
          </w:p>
        </w:tc>
        <w:tc>
          <w:tcPr>
            <w:tcW w:type="dxa" w:w="1600"/>
            <w:tcBorders>
              <w:top w:val="single" w:color="BAE6FD" w:sz="1"/>
              <w:left w:val="single" w:color="BAE6FD" w:sz="1"/>
              <w:bottom w:val="single" w:color="BAE6FD" w:sz="1"/>
              <w:right w:val="single" w:color="BAE6FD" w:sz="1"/>
            </w:tcBorders>
            <w:shd w:fill="F0F9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0F766E"/>
                <w:sz w:val="16"/>
                <w:szCs w:val="16"/>
              </w:rPr>
              <w:t xml:space="preserve">#7F1D1D</w:t>
            </w:r>
          </w:p>
        </w:tc>
        <w:tc>
          <w:tcPr>
            <w:tcW w:type="dxa" w:w="2040"/>
            <w:tcBorders>
              <w:top w:val="single" w:color="BAE6FD" w:sz="1"/>
              <w:left w:val="single" w:color="BAE6FD" w:sz="1"/>
              <w:bottom w:val="single" w:color="BAE6FD" w:sz="1"/>
              <w:right w:val="single" w:color="BAE6FD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0F766E"/>
                <w:sz w:val="16"/>
                <w:szCs w:val="16"/>
              </w:rPr>
              <w:t xml:space="preserve">#FCA5A5</w:t>
            </w:r>
          </w:p>
        </w:tc>
        <w:tc>
          <w:tcPr>
            <w:tcW w:type="dxa" w:w="3200"/>
            <w:tcBorders>
              <w:top w:val="single" w:color="BAE6FD" w:sz="1"/>
              <w:left w:val="single" w:color="BAE6FD" w:sz="1"/>
              <w:bottom w:val="single" w:color="BAE6FD" w:sz="1"/>
              <w:right w:val="single" w:color="BAE6FD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B1D35"/>
                <w:sz w:val="17"/>
                <w:szCs w:val="17"/>
              </w:rPr>
              <w:t xml:space="preserve">No-show detected, payment failed, cancellation inside window</w:t>
            </w:r>
          </w:p>
        </w:tc>
      </w:tr>
      <w:tr>
        <w:tc>
          <w:tcPr>
            <w:tcW w:type="dxa" w:w="2000"/>
            <w:tcBorders>
              <w:top w:val="single" w:color="BAE6FD" w:sz="1"/>
              <w:left w:val="single" w:color="BAE6FD" w:sz="1"/>
              <w:bottom w:val="single" w:color="BAE6FD" w:sz="1"/>
              <w:right w:val="single" w:color="BAE6FD" w:sz="1"/>
            </w:tcBorders>
            <w:shd w:fill="DBEAFE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17"/>
                <w:szCs w:val="17"/>
              </w:rPr>
              <w:t xml:space="preserve">Info / Neutral</w:t>
            </w:r>
          </w:p>
        </w:tc>
        <w:tc>
          <w:tcPr>
            <w:tcW w:type="dxa" w:w="1600"/>
            <w:tcBorders>
              <w:top w:val="single" w:color="BAE6FD" w:sz="1"/>
              <w:left w:val="single" w:color="BAE6FD" w:sz="1"/>
              <w:bottom w:val="single" w:color="BAE6FD" w:sz="1"/>
              <w:right w:val="single" w:color="BAE6FD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0F766E"/>
                <w:sz w:val="16"/>
                <w:szCs w:val="16"/>
              </w:rPr>
              <w:t xml:space="preserve">#DBEAFE</w:t>
            </w:r>
          </w:p>
        </w:tc>
        <w:tc>
          <w:tcPr>
            <w:tcW w:type="dxa" w:w="1600"/>
            <w:tcBorders>
              <w:top w:val="single" w:color="BAE6FD" w:sz="1"/>
              <w:left w:val="single" w:color="BAE6FD" w:sz="1"/>
              <w:bottom w:val="single" w:color="BAE6FD" w:sz="1"/>
              <w:right w:val="single" w:color="BAE6FD" w:sz="1"/>
            </w:tcBorders>
            <w:shd w:fill="F0F9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0F766E"/>
                <w:sz w:val="16"/>
                <w:szCs w:val="16"/>
              </w:rPr>
              <w:t xml:space="preserve">#1E3A5F</w:t>
            </w:r>
          </w:p>
        </w:tc>
        <w:tc>
          <w:tcPr>
            <w:tcW w:type="dxa" w:w="2040"/>
            <w:tcBorders>
              <w:top w:val="single" w:color="BAE6FD" w:sz="1"/>
              <w:left w:val="single" w:color="BAE6FD" w:sz="1"/>
              <w:bottom w:val="single" w:color="BAE6FD" w:sz="1"/>
              <w:right w:val="single" w:color="BAE6FD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0F766E"/>
                <w:sz w:val="16"/>
                <w:szCs w:val="16"/>
              </w:rPr>
              <w:t xml:space="preserve">#93C5FD</w:t>
            </w:r>
          </w:p>
        </w:tc>
        <w:tc>
          <w:tcPr>
            <w:tcW w:type="dxa" w:w="3200"/>
            <w:tcBorders>
              <w:top w:val="single" w:color="BAE6FD" w:sz="1"/>
              <w:left w:val="single" w:color="BAE6FD" w:sz="1"/>
              <w:bottom w:val="single" w:color="BAE6FD" w:sz="1"/>
              <w:right w:val="single" w:color="BAE6FD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B1D35"/>
                <w:sz w:val="17"/>
                <w:szCs w:val="17"/>
              </w:rPr>
              <w:t xml:space="preserve">Informational messages, upcoming reminders, system status</w:t>
            </w:r>
          </w:p>
        </w:tc>
      </w:tr>
    </w:tbl>
    <w:p>
      <w:pPr>
        <w:spacing w:before="0" w:after="160"/>
      </w:pP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1E3A5F"/>
          <w:sz w:val="26"/>
          <w:szCs w:val="26"/>
        </w:rPr>
        <w:t xml:space="preserve">2.3  Category Accent Colours</w:t>
      </w:r>
    </w:p>
    <w:p>
      <w:pPr>
        <w:spacing w:before="60" w:after="100"/>
      </w:pPr>
      <w:r>
        <w:rPr>
          <w:rFonts w:ascii="Arial" w:cs="Arial" w:eastAsia="Arial" w:hAnsi="Arial"/>
          <w:color w:val="0B1D35"/>
          <w:sz w:val="20"/>
          <w:szCs w:val="20"/>
        </w:rPr>
        <w:t xml:space="preserve">Each service category has its own accent colour used for: category chip backgrounds, business profile header gradients, booking confirmation screens, and notification icons. These are additive to the brand palette — never replace it.</w:t>
      </w:r>
    </w:p>
    <w:p>
      <w:pPr>
        <w:spacing w:before="60" w:after="80"/>
      </w:pP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800"/>
        <w:gridCol w:w="1800"/>
        <w:gridCol w:w="1800"/>
        <w:gridCol w:w="3240"/>
      </w:tblGrid>
      <w:tr>
        <w:tc>
          <w:tcPr>
            <w:tcW w:type="dxa" w:w="1800"/>
            <w:tcBorders>
              <w:top w:val="single" w:color="BAE6FD" w:sz="1"/>
              <w:left w:val="single" w:color="BAE6FD" w:sz="1"/>
              <w:bottom w:val="single" w:color="BAE6FD" w:sz="1"/>
              <w:right w:val="single" w:color="BAE6FD" w:sz="1"/>
            </w:tcBorders>
            <w:shd w:fill="0B1D35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Category</w:t>
            </w:r>
          </w:p>
        </w:tc>
        <w:tc>
          <w:tcPr>
            <w:tcW w:type="dxa" w:w="1800"/>
            <w:tcBorders>
              <w:top w:val="single" w:color="BAE6FD" w:sz="1"/>
              <w:left w:val="single" w:color="BAE6FD" w:sz="1"/>
              <w:bottom w:val="single" w:color="BAE6FD" w:sz="1"/>
              <w:right w:val="single" w:color="BAE6FD" w:sz="1"/>
            </w:tcBorders>
            <w:shd w:fill="0B1D35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Background</w:t>
            </w:r>
          </w:p>
        </w:tc>
        <w:tc>
          <w:tcPr>
            <w:tcW w:type="dxa" w:w="1800"/>
            <w:tcBorders>
              <w:top w:val="single" w:color="BAE6FD" w:sz="1"/>
              <w:left w:val="single" w:color="BAE6FD" w:sz="1"/>
              <w:bottom w:val="single" w:color="BAE6FD" w:sz="1"/>
              <w:right w:val="single" w:color="BAE6FD" w:sz="1"/>
            </w:tcBorders>
            <w:shd w:fill="0B1D35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Text / Icon</w:t>
            </w:r>
          </w:p>
        </w:tc>
        <w:tc>
          <w:tcPr>
            <w:tcW w:type="dxa" w:w="1800"/>
            <w:tcBorders>
              <w:top w:val="single" w:color="BAE6FD" w:sz="1"/>
              <w:left w:val="single" w:color="BAE6FD" w:sz="1"/>
              <w:bottom w:val="single" w:color="BAE6FD" w:sz="1"/>
              <w:right w:val="single" w:color="BAE6FD" w:sz="1"/>
            </w:tcBorders>
            <w:shd w:fill="0B1D35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CTA</w:t>
            </w:r>
          </w:p>
        </w:tc>
        <w:tc>
          <w:tcPr>
            <w:tcW w:type="dxa" w:w="3240"/>
            <w:tcBorders>
              <w:top w:val="single" w:color="BAE6FD" w:sz="1"/>
              <w:left w:val="single" w:color="BAE6FD" w:sz="1"/>
              <w:bottom w:val="single" w:color="BAE6FD" w:sz="1"/>
              <w:right w:val="single" w:color="BAE6FD" w:sz="1"/>
            </w:tcBorders>
            <w:shd w:fill="0B1D35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Rationale</w:t>
            </w:r>
          </w:p>
        </w:tc>
      </w:tr>
      <w:tr>
        <w:tc>
          <w:tcPr>
            <w:tcW w:type="dxa" w:w="1800"/>
            <w:tcBorders>
              <w:top w:val="single" w:color="BAE6FD" w:sz="1"/>
              <w:left w:val="single" w:color="BAE6FD" w:sz="1"/>
              <w:bottom w:val="single" w:color="BAE6FD" w:sz="1"/>
              <w:right w:val="single" w:color="BAE6FD" w:sz="1"/>
            </w:tcBorders>
            <w:shd w:fill="FFEDD5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7C2D12"/>
                <w:sz w:val="17"/>
                <w:szCs w:val="17"/>
              </w:rPr>
              <w:t xml:space="preserve">🍽 Restaurant</w:t>
            </w:r>
          </w:p>
        </w:tc>
        <w:tc>
          <w:tcPr>
            <w:tcW w:type="dxa" w:w="1800"/>
            <w:tcBorders>
              <w:top w:val="single" w:color="BAE6FD" w:sz="1"/>
              <w:left w:val="single" w:color="BAE6FD" w:sz="1"/>
              <w:bottom w:val="single" w:color="BAE6FD" w:sz="1"/>
              <w:right w:val="single" w:color="BAE6FD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0F766E"/>
                <w:sz w:val="16"/>
                <w:szCs w:val="16"/>
              </w:rPr>
              <w:t xml:space="preserve">#FFEDD5</w:t>
            </w:r>
          </w:p>
        </w:tc>
        <w:tc>
          <w:tcPr>
            <w:tcW w:type="dxa" w:w="1800"/>
            <w:tcBorders>
              <w:top w:val="single" w:color="BAE6FD" w:sz="1"/>
              <w:left w:val="single" w:color="BAE6FD" w:sz="1"/>
              <w:bottom w:val="single" w:color="BAE6FD" w:sz="1"/>
              <w:right w:val="single" w:color="BAE6FD" w:sz="1"/>
            </w:tcBorders>
            <w:shd w:fill="F0F9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0F766E"/>
                <w:sz w:val="16"/>
                <w:szCs w:val="16"/>
              </w:rPr>
              <w:t xml:space="preserve">#7C2D12</w:t>
            </w:r>
          </w:p>
        </w:tc>
        <w:tc>
          <w:tcPr>
            <w:tcW w:type="dxa" w:w="1800"/>
            <w:tcBorders>
              <w:top w:val="single" w:color="BAE6FD" w:sz="1"/>
              <w:left w:val="single" w:color="BAE6FD" w:sz="1"/>
              <w:bottom w:val="single" w:color="BAE6FD" w:sz="1"/>
              <w:right w:val="single" w:color="BAE6FD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0F766E"/>
                <w:sz w:val="16"/>
                <w:szCs w:val="16"/>
              </w:rPr>
              <w:t xml:space="preserve">#C2410C</w:t>
            </w:r>
          </w:p>
        </w:tc>
        <w:tc>
          <w:tcPr>
            <w:tcW w:type="dxa" w:w="3240"/>
            <w:tcBorders>
              <w:top w:val="single" w:color="BAE6FD" w:sz="1"/>
              <w:left w:val="single" w:color="BAE6FD" w:sz="1"/>
              <w:bottom w:val="single" w:color="BAE6FD" w:sz="1"/>
              <w:right w:val="single" w:color="BAE6FD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B1D35"/>
                <w:sz w:val="17"/>
                <w:szCs w:val="17"/>
              </w:rPr>
              <w:t xml:space="preserve">Warm orange = food, appetite, warmth. Egyptian dining culture association.</w:t>
            </w:r>
          </w:p>
        </w:tc>
      </w:tr>
      <w:tr>
        <w:tc>
          <w:tcPr>
            <w:tcW w:type="dxa" w:w="1800"/>
            <w:tcBorders>
              <w:top w:val="single" w:color="BAE6FD" w:sz="1"/>
              <w:left w:val="single" w:color="BAE6FD" w:sz="1"/>
              <w:bottom w:val="single" w:color="BAE6FD" w:sz="1"/>
              <w:right w:val="single" w:color="BAE6FD" w:sz="1"/>
            </w:tcBorders>
            <w:shd w:fill="FAE8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701A75"/>
                <w:sz w:val="17"/>
                <w:szCs w:val="17"/>
              </w:rPr>
              <w:t xml:space="preserve">✂️ Hair Salon</w:t>
            </w:r>
          </w:p>
        </w:tc>
        <w:tc>
          <w:tcPr>
            <w:tcW w:type="dxa" w:w="1800"/>
            <w:tcBorders>
              <w:top w:val="single" w:color="BAE6FD" w:sz="1"/>
              <w:left w:val="single" w:color="BAE6FD" w:sz="1"/>
              <w:bottom w:val="single" w:color="BAE6FD" w:sz="1"/>
              <w:right w:val="single" w:color="BAE6FD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0F766E"/>
                <w:sz w:val="16"/>
                <w:szCs w:val="16"/>
              </w:rPr>
              <w:t xml:space="preserve">#FAE8FF</w:t>
            </w:r>
          </w:p>
        </w:tc>
        <w:tc>
          <w:tcPr>
            <w:tcW w:type="dxa" w:w="1800"/>
            <w:tcBorders>
              <w:top w:val="single" w:color="BAE6FD" w:sz="1"/>
              <w:left w:val="single" w:color="BAE6FD" w:sz="1"/>
              <w:bottom w:val="single" w:color="BAE6FD" w:sz="1"/>
              <w:right w:val="single" w:color="BAE6FD" w:sz="1"/>
            </w:tcBorders>
            <w:shd w:fill="F0F9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0F766E"/>
                <w:sz w:val="16"/>
                <w:szCs w:val="16"/>
              </w:rPr>
              <w:t xml:space="preserve">#701A75</w:t>
            </w:r>
          </w:p>
        </w:tc>
        <w:tc>
          <w:tcPr>
            <w:tcW w:type="dxa" w:w="1800"/>
            <w:tcBorders>
              <w:top w:val="single" w:color="BAE6FD" w:sz="1"/>
              <w:left w:val="single" w:color="BAE6FD" w:sz="1"/>
              <w:bottom w:val="single" w:color="BAE6FD" w:sz="1"/>
              <w:right w:val="single" w:color="BAE6FD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0F766E"/>
                <w:sz w:val="16"/>
                <w:szCs w:val="16"/>
              </w:rPr>
              <w:t xml:space="preserve">#A21CAF</w:t>
            </w:r>
          </w:p>
        </w:tc>
        <w:tc>
          <w:tcPr>
            <w:tcW w:type="dxa" w:w="3240"/>
            <w:tcBorders>
              <w:top w:val="single" w:color="BAE6FD" w:sz="1"/>
              <w:left w:val="single" w:color="BAE6FD" w:sz="1"/>
              <w:bottom w:val="single" w:color="BAE6FD" w:sz="1"/>
              <w:right w:val="single" w:color="BAE6FD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B1D35"/>
                <w:sz w:val="17"/>
                <w:szCs w:val="17"/>
              </w:rPr>
              <w:t xml:space="preserve">Purple = beauty, luxury, self-care. Premium feel without being cold.</w:t>
            </w:r>
          </w:p>
        </w:tc>
      </w:tr>
      <w:tr>
        <w:tc>
          <w:tcPr>
            <w:tcW w:type="dxa" w:w="1800"/>
            <w:tcBorders>
              <w:top w:val="single" w:color="BAE6FD" w:sz="1"/>
              <w:left w:val="single" w:color="BAE6FD" w:sz="1"/>
              <w:bottom w:val="single" w:color="BAE6FD" w:sz="1"/>
              <w:right w:val="single" w:color="BAE6FD" w:sz="1"/>
            </w:tcBorders>
            <w:shd w:fill="DCFCE7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4532D"/>
                <w:sz w:val="17"/>
                <w:szCs w:val="17"/>
              </w:rPr>
              <w:t xml:space="preserve">⚽ Sports Court</w:t>
            </w:r>
          </w:p>
        </w:tc>
        <w:tc>
          <w:tcPr>
            <w:tcW w:type="dxa" w:w="1800"/>
            <w:tcBorders>
              <w:top w:val="single" w:color="BAE6FD" w:sz="1"/>
              <w:left w:val="single" w:color="BAE6FD" w:sz="1"/>
              <w:bottom w:val="single" w:color="BAE6FD" w:sz="1"/>
              <w:right w:val="single" w:color="BAE6FD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0F766E"/>
                <w:sz w:val="16"/>
                <w:szCs w:val="16"/>
              </w:rPr>
              <w:t xml:space="preserve">#DCFCE7</w:t>
            </w:r>
          </w:p>
        </w:tc>
        <w:tc>
          <w:tcPr>
            <w:tcW w:type="dxa" w:w="1800"/>
            <w:tcBorders>
              <w:top w:val="single" w:color="BAE6FD" w:sz="1"/>
              <w:left w:val="single" w:color="BAE6FD" w:sz="1"/>
              <w:bottom w:val="single" w:color="BAE6FD" w:sz="1"/>
              <w:right w:val="single" w:color="BAE6FD" w:sz="1"/>
            </w:tcBorders>
            <w:shd w:fill="F0F9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0F766E"/>
                <w:sz w:val="16"/>
                <w:szCs w:val="16"/>
              </w:rPr>
              <w:t xml:space="preserve">#14532D</w:t>
            </w:r>
          </w:p>
        </w:tc>
        <w:tc>
          <w:tcPr>
            <w:tcW w:type="dxa" w:w="1800"/>
            <w:tcBorders>
              <w:top w:val="single" w:color="BAE6FD" w:sz="1"/>
              <w:left w:val="single" w:color="BAE6FD" w:sz="1"/>
              <w:bottom w:val="single" w:color="BAE6FD" w:sz="1"/>
              <w:right w:val="single" w:color="BAE6FD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0F766E"/>
                <w:sz w:val="16"/>
                <w:szCs w:val="16"/>
              </w:rPr>
              <w:t xml:space="preserve">#15803D</w:t>
            </w:r>
          </w:p>
        </w:tc>
        <w:tc>
          <w:tcPr>
            <w:tcW w:type="dxa" w:w="3240"/>
            <w:tcBorders>
              <w:top w:val="single" w:color="BAE6FD" w:sz="1"/>
              <w:left w:val="single" w:color="BAE6FD" w:sz="1"/>
              <w:bottom w:val="single" w:color="BAE6FD" w:sz="1"/>
              <w:right w:val="single" w:color="BAE6FD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B1D35"/>
                <w:sz w:val="17"/>
                <w:szCs w:val="17"/>
              </w:rPr>
              <w:t xml:space="preserve">Green = field, sport, outdoor activity. Universal association.</w:t>
            </w:r>
          </w:p>
        </w:tc>
      </w:tr>
      <w:tr>
        <w:tc>
          <w:tcPr>
            <w:tcW w:type="dxa" w:w="1800"/>
            <w:tcBorders>
              <w:top w:val="single" w:color="BAE6FD" w:sz="1"/>
              <w:left w:val="single" w:color="BAE6FD" w:sz="1"/>
              <w:bottom w:val="single" w:color="BAE6FD" w:sz="1"/>
              <w:right w:val="single" w:color="BAE6FD" w:sz="1"/>
            </w:tcBorders>
            <w:shd w:fill="EDE9FE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4C1D95"/>
                <w:sz w:val="17"/>
                <w:szCs w:val="17"/>
              </w:rPr>
              <w:t xml:space="preserve">🎮 Gaming Cafe</w:t>
            </w:r>
          </w:p>
        </w:tc>
        <w:tc>
          <w:tcPr>
            <w:tcW w:type="dxa" w:w="1800"/>
            <w:tcBorders>
              <w:top w:val="single" w:color="BAE6FD" w:sz="1"/>
              <w:left w:val="single" w:color="BAE6FD" w:sz="1"/>
              <w:bottom w:val="single" w:color="BAE6FD" w:sz="1"/>
              <w:right w:val="single" w:color="BAE6FD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0F766E"/>
                <w:sz w:val="16"/>
                <w:szCs w:val="16"/>
              </w:rPr>
              <w:t xml:space="preserve">#EDE9FE</w:t>
            </w:r>
          </w:p>
        </w:tc>
        <w:tc>
          <w:tcPr>
            <w:tcW w:type="dxa" w:w="1800"/>
            <w:tcBorders>
              <w:top w:val="single" w:color="BAE6FD" w:sz="1"/>
              <w:left w:val="single" w:color="BAE6FD" w:sz="1"/>
              <w:bottom w:val="single" w:color="BAE6FD" w:sz="1"/>
              <w:right w:val="single" w:color="BAE6FD" w:sz="1"/>
            </w:tcBorders>
            <w:shd w:fill="F0F9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0F766E"/>
                <w:sz w:val="16"/>
                <w:szCs w:val="16"/>
              </w:rPr>
              <w:t xml:space="preserve">#4338CA</w:t>
            </w:r>
          </w:p>
        </w:tc>
        <w:tc>
          <w:tcPr>
            <w:tcW w:type="dxa" w:w="1800"/>
            <w:tcBorders>
              <w:top w:val="single" w:color="BAE6FD" w:sz="1"/>
              <w:left w:val="single" w:color="BAE6FD" w:sz="1"/>
              <w:bottom w:val="single" w:color="BAE6FD" w:sz="1"/>
              <w:right w:val="single" w:color="BAE6FD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0F766E"/>
                <w:sz w:val="16"/>
                <w:szCs w:val="16"/>
              </w:rPr>
              <w:t xml:space="preserve">#4F46E5</w:t>
            </w:r>
          </w:p>
        </w:tc>
        <w:tc>
          <w:tcPr>
            <w:tcW w:type="dxa" w:w="3240"/>
            <w:tcBorders>
              <w:top w:val="single" w:color="BAE6FD" w:sz="1"/>
              <w:left w:val="single" w:color="BAE6FD" w:sz="1"/>
              <w:bottom w:val="single" w:color="BAE6FD" w:sz="1"/>
              <w:right w:val="single" w:color="BAE6FD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B1D35"/>
                <w:sz w:val="17"/>
                <w:szCs w:val="17"/>
              </w:rPr>
              <w:t xml:space="preserve">Indigo/violet = gaming, digital, night. Youth demographic association.</w:t>
            </w:r>
          </w:p>
        </w:tc>
      </w:tr>
      <w:tr>
        <w:tc>
          <w:tcPr>
            <w:tcW w:type="dxa" w:w="1800"/>
            <w:tcBorders>
              <w:top w:val="single" w:color="BAE6FD" w:sz="1"/>
              <w:left w:val="single" w:color="BAE6FD" w:sz="1"/>
              <w:bottom w:val="single" w:color="BAE6FD" w:sz="1"/>
              <w:right w:val="single" w:color="BAE6FD" w:sz="1"/>
            </w:tcBorders>
            <w:shd w:fill="E0F2FE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C4A6E"/>
                <w:sz w:val="17"/>
                <w:szCs w:val="17"/>
              </w:rPr>
              <w:t xml:space="preserve">🚗 Car Wash</w:t>
            </w:r>
          </w:p>
        </w:tc>
        <w:tc>
          <w:tcPr>
            <w:tcW w:type="dxa" w:w="1800"/>
            <w:tcBorders>
              <w:top w:val="single" w:color="BAE6FD" w:sz="1"/>
              <w:left w:val="single" w:color="BAE6FD" w:sz="1"/>
              <w:bottom w:val="single" w:color="BAE6FD" w:sz="1"/>
              <w:right w:val="single" w:color="BAE6FD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0F766E"/>
                <w:sz w:val="16"/>
                <w:szCs w:val="16"/>
              </w:rPr>
              <w:t xml:space="preserve">#E0F2FE</w:t>
            </w:r>
          </w:p>
        </w:tc>
        <w:tc>
          <w:tcPr>
            <w:tcW w:type="dxa" w:w="1800"/>
            <w:tcBorders>
              <w:top w:val="single" w:color="BAE6FD" w:sz="1"/>
              <w:left w:val="single" w:color="BAE6FD" w:sz="1"/>
              <w:bottom w:val="single" w:color="BAE6FD" w:sz="1"/>
              <w:right w:val="single" w:color="BAE6FD" w:sz="1"/>
            </w:tcBorders>
            <w:shd w:fill="F0F9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0F766E"/>
                <w:sz w:val="16"/>
                <w:szCs w:val="16"/>
              </w:rPr>
              <w:t xml:space="preserve">#0284C7</w:t>
            </w:r>
          </w:p>
        </w:tc>
        <w:tc>
          <w:tcPr>
            <w:tcW w:type="dxa" w:w="1800"/>
            <w:tcBorders>
              <w:top w:val="single" w:color="BAE6FD" w:sz="1"/>
              <w:left w:val="single" w:color="BAE6FD" w:sz="1"/>
              <w:bottom w:val="single" w:color="BAE6FD" w:sz="1"/>
              <w:right w:val="single" w:color="BAE6FD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0F766E"/>
                <w:sz w:val="16"/>
                <w:szCs w:val="16"/>
              </w:rPr>
              <w:t xml:space="preserve">#0284C7</w:t>
            </w:r>
          </w:p>
        </w:tc>
        <w:tc>
          <w:tcPr>
            <w:tcW w:type="dxa" w:w="3240"/>
            <w:tcBorders>
              <w:top w:val="single" w:color="BAE6FD" w:sz="1"/>
              <w:left w:val="single" w:color="BAE6FD" w:sz="1"/>
              <w:bottom w:val="single" w:color="BAE6FD" w:sz="1"/>
              <w:right w:val="single" w:color="BAE6FD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B1D35"/>
                <w:sz w:val="17"/>
                <w:szCs w:val="17"/>
              </w:rPr>
              <w:t xml:space="preserve">Sky blue = clean, fresh, water. Directly maps to the service concept.</w:t>
            </w:r>
          </w:p>
        </w:tc>
      </w:tr>
    </w:tbl>
    <w:p>
      <w:pPr>
        <w:spacing w:before="0" w:after="200"/>
      </w:pPr>
    </w:p>
    <w:p>
      <w:r>
        <w:br w:type="page"/>
      </w:r>
    </w:p>
    <w:p>
      <w:pPr>
        <w:pStyle w:val="Heading1"/>
        <w:pBdr>
          <w:bottom w:val="single" w:color="0E7490" w:sz="12" w:space="8"/>
        </w:pBdr>
        <w:spacing w:before="440" w:after="160"/>
      </w:pPr>
      <w:r>
        <w:rPr>
          <w:rFonts w:ascii="Arial" w:cs="Arial" w:eastAsia="Arial" w:hAnsi="Arial"/>
          <w:b/>
          <w:bCs/>
          <w:color w:val="0B1D35"/>
          <w:sz w:val="32"/>
          <w:szCs w:val="32"/>
        </w:rPr>
        <w:t xml:space="preserve">3. Typography</w:t>
      </w: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1E3A5F"/>
          <w:sz w:val="26"/>
          <w:szCs w:val="26"/>
        </w:rPr>
        <w:t xml:space="preserve">3.1  Type Scale</w:t>
      </w:r>
    </w:p>
    <w:p>
      <w:pPr>
        <w:pBdr>
          <w:top w:val="none" w:color="auto" w:sz="0"/>
          <w:bottom w:val="none" w:color="auto" w:sz="0"/>
          <w:left w:val="single" w:color="0E7490" w:sz="20" w:space="12"/>
          <w:right w:val="none" w:color="auto" w:sz="0"/>
        </w:pBdr>
        <w:shd w:fill="CFFAFE" w:color="auto" w:val="clear"/>
        <w:spacing w:before="120" w:after="160"/>
        <w:ind w:left="360" w:right="200"/>
      </w:pPr>
      <w:r>
        <w:rPr>
          <w:rFonts w:ascii="Arial" w:cs="Arial" w:eastAsia="Arial" w:hAnsi="Arial"/>
          <w:i/>
          <w:iCs/>
          <w:color w:val="0B1D35"/>
          <w:sz w:val="20"/>
          <w:szCs w:val="20"/>
        </w:rPr>
        <w:t xml:space="preserve">Primary typeface: Cairo (Arabic + Latin). Secondary Latin typeface: Inter. Both loaded as variable fonts via Google Fonts CDN. JetBrains Mono for booking references and codes only.</w:t>
      </w:r>
    </w:p>
    <w:p>
      <w:pPr>
        <w:spacing w:before="60" w:after="80"/>
      </w:pP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1400"/>
        <w:gridCol w:w="1200"/>
        <w:gridCol w:w="1200"/>
        <w:gridCol w:w="5040"/>
      </w:tblGrid>
      <w:tr>
        <w:tc>
          <w:tcPr>
            <w:tcW w:type="dxa" w:w="1600"/>
            <w:tcBorders>
              <w:top w:val="single" w:color="BAE6FD" w:sz="1"/>
              <w:left w:val="single" w:color="BAE6FD" w:sz="1"/>
              <w:bottom w:val="single" w:color="BAE6FD" w:sz="1"/>
              <w:right w:val="single" w:color="BAE6FD" w:sz="1"/>
            </w:tcBorders>
            <w:shd w:fill="0B1D35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Role</w:t>
            </w:r>
          </w:p>
        </w:tc>
        <w:tc>
          <w:tcPr>
            <w:tcW w:type="dxa" w:w="1400"/>
            <w:tcBorders>
              <w:top w:val="single" w:color="BAE6FD" w:sz="1"/>
              <w:left w:val="single" w:color="BAE6FD" w:sz="1"/>
              <w:bottom w:val="single" w:color="BAE6FD" w:sz="1"/>
              <w:right w:val="single" w:color="BAE6FD" w:sz="1"/>
            </w:tcBorders>
            <w:shd w:fill="0B1D35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Font</w:t>
            </w:r>
          </w:p>
        </w:tc>
        <w:tc>
          <w:tcPr>
            <w:tcW w:type="dxa" w:w="1200"/>
            <w:tcBorders>
              <w:top w:val="single" w:color="BAE6FD" w:sz="1"/>
              <w:left w:val="single" w:color="BAE6FD" w:sz="1"/>
              <w:bottom w:val="single" w:color="BAE6FD" w:sz="1"/>
              <w:right w:val="single" w:color="BAE6FD" w:sz="1"/>
            </w:tcBorders>
            <w:shd w:fill="0B1D35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Size</w:t>
            </w:r>
          </w:p>
        </w:tc>
        <w:tc>
          <w:tcPr>
            <w:tcW w:type="dxa" w:w="1200"/>
            <w:tcBorders>
              <w:top w:val="single" w:color="BAE6FD" w:sz="1"/>
              <w:left w:val="single" w:color="BAE6FD" w:sz="1"/>
              <w:bottom w:val="single" w:color="BAE6FD" w:sz="1"/>
              <w:right w:val="single" w:color="BAE6FD" w:sz="1"/>
            </w:tcBorders>
            <w:shd w:fill="0B1D35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Weight</w:t>
            </w:r>
          </w:p>
        </w:tc>
        <w:tc>
          <w:tcPr>
            <w:tcW w:type="dxa" w:w="5040"/>
            <w:tcBorders>
              <w:top w:val="single" w:color="BAE6FD" w:sz="1"/>
              <w:left w:val="single" w:color="BAE6FD" w:sz="1"/>
              <w:bottom w:val="single" w:color="BAE6FD" w:sz="1"/>
              <w:right w:val="single" w:color="BAE6FD" w:sz="1"/>
            </w:tcBorders>
            <w:shd w:fill="0B1D35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Usage</w:t>
            </w:r>
          </w:p>
        </w:tc>
      </w:tr>
      <w:tr>
        <w:tc>
          <w:tcPr>
            <w:tcW w:type="dxa" w:w="1600"/>
            <w:tcBorders>
              <w:top w:val="single" w:color="BAE6FD" w:sz="1"/>
              <w:left w:val="single" w:color="BAE6FD" w:sz="1"/>
              <w:bottom w:val="single" w:color="BAE6FD" w:sz="1"/>
              <w:right w:val="single" w:color="BAE6FD" w:sz="1"/>
            </w:tcBorders>
            <w:shd w:fill="DBEAFE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17"/>
                <w:szCs w:val="17"/>
              </w:rPr>
              <w:t xml:space="preserve">Display</w:t>
            </w:r>
          </w:p>
        </w:tc>
        <w:tc>
          <w:tcPr>
            <w:tcW w:type="dxa" w:w="1400"/>
            <w:tcBorders>
              <w:top w:val="single" w:color="BAE6FD" w:sz="1"/>
              <w:left w:val="single" w:color="BAE6FD" w:sz="1"/>
              <w:bottom w:val="single" w:color="BAE6FD" w:sz="1"/>
              <w:right w:val="single" w:color="BAE6FD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B1D35"/>
                <w:sz w:val="17"/>
                <w:szCs w:val="17"/>
              </w:rPr>
              <w:t xml:space="preserve">Cairo (AR) / Inter (EN)</w:t>
            </w:r>
          </w:p>
        </w:tc>
        <w:tc>
          <w:tcPr>
            <w:tcW w:type="dxa" w:w="1200"/>
            <w:tcBorders>
              <w:top w:val="single" w:color="BAE6FD" w:sz="1"/>
              <w:left w:val="single" w:color="BAE6FD" w:sz="1"/>
              <w:bottom w:val="single" w:color="BAE6FD" w:sz="1"/>
              <w:right w:val="single" w:color="BAE6FD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B1D35"/>
                <w:sz w:val="17"/>
                <w:szCs w:val="17"/>
              </w:rPr>
              <w:t xml:space="preserve">28px</w:t>
            </w:r>
          </w:p>
        </w:tc>
        <w:tc>
          <w:tcPr>
            <w:tcW w:type="dxa" w:w="1200"/>
            <w:tcBorders>
              <w:top w:val="single" w:color="BAE6FD" w:sz="1"/>
              <w:left w:val="single" w:color="BAE6FD" w:sz="1"/>
              <w:bottom w:val="single" w:color="BAE6FD" w:sz="1"/>
              <w:right w:val="single" w:color="BAE6FD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B1D35"/>
                <w:sz w:val="17"/>
                <w:szCs w:val="17"/>
              </w:rPr>
              <w:t xml:space="preserve">700</w:t>
            </w:r>
          </w:p>
        </w:tc>
        <w:tc>
          <w:tcPr>
            <w:tcW w:type="dxa" w:w="5040"/>
            <w:tcBorders>
              <w:top w:val="single" w:color="BAE6FD" w:sz="1"/>
              <w:left w:val="single" w:color="BAE6FD" w:sz="1"/>
              <w:bottom w:val="single" w:color="BAE6FD" w:sz="1"/>
              <w:right w:val="single" w:color="BAE6FD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B1D35"/>
                <w:sz w:val="17"/>
                <w:szCs w:val="17"/>
              </w:rPr>
              <w:t xml:space="preserve">Hero screens, onboarding headlines, empty state heading. Arabic: احجز الآن</w:t>
            </w:r>
          </w:p>
        </w:tc>
      </w:tr>
      <w:tr>
        <w:tc>
          <w:tcPr>
            <w:tcW w:type="dxa" w:w="1600"/>
            <w:tcBorders>
              <w:top w:val="single" w:color="BAE6FD" w:sz="1"/>
              <w:left w:val="single" w:color="BAE6FD" w:sz="1"/>
              <w:bottom w:val="single" w:color="BAE6FD" w:sz="1"/>
              <w:right w:val="single" w:color="BAE6FD" w:sz="1"/>
            </w:tcBorders>
            <w:shd w:fill="F0F9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17"/>
                <w:szCs w:val="17"/>
              </w:rPr>
              <w:t xml:space="preserve">Heading 1</w:t>
            </w:r>
          </w:p>
        </w:tc>
        <w:tc>
          <w:tcPr>
            <w:tcW w:type="dxa" w:w="1400"/>
            <w:tcBorders>
              <w:top w:val="single" w:color="BAE6FD" w:sz="1"/>
              <w:left w:val="single" w:color="BAE6FD" w:sz="1"/>
              <w:bottom w:val="single" w:color="BAE6FD" w:sz="1"/>
              <w:right w:val="single" w:color="BAE6FD" w:sz="1"/>
            </w:tcBorders>
            <w:shd w:fill="F0F9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B1D35"/>
                <w:sz w:val="17"/>
                <w:szCs w:val="17"/>
              </w:rPr>
              <w:t xml:space="preserve">Cairo / Inter</w:t>
            </w:r>
          </w:p>
        </w:tc>
        <w:tc>
          <w:tcPr>
            <w:tcW w:type="dxa" w:w="1200"/>
            <w:tcBorders>
              <w:top w:val="single" w:color="BAE6FD" w:sz="1"/>
              <w:left w:val="single" w:color="BAE6FD" w:sz="1"/>
              <w:bottom w:val="single" w:color="BAE6FD" w:sz="1"/>
              <w:right w:val="single" w:color="BAE6FD" w:sz="1"/>
            </w:tcBorders>
            <w:shd w:fill="F0F9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B1D35"/>
                <w:sz w:val="17"/>
                <w:szCs w:val="17"/>
              </w:rPr>
              <w:t xml:space="preserve">22px</w:t>
            </w:r>
          </w:p>
        </w:tc>
        <w:tc>
          <w:tcPr>
            <w:tcW w:type="dxa" w:w="1200"/>
            <w:tcBorders>
              <w:top w:val="single" w:color="BAE6FD" w:sz="1"/>
              <w:left w:val="single" w:color="BAE6FD" w:sz="1"/>
              <w:bottom w:val="single" w:color="BAE6FD" w:sz="1"/>
              <w:right w:val="single" w:color="BAE6FD" w:sz="1"/>
            </w:tcBorders>
            <w:shd w:fill="F0F9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B1D35"/>
                <w:sz w:val="17"/>
                <w:szCs w:val="17"/>
              </w:rPr>
              <w:t xml:space="preserve">600</w:t>
            </w:r>
          </w:p>
        </w:tc>
        <w:tc>
          <w:tcPr>
            <w:tcW w:type="dxa" w:w="5040"/>
            <w:tcBorders>
              <w:top w:val="single" w:color="BAE6FD" w:sz="1"/>
              <w:left w:val="single" w:color="BAE6FD" w:sz="1"/>
              <w:bottom w:val="single" w:color="BAE6FD" w:sz="1"/>
              <w:right w:val="single" w:color="BAE6FD" w:sz="1"/>
            </w:tcBorders>
            <w:shd w:fill="F0F9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B1D35"/>
                <w:sz w:val="17"/>
                <w:szCs w:val="17"/>
              </w:rPr>
              <w:t xml:space="preserve">Screen titles, section headers. Arabic: مطاعم القاهرة الجديدة</w:t>
            </w:r>
          </w:p>
        </w:tc>
      </w:tr>
      <w:tr>
        <w:tc>
          <w:tcPr>
            <w:tcW w:type="dxa" w:w="1600"/>
            <w:tcBorders>
              <w:top w:val="single" w:color="BAE6FD" w:sz="1"/>
              <w:left w:val="single" w:color="BAE6FD" w:sz="1"/>
              <w:bottom w:val="single" w:color="BAE6FD" w:sz="1"/>
              <w:right w:val="single" w:color="BAE6FD" w:sz="1"/>
            </w:tcBorders>
            <w:shd w:fill="DBEAFE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17"/>
                <w:szCs w:val="17"/>
              </w:rPr>
              <w:t xml:space="preserve">Heading 2</w:t>
            </w:r>
          </w:p>
        </w:tc>
        <w:tc>
          <w:tcPr>
            <w:tcW w:type="dxa" w:w="1400"/>
            <w:tcBorders>
              <w:top w:val="single" w:color="BAE6FD" w:sz="1"/>
              <w:left w:val="single" w:color="BAE6FD" w:sz="1"/>
              <w:bottom w:val="single" w:color="BAE6FD" w:sz="1"/>
              <w:right w:val="single" w:color="BAE6FD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B1D35"/>
                <w:sz w:val="17"/>
                <w:szCs w:val="17"/>
              </w:rPr>
              <w:t xml:space="preserve">Cairo / Inter</w:t>
            </w:r>
          </w:p>
        </w:tc>
        <w:tc>
          <w:tcPr>
            <w:tcW w:type="dxa" w:w="1200"/>
            <w:tcBorders>
              <w:top w:val="single" w:color="BAE6FD" w:sz="1"/>
              <w:left w:val="single" w:color="BAE6FD" w:sz="1"/>
              <w:bottom w:val="single" w:color="BAE6FD" w:sz="1"/>
              <w:right w:val="single" w:color="BAE6FD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B1D35"/>
                <w:sz w:val="17"/>
                <w:szCs w:val="17"/>
              </w:rPr>
              <w:t xml:space="preserve">18px</w:t>
            </w:r>
          </w:p>
        </w:tc>
        <w:tc>
          <w:tcPr>
            <w:tcW w:type="dxa" w:w="1200"/>
            <w:tcBorders>
              <w:top w:val="single" w:color="BAE6FD" w:sz="1"/>
              <w:left w:val="single" w:color="BAE6FD" w:sz="1"/>
              <w:bottom w:val="single" w:color="BAE6FD" w:sz="1"/>
              <w:right w:val="single" w:color="BAE6FD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B1D35"/>
                <w:sz w:val="17"/>
                <w:szCs w:val="17"/>
              </w:rPr>
              <w:t xml:space="preserve">600</w:t>
            </w:r>
          </w:p>
        </w:tc>
        <w:tc>
          <w:tcPr>
            <w:tcW w:type="dxa" w:w="5040"/>
            <w:tcBorders>
              <w:top w:val="single" w:color="BAE6FD" w:sz="1"/>
              <w:left w:val="single" w:color="BAE6FD" w:sz="1"/>
              <w:bottom w:val="single" w:color="BAE6FD" w:sz="1"/>
              <w:right w:val="single" w:color="BAE6FD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B1D35"/>
                <w:sz w:val="17"/>
                <w:szCs w:val="17"/>
              </w:rPr>
              <w:t xml:space="preserve">Card titles, step headings in booking journey. Arabic: اختر الوقت المناسب</w:t>
            </w:r>
          </w:p>
        </w:tc>
      </w:tr>
      <w:tr>
        <w:tc>
          <w:tcPr>
            <w:tcW w:type="dxa" w:w="1600"/>
            <w:tcBorders>
              <w:top w:val="single" w:color="BAE6FD" w:sz="1"/>
              <w:left w:val="single" w:color="BAE6FD" w:sz="1"/>
              <w:bottom w:val="single" w:color="BAE6FD" w:sz="1"/>
              <w:right w:val="single" w:color="BAE6FD" w:sz="1"/>
            </w:tcBorders>
            <w:shd w:fill="F0F9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17"/>
                <w:szCs w:val="17"/>
              </w:rPr>
              <w:t xml:space="preserve">Heading 3</w:t>
            </w:r>
          </w:p>
        </w:tc>
        <w:tc>
          <w:tcPr>
            <w:tcW w:type="dxa" w:w="1400"/>
            <w:tcBorders>
              <w:top w:val="single" w:color="BAE6FD" w:sz="1"/>
              <w:left w:val="single" w:color="BAE6FD" w:sz="1"/>
              <w:bottom w:val="single" w:color="BAE6FD" w:sz="1"/>
              <w:right w:val="single" w:color="BAE6FD" w:sz="1"/>
            </w:tcBorders>
            <w:shd w:fill="F0F9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B1D35"/>
                <w:sz w:val="17"/>
                <w:szCs w:val="17"/>
              </w:rPr>
              <w:t xml:space="preserve">Cairo / Inter</w:t>
            </w:r>
          </w:p>
        </w:tc>
        <w:tc>
          <w:tcPr>
            <w:tcW w:type="dxa" w:w="1200"/>
            <w:tcBorders>
              <w:top w:val="single" w:color="BAE6FD" w:sz="1"/>
              <w:left w:val="single" w:color="BAE6FD" w:sz="1"/>
              <w:bottom w:val="single" w:color="BAE6FD" w:sz="1"/>
              <w:right w:val="single" w:color="BAE6FD" w:sz="1"/>
            </w:tcBorders>
            <w:shd w:fill="F0F9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B1D35"/>
                <w:sz w:val="17"/>
                <w:szCs w:val="17"/>
              </w:rPr>
              <w:t xml:space="preserve">16px</w:t>
            </w:r>
          </w:p>
        </w:tc>
        <w:tc>
          <w:tcPr>
            <w:tcW w:type="dxa" w:w="1200"/>
            <w:tcBorders>
              <w:top w:val="single" w:color="BAE6FD" w:sz="1"/>
              <w:left w:val="single" w:color="BAE6FD" w:sz="1"/>
              <w:bottom w:val="single" w:color="BAE6FD" w:sz="1"/>
              <w:right w:val="single" w:color="BAE6FD" w:sz="1"/>
            </w:tcBorders>
            <w:shd w:fill="F0F9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B1D35"/>
                <w:sz w:val="17"/>
                <w:szCs w:val="17"/>
              </w:rPr>
              <w:t xml:space="preserve">600</w:t>
            </w:r>
          </w:p>
        </w:tc>
        <w:tc>
          <w:tcPr>
            <w:tcW w:type="dxa" w:w="5040"/>
            <w:tcBorders>
              <w:top w:val="single" w:color="BAE6FD" w:sz="1"/>
              <w:left w:val="single" w:color="BAE6FD" w:sz="1"/>
              <w:bottom w:val="single" w:color="BAE6FD" w:sz="1"/>
              <w:right w:val="single" w:color="BAE6FD" w:sz="1"/>
            </w:tcBorders>
            <w:shd w:fill="F0F9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B1D35"/>
                <w:sz w:val="17"/>
                <w:szCs w:val="17"/>
              </w:rPr>
              <w:t xml:space="preserve">Sub-section labels, form group headers. Arabic: طلبات خاصة</w:t>
            </w:r>
          </w:p>
        </w:tc>
      </w:tr>
      <w:tr>
        <w:tc>
          <w:tcPr>
            <w:tcW w:type="dxa" w:w="1600"/>
            <w:tcBorders>
              <w:top w:val="single" w:color="BAE6FD" w:sz="1"/>
              <w:left w:val="single" w:color="BAE6FD" w:sz="1"/>
              <w:bottom w:val="single" w:color="BAE6FD" w:sz="1"/>
              <w:right w:val="single" w:color="BAE6FD" w:sz="1"/>
            </w:tcBorders>
            <w:shd w:fill="DBEAFE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17"/>
                <w:szCs w:val="17"/>
              </w:rPr>
              <w:t xml:space="preserve">Body</w:t>
            </w:r>
          </w:p>
        </w:tc>
        <w:tc>
          <w:tcPr>
            <w:tcW w:type="dxa" w:w="1400"/>
            <w:tcBorders>
              <w:top w:val="single" w:color="BAE6FD" w:sz="1"/>
              <w:left w:val="single" w:color="BAE6FD" w:sz="1"/>
              <w:bottom w:val="single" w:color="BAE6FD" w:sz="1"/>
              <w:right w:val="single" w:color="BAE6FD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B1D35"/>
                <w:sz w:val="17"/>
                <w:szCs w:val="17"/>
              </w:rPr>
              <w:t xml:space="preserve">Cairo / Inter</w:t>
            </w:r>
          </w:p>
        </w:tc>
        <w:tc>
          <w:tcPr>
            <w:tcW w:type="dxa" w:w="1200"/>
            <w:tcBorders>
              <w:top w:val="single" w:color="BAE6FD" w:sz="1"/>
              <w:left w:val="single" w:color="BAE6FD" w:sz="1"/>
              <w:bottom w:val="single" w:color="BAE6FD" w:sz="1"/>
              <w:right w:val="single" w:color="BAE6FD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B1D35"/>
                <w:sz w:val="17"/>
                <w:szCs w:val="17"/>
              </w:rPr>
              <w:t xml:space="preserve">16px</w:t>
            </w:r>
          </w:p>
        </w:tc>
        <w:tc>
          <w:tcPr>
            <w:tcW w:type="dxa" w:w="1200"/>
            <w:tcBorders>
              <w:top w:val="single" w:color="BAE6FD" w:sz="1"/>
              <w:left w:val="single" w:color="BAE6FD" w:sz="1"/>
              <w:bottom w:val="single" w:color="BAE6FD" w:sz="1"/>
              <w:right w:val="single" w:color="BAE6FD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B1D35"/>
                <w:sz w:val="17"/>
                <w:szCs w:val="17"/>
              </w:rPr>
              <w:t xml:space="preserve">400</w:t>
            </w:r>
          </w:p>
        </w:tc>
        <w:tc>
          <w:tcPr>
            <w:tcW w:type="dxa" w:w="5040"/>
            <w:tcBorders>
              <w:top w:val="single" w:color="BAE6FD" w:sz="1"/>
              <w:left w:val="single" w:color="BAE6FD" w:sz="1"/>
              <w:bottom w:val="single" w:color="BAE6FD" w:sz="1"/>
              <w:right w:val="single" w:color="BAE6FD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B1D35"/>
                <w:sz w:val="17"/>
                <w:szCs w:val="17"/>
              </w:rPr>
              <w:t xml:space="preserve">All body text, descriptions, policy explanations. Line height: 1.6. Arabic: يمكنك إلغاء الحجز...</w:t>
            </w:r>
          </w:p>
        </w:tc>
      </w:tr>
      <w:tr>
        <w:tc>
          <w:tcPr>
            <w:tcW w:type="dxa" w:w="1600"/>
            <w:tcBorders>
              <w:top w:val="single" w:color="BAE6FD" w:sz="1"/>
              <w:left w:val="single" w:color="BAE6FD" w:sz="1"/>
              <w:bottom w:val="single" w:color="BAE6FD" w:sz="1"/>
              <w:right w:val="single" w:color="BAE6FD" w:sz="1"/>
            </w:tcBorders>
            <w:shd w:fill="F0F9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17"/>
                <w:szCs w:val="17"/>
              </w:rPr>
              <w:t xml:space="preserve">Body Small</w:t>
            </w:r>
          </w:p>
        </w:tc>
        <w:tc>
          <w:tcPr>
            <w:tcW w:type="dxa" w:w="1400"/>
            <w:tcBorders>
              <w:top w:val="single" w:color="BAE6FD" w:sz="1"/>
              <w:left w:val="single" w:color="BAE6FD" w:sz="1"/>
              <w:bottom w:val="single" w:color="BAE6FD" w:sz="1"/>
              <w:right w:val="single" w:color="BAE6FD" w:sz="1"/>
            </w:tcBorders>
            <w:shd w:fill="F0F9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B1D35"/>
                <w:sz w:val="17"/>
                <w:szCs w:val="17"/>
              </w:rPr>
              <w:t xml:space="preserve">Cairo / Inter</w:t>
            </w:r>
          </w:p>
        </w:tc>
        <w:tc>
          <w:tcPr>
            <w:tcW w:type="dxa" w:w="1200"/>
            <w:tcBorders>
              <w:top w:val="single" w:color="BAE6FD" w:sz="1"/>
              <w:left w:val="single" w:color="BAE6FD" w:sz="1"/>
              <w:bottom w:val="single" w:color="BAE6FD" w:sz="1"/>
              <w:right w:val="single" w:color="BAE6FD" w:sz="1"/>
            </w:tcBorders>
            <w:shd w:fill="F0F9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B1D35"/>
                <w:sz w:val="17"/>
                <w:szCs w:val="17"/>
              </w:rPr>
              <w:t xml:space="preserve">14px</w:t>
            </w:r>
          </w:p>
        </w:tc>
        <w:tc>
          <w:tcPr>
            <w:tcW w:type="dxa" w:w="1200"/>
            <w:tcBorders>
              <w:top w:val="single" w:color="BAE6FD" w:sz="1"/>
              <w:left w:val="single" w:color="BAE6FD" w:sz="1"/>
              <w:bottom w:val="single" w:color="BAE6FD" w:sz="1"/>
              <w:right w:val="single" w:color="BAE6FD" w:sz="1"/>
            </w:tcBorders>
            <w:shd w:fill="F0F9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B1D35"/>
                <w:sz w:val="17"/>
                <w:szCs w:val="17"/>
              </w:rPr>
              <w:t xml:space="preserve">400</w:t>
            </w:r>
          </w:p>
        </w:tc>
        <w:tc>
          <w:tcPr>
            <w:tcW w:type="dxa" w:w="5040"/>
            <w:tcBorders>
              <w:top w:val="single" w:color="BAE6FD" w:sz="1"/>
              <w:left w:val="single" w:color="BAE6FD" w:sz="1"/>
              <w:bottom w:val="single" w:color="BAE6FD" w:sz="1"/>
              <w:right w:val="single" w:color="BAE6FD" w:sz="1"/>
            </w:tcBorders>
            <w:shd w:fill="F0F9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B1D35"/>
                <w:sz w:val="17"/>
                <w:szCs w:val="17"/>
              </w:rPr>
              <w:t xml:space="preserve">Supporting text, secondary info on cards. Arabic: التجمع الخامس · مأكولات بحرية</w:t>
            </w:r>
          </w:p>
        </w:tc>
      </w:tr>
      <w:tr>
        <w:tc>
          <w:tcPr>
            <w:tcW w:type="dxa" w:w="1600"/>
            <w:tcBorders>
              <w:top w:val="single" w:color="BAE6FD" w:sz="1"/>
              <w:left w:val="single" w:color="BAE6FD" w:sz="1"/>
              <w:bottom w:val="single" w:color="BAE6FD" w:sz="1"/>
              <w:right w:val="single" w:color="BAE6FD" w:sz="1"/>
            </w:tcBorders>
            <w:shd w:fill="DBEAFE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17"/>
                <w:szCs w:val="17"/>
              </w:rPr>
              <w:t xml:space="preserve">Caption</w:t>
            </w:r>
          </w:p>
        </w:tc>
        <w:tc>
          <w:tcPr>
            <w:tcW w:type="dxa" w:w="1400"/>
            <w:tcBorders>
              <w:top w:val="single" w:color="BAE6FD" w:sz="1"/>
              <w:left w:val="single" w:color="BAE6FD" w:sz="1"/>
              <w:bottom w:val="single" w:color="BAE6FD" w:sz="1"/>
              <w:right w:val="single" w:color="BAE6FD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B1D35"/>
                <w:sz w:val="17"/>
                <w:szCs w:val="17"/>
              </w:rPr>
              <w:t xml:space="preserve">Cairo / Inter</w:t>
            </w:r>
          </w:p>
        </w:tc>
        <w:tc>
          <w:tcPr>
            <w:tcW w:type="dxa" w:w="1200"/>
            <w:tcBorders>
              <w:top w:val="single" w:color="BAE6FD" w:sz="1"/>
              <w:left w:val="single" w:color="BAE6FD" w:sz="1"/>
              <w:bottom w:val="single" w:color="BAE6FD" w:sz="1"/>
              <w:right w:val="single" w:color="BAE6FD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B1D35"/>
                <w:sz w:val="17"/>
                <w:szCs w:val="17"/>
              </w:rPr>
              <w:t xml:space="preserve">13px</w:t>
            </w:r>
          </w:p>
        </w:tc>
        <w:tc>
          <w:tcPr>
            <w:tcW w:type="dxa" w:w="1200"/>
            <w:tcBorders>
              <w:top w:val="single" w:color="BAE6FD" w:sz="1"/>
              <w:left w:val="single" w:color="BAE6FD" w:sz="1"/>
              <w:bottom w:val="single" w:color="BAE6FD" w:sz="1"/>
              <w:right w:val="single" w:color="BAE6FD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B1D35"/>
                <w:sz w:val="17"/>
                <w:szCs w:val="17"/>
              </w:rPr>
              <w:t xml:space="preserve">400</w:t>
            </w:r>
          </w:p>
        </w:tc>
        <w:tc>
          <w:tcPr>
            <w:tcW w:type="dxa" w:w="5040"/>
            <w:tcBorders>
              <w:top w:val="single" w:color="BAE6FD" w:sz="1"/>
              <w:left w:val="single" w:color="BAE6FD" w:sz="1"/>
              <w:bottom w:val="single" w:color="BAE6FD" w:sz="1"/>
              <w:right w:val="single" w:color="BAE6FD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B1D35"/>
                <w:sz w:val="17"/>
                <w:szCs w:val="17"/>
              </w:rPr>
              <w:t xml:space="preserve">Timestamps, meta info, helper text below inputs. Never smaller than 13px.</w:t>
            </w:r>
          </w:p>
        </w:tc>
      </w:tr>
      <w:tr>
        <w:tc>
          <w:tcPr>
            <w:tcW w:type="dxa" w:w="1600"/>
            <w:tcBorders>
              <w:top w:val="single" w:color="BAE6FD" w:sz="1"/>
              <w:left w:val="single" w:color="BAE6FD" w:sz="1"/>
              <w:bottom w:val="single" w:color="BAE6FD" w:sz="1"/>
              <w:right w:val="single" w:color="BAE6FD" w:sz="1"/>
            </w:tcBorders>
            <w:shd w:fill="F0F9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17"/>
                <w:szCs w:val="17"/>
              </w:rPr>
              <w:t xml:space="preserve">Label</w:t>
            </w:r>
          </w:p>
        </w:tc>
        <w:tc>
          <w:tcPr>
            <w:tcW w:type="dxa" w:w="1400"/>
            <w:tcBorders>
              <w:top w:val="single" w:color="BAE6FD" w:sz="1"/>
              <w:left w:val="single" w:color="BAE6FD" w:sz="1"/>
              <w:bottom w:val="single" w:color="BAE6FD" w:sz="1"/>
              <w:right w:val="single" w:color="BAE6FD" w:sz="1"/>
            </w:tcBorders>
            <w:shd w:fill="F0F9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B1D35"/>
                <w:sz w:val="17"/>
                <w:szCs w:val="17"/>
              </w:rPr>
              <w:t xml:space="preserve">Cairo / Inter</w:t>
            </w:r>
          </w:p>
        </w:tc>
        <w:tc>
          <w:tcPr>
            <w:tcW w:type="dxa" w:w="1200"/>
            <w:tcBorders>
              <w:top w:val="single" w:color="BAE6FD" w:sz="1"/>
              <w:left w:val="single" w:color="BAE6FD" w:sz="1"/>
              <w:bottom w:val="single" w:color="BAE6FD" w:sz="1"/>
              <w:right w:val="single" w:color="BAE6FD" w:sz="1"/>
            </w:tcBorders>
            <w:shd w:fill="F0F9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B1D35"/>
                <w:sz w:val="17"/>
                <w:szCs w:val="17"/>
              </w:rPr>
              <w:t xml:space="preserve">12px</w:t>
            </w:r>
          </w:p>
        </w:tc>
        <w:tc>
          <w:tcPr>
            <w:tcW w:type="dxa" w:w="1200"/>
            <w:tcBorders>
              <w:top w:val="single" w:color="BAE6FD" w:sz="1"/>
              <w:left w:val="single" w:color="BAE6FD" w:sz="1"/>
              <w:bottom w:val="single" w:color="BAE6FD" w:sz="1"/>
              <w:right w:val="single" w:color="BAE6FD" w:sz="1"/>
            </w:tcBorders>
            <w:shd w:fill="F0F9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B1D35"/>
                <w:sz w:val="17"/>
                <w:szCs w:val="17"/>
              </w:rPr>
              <w:t xml:space="preserve">500</w:t>
            </w:r>
          </w:p>
        </w:tc>
        <w:tc>
          <w:tcPr>
            <w:tcW w:type="dxa" w:w="5040"/>
            <w:tcBorders>
              <w:top w:val="single" w:color="BAE6FD" w:sz="1"/>
              <w:left w:val="single" w:color="BAE6FD" w:sz="1"/>
              <w:bottom w:val="single" w:color="BAE6FD" w:sz="1"/>
              <w:right w:val="single" w:color="BAE6FD" w:sz="1"/>
            </w:tcBorders>
            <w:shd w:fill="F0F9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B1D35"/>
                <w:sz w:val="17"/>
                <w:szCs w:val="17"/>
              </w:rPr>
              <w:t xml:space="preserve">Form field labels, table column headers, nav bar labels. Always uppercase for Latin.</w:t>
            </w:r>
          </w:p>
        </w:tc>
      </w:tr>
      <w:tr>
        <w:tc>
          <w:tcPr>
            <w:tcW w:type="dxa" w:w="1600"/>
            <w:tcBorders>
              <w:top w:val="single" w:color="BAE6FD" w:sz="1"/>
              <w:left w:val="single" w:color="BAE6FD" w:sz="1"/>
              <w:bottom w:val="single" w:color="BAE6FD" w:sz="1"/>
              <w:right w:val="single" w:color="BAE6FD" w:sz="1"/>
            </w:tcBorders>
            <w:shd w:fill="DBEAFE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17"/>
                <w:szCs w:val="17"/>
              </w:rPr>
              <w:t xml:space="preserve">Code / Ref</w:t>
            </w:r>
          </w:p>
        </w:tc>
        <w:tc>
          <w:tcPr>
            <w:tcW w:type="dxa" w:w="1400"/>
            <w:tcBorders>
              <w:top w:val="single" w:color="BAE6FD" w:sz="1"/>
              <w:left w:val="single" w:color="BAE6FD" w:sz="1"/>
              <w:bottom w:val="single" w:color="BAE6FD" w:sz="1"/>
              <w:right w:val="single" w:color="BAE6FD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B1D35"/>
                <w:sz w:val="17"/>
                <w:szCs w:val="17"/>
              </w:rPr>
              <w:t xml:space="preserve">JetBrains Mono</w:t>
            </w:r>
          </w:p>
        </w:tc>
        <w:tc>
          <w:tcPr>
            <w:tcW w:type="dxa" w:w="1200"/>
            <w:tcBorders>
              <w:top w:val="single" w:color="BAE6FD" w:sz="1"/>
              <w:left w:val="single" w:color="BAE6FD" w:sz="1"/>
              <w:bottom w:val="single" w:color="BAE6FD" w:sz="1"/>
              <w:right w:val="single" w:color="BAE6FD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B1D35"/>
                <w:sz w:val="17"/>
                <w:szCs w:val="17"/>
              </w:rPr>
              <w:t xml:space="preserve">13px</w:t>
            </w:r>
          </w:p>
        </w:tc>
        <w:tc>
          <w:tcPr>
            <w:tcW w:type="dxa" w:w="1200"/>
            <w:tcBorders>
              <w:top w:val="single" w:color="BAE6FD" w:sz="1"/>
              <w:left w:val="single" w:color="BAE6FD" w:sz="1"/>
              <w:bottom w:val="single" w:color="BAE6FD" w:sz="1"/>
              <w:right w:val="single" w:color="BAE6FD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B1D35"/>
                <w:sz w:val="17"/>
                <w:szCs w:val="17"/>
              </w:rPr>
              <w:t xml:space="preserve">400</w:t>
            </w:r>
          </w:p>
        </w:tc>
        <w:tc>
          <w:tcPr>
            <w:tcW w:type="dxa" w:w="5040"/>
            <w:tcBorders>
              <w:top w:val="single" w:color="BAE6FD" w:sz="1"/>
              <w:left w:val="single" w:color="BAE6FD" w:sz="1"/>
              <w:bottom w:val="single" w:color="BAE6FD" w:sz="1"/>
              <w:right w:val="single" w:color="BAE6FD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B1D35"/>
                <w:sz w:val="17"/>
                <w:szCs w:val="17"/>
              </w:rPr>
              <w:t xml:space="preserve">Booking reference numbers: BK-20260415-00142. OTP codes. Never for Arabic text.</w:t>
            </w:r>
          </w:p>
        </w:tc>
      </w:tr>
    </w:tbl>
    <w:p>
      <w:pPr>
        <w:spacing w:before="0" w:after="160"/>
      </w:pP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1E3A5F"/>
          <w:sz w:val="26"/>
          <w:szCs w:val="26"/>
        </w:rPr>
        <w:t xml:space="preserve">3.2  Arabic Typography Rules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b/>
          <w:bCs/>
          <w:color w:val="0E7490"/>
          <w:sz w:val="20"/>
          <w:szCs w:val="20"/>
        </w:rPr>
        <w:t xml:space="preserve">→ </w:t>
      </w:r>
      <w:r>
        <w:rPr>
          <w:rFonts w:ascii="Arial" w:cs="Arial" w:eastAsia="Arial" w:hAnsi="Arial"/>
          <w:color w:val="0B1D35"/>
          <w:sz w:val="20"/>
          <w:szCs w:val="20"/>
        </w:rPr>
        <w:t xml:space="preserve">Kashida: disabled. Do not add letter-stretching for justification. Use left-aligned (right in RTL) text throughout.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b/>
          <w:bCs/>
          <w:color w:val="0E7490"/>
          <w:sz w:val="20"/>
          <w:szCs w:val="20"/>
        </w:rPr>
        <w:t xml:space="preserve">→ </w:t>
      </w:r>
      <w:r>
        <w:rPr>
          <w:rFonts w:ascii="Arial" w:cs="Arial" w:eastAsia="Arial" w:hAnsi="Arial"/>
          <w:color w:val="0B1D35"/>
          <w:sz w:val="20"/>
          <w:szCs w:val="20"/>
        </w:rPr>
        <w:t xml:space="preserve">Numerals: Arabic-Indic (٠١٢٣٤٥٦٧٨٩) for Arabic UI text. Western numerals (0123456789) for: booking reference IDs, EGP amounts shown inline in Arabic sentences, and phone numbers.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b/>
          <w:bCs/>
          <w:color w:val="0E7490"/>
          <w:sz w:val="20"/>
          <w:szCs w:val="20"/>
        </w:rPr>
        <w:t xml:space="preserve">→ </w:t>
      </w:r>
      <w:r>
        <w:rPr>
          <w:rFonts w:ascii="Arial" w:cs="Arial" w:eastAsia="Arial" w:hAnsi="Arial"/>
          <w:color w:val="0B1D35"/>
          <w:sz w:val="20"/>
          <w:szCs w:val="20"/>
        </w:rPr>
        <w:t xml:space="preserve">Line height: 1.6 minimum for Arabic body text. Arabic letterforms have larger ascenders/descenders than Latin — 1.4 clips.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b/>
          <w:bCs/>
          <w:color w:val="0E7490"/>
          <w:sz w:val="20"/>
          <w:szCs w:val="20"/>
        </w:rPr>
        <w:t xml:space="preserve">→ </w:t>
      </w:r>
      <w:r>
        <w:rPr>
          <w:rFonts w:ascii="Arial" w:cs="Arial" w:eastAsia="Arial" w:hAnsi="Arial"/>
          <w:color w:val="0B1D35"/>
          <w:sz w:val="20"/>
          <w:szCs w:val="20"/>
        </w:rPr>
        <w:t xml:space="preserve">Word break: overflow-wrap: break-word on all Arabic containers. Never break mid-word (Arabic break-all is destructive).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b/>
          <w:bCs/>
          <w:color w:val="0E7490"/>
          <w:sz w:val="20"/>
          <w:szCs w:val="20"/>
        </w:rPr>
        <w:t xml:space="preserve">→ </w:t>
      </w:r>
      <w:r>
        <w:rPr>
          <w:rFonts w:ascii="Arial" w:cs="Arial" w:eastAsia="Arial" w:hAnsi="Arial"/>
          <w:color w:val="0B1D35"/>
          <w:sz w:val="20"/>
          <w:szCs w:val="20"/>
        </w:rPr>
        <w:t xml:space="preserve">Bold in Arabic: use font-weight 600 for "bold". Weight 700 or 800 makes Cairo too heavy at small sizes.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b/>
          <w:bCs/>
          <w:color w:val="0E7490"/>
          <w:sz w:val="20"/>
          <w:szCs w:val="20"/>
        </w:rPr>
        <w:t xml:space="preserve">→ </w:t>
      </w:r>
      <w:r>
        <w:rPr>
          <w:rFonts w:ascii="Arial" w:cs="Arial" w:eastAsia="Arial" w:hAnsi="Arial"/>
          <w:color w:val="0B1D35"/>
          <w:sz w:val="20"/>
          <w:szCs w:val="20"/>
        </w:rPr>
        <w:t xml:space="preserve">Mixed Arabic-English: when an Arabic sentence contains an English word (brand name, booking ref), wrap the English in a span with direction: ltr; display: inline-block. This prevents the bidirectional algorithm from scrambling word order.</w:t>
      </w:r>
    </w:p>
    <w:p>
      <w:pPr>
        <w:spacing w:before="0" w:after="200"/>
      </w:pPr>
    </w:p>
    <w:p>
      <w:r>
        <w:br w:type="page"/>
      </w:r>
    </w:p>
    <w:p>
      <w:pPr>
        <w:pStyle w:val="Heading1"/>
        <w:pBdr>
          <w:bottom w:val="single" w:color="0E7490" w:sz="12" w:space="8"/>
        </w:pBdr>
        <w:spacing w:before="440" w:after="160"/>
      </w:pPr>
      <w:r>
        <w:rPr>
          <w:rFonts w:ascii="Arial" w:cs="Arial" w:eastAsia="Arial" w:hAnsi="Arial"/>
          <w:b/>
          <w:bCs/>
          <w:color w:val="0B1D35"/>
          <w:sz w:val="32"/>
          <w:szCs w:val="32"/>
        </w:rPr>
        <w:t xml:space="preserve">4. Spacing &amp; Grid System</w:t>
      </w: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1E3A5F"/>
          <w:sz w:val="26"/>
          <w:szCs w:val="26"/>
        </w:rPr>
        <w:t xml:space="preserve">4.1  Spacing Scale (8pt base grid)</w:t>
      </w:r>
    </w:p>
    <w:p>
      <w:pPr>
        <w:spacing w:before="60" w:after="100"/>
      </w:pPr>
      <w:r>
        <w:rPr>
          <w:rFonts w:ascii="Arial" w:cs="Arial" w:eastAsia="Arial" w:hAnsi="Arial"/>
          <w:color w:val="0B1D35"/>
          <w:sz w:val="20"/>
          <w:szCs w:val="20"/>
        </w:rPr>
        <w:t xml:space="preserve">All spacing is defined in rem with a 16px base. All values are multiples of 4px. Never use arbitrary pixel values — always reference a token.</w:t>
      </w:r>
    </w:p>
    <w:p>
      <w:pPr>
        <w:spacing w:before="60" w:after="80"/>
      </w:pP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1400"/>
        <w:gridCol w:w="1400"/>
        <w:gridCol w:w="6240"/>
      </w:tblGrid>
      <w:tr>
        <w:tc>
          <w:tcPr>
            <w:tcW w:type="dxa" w:w="1400"/>
            <w:tcBorders>
              <w:top w:val="single" w:color="BAE6FD" w:sz="1"/>
              <w:left w:val="single" w:color="BAE6FD" w:sz="1"/>
              <w:bottom w:val="single" w:color="BAE6FD" w:sz="1"/>
              <w:right w:val="single" w:color="BAE6FD" w:sz="1"/>
            </w:tcBorders>
            <w:shd w:fill="0B1D35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Token</w:t>
            </w:r>
          </w:p>
        </w:tc>
        <w:tc>
          <w:tcPr>
            <w:tcW w:type="dxa" w:w="1400"/>
            <w:tcBorders>
              <w:top w:val="single" w:color="BAE6FD" w:sz="1"/>
              <w:left w:val="single" w:color="BAE6FD" w:sz="1"/>
              <w:bottom w:val="single" w:color="BAE6FD" w:sz="1"/>
              <w:right w:val="single" w:color="BAE6FD" w:sz="1"/>
            </w:tcBorders>
            <w:shd w:fill="0B1D35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Value</w:t>
            </w:r>
          </w:p>
        </w:tc>
        <w:tc>
          <w:tcPr>
            <w:tcW w:type="dxa" w:w="1400"/>
            <w:tcBorders>
              <w:top w:val="single" w:color="BAE6FD" w:sz="1"/>
              <w:left w:val="single" w:color="BAE6FD" w:sz="1"/>
              <w:bottom w:val="single" w:color="BAE6FD" w:sz="1"/>
              <w:right w:val="single" w:color="BAE6FD" w:sz="1"/>
            </w:tcBorders>
            <w:shd w:fill="0B1D35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px</w:t>
            </w:r>
          </w:p>
        </w:tc>
        <w:tc>
          <w:tcPr>
            <w:tcW w:type="dxa" w:w="6240"/>
            <w:tcBorders>
              <w:top w:val="single" w:color="BAE6FD" w:sz="1"/>
              <w:left w:val="single" w:color="BAE6FD" w:sz="1"/>
              <w:bottom w:val="single" w:color="BAE6FD" w:sz="1"/>
              <w:right w:val="single" w:color="BAE6FD" w:sz="1"/>
            </w:tcBorders>
            <w:shd w:fill="0B1D35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Usage</w:t>
            </w:r>
          </w:p>
        </w:tc>
      </w:tr>
      <w:tr>
        <w:tc>
          <w:tcPr>
            <w:tcW w:type="dxa" w:w="1400"/>
            <w:tcBorders>
              <w:top w:val="single" w:color="BAE6FD" w:sz="1"/>
              <w:left w:val="single" w:color="BAE6FD" w:sz="1"/>
              <w:bottom w:val="single" w:color="BAE6FD" w:sz="1"/>
              <w:right w:val="single" w:color="BAE6FD" w:sz="1"/>
            </w:tcBorders>
            <w:shd w:fill="DBEAFE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17"/>
                <w:szCs w:val="17"/>
              </w:rPr>
              <w:t xml:space="preserve">--space-xs</w:t>
            </w:r>
          </w:p>
        </w:tc>
        <w:tc>
          <w:tcPr>
            <w:tcW w:type="dxa" w:w="1400"/>
            <w:tcBorders>
              <w:top w:val="single" w:color="BAE6FD" w:sz="1"/>
              <w:left w:val="single" w:color="BAE6FD" w:sz="1"/>
              <w:bottom w:val="single" w:color="BAE6FD" w:sz="1"/>
              <w:right w:val="single" w:color="BAE6FD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0F766E"/>
                <w:sz w:val="16"/>
                <w:szCs w:val="16"/>
              </w:rPr>
              <w:t xml:space="preserve">0.25rem</w:t>
            </w:r>
          </w:p>
        </w:tc>
        <w:tc>
          <w:tcPr>
            <w:tcW w:type="dxa" w:w="1400"/>
            <w:tcBorders>
              <w:top w:val="single" w:color="BAE6FD" w:sz="1"/>
              <w:left w:val="single" w:color="BAE6FD" w:sz="1"/>
              <w:bottom w:val="single" w:color="BAE6FD" w:sz="1"/>
              <w:right w:val="single" w:color="BAE6FD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B1D35"/>
                <w:sz w:val="17"/>
                <w:szCs w:val="17"/>
              </w:rPr>
              <w:t xml:space="preserve">4px</w:t>
            </w:r>
          </w:p>
        </w:tc>
        <w:tc>
          <w:tcPr>
            <w:tcW w:type="dxa" w:w="6240"/>
            <w:tcBorders>
              <w:top w:val="single" w:color="BAE6FD" w:sz="1"/>
              <w:left w:val="single" w:color="BAE6FD" w:sz="1"/>
              <w:bottom w:val="single" w:color="BAE6FD" w:sz="1"/>
              <w:right w:val="single" w:color="BAE6FD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B1D35"/>
                <w:sz w:val="17"/>
                <w:szCs w:val="17"/>
              </w:rPr>
              <w:t xml:space="preserve">Icon-to-label gap, badge internal padding, divider margins</w:t>
            </w:r>
          </w:p>
        </w:tc>
      </w:tr>
      <w:tr>
        <w:tc>
          <w:tcPr>
            <w:tcW w:type="dxa" w:w="1400"/>
            <w:tcBorders>
              <w:top w:val="single" w:color="BAE6FD" w:sz="1"/>
              <w:left w:val="single" w:color="BAE6FD" w:sz="1"/>
              <w:bottom w:val="single" w:color="BAE6FD" w:sz="1"/>
              <w:right w:val="single" w:color="BAE6FD" w:sz="1"/>
            </w:tcBorders>
            <w:shd w:fill="F0F9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17"/>
                <w:szCs w:val="17"/>
              </w:rPr>
              <w:t xml:space="preserve">--space-sm</w:t>
            </w:r>
          </w:p>
        </w:tc>
        <w:tc>
          <w:tcPr>
            <w:tcW w:type="dxa" w:w="1400"/>
            <w:tcBorders>
              <w:top w:val="single" w:color="BAE6FD" w:sz="1"/>
              <w:left w:val="single" w:color="BAE6FD" w:sz="1"/>
              <w:bottom w:val="single" w:color="BAE6FD" w:sz="1"/>
              <w:right w:val="single" w:color="BAE6FD" w:sz="1"/>
            </w:tcBorders>
            <w:shd w:fill="F0F9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0F766E"/>
                <w:sz w:val="16"/>
                <w:szCs w:val="16"/>
              </w:rPr>
              <w:t xml:space="preserve">0.5rem</w:t>
            </w:r>
          </w:p>
        </w:tc>
        <w:tc>
          <w:tcPr>
            <w:tcW w:type="dxa" w:w="1400"/>
            <w:tcBorders>
              <w:top w:val="single" w:color="BAE6FD" w:sz="1"/>
              <w:left w:val="single" w:color="BAE6FD" w:sz="1"/>
              <w:bottom w:val="single" w:color="BAE6FD" w:sz="1"/>
              <w:right w:val="single" w:color="BAE6FD" w:sz="1"/>
            </w:tcBorders>
            <w:shd w:fill="F0F9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B1D35"/>
                <w:sz w:val="17"/>
                <w:szCs w:val="17"/>
              </w:rPr>
              <w:t xml:space="preserve">8px</w:t>
            </w:r>
          </w:p>
        </w:tc>
        <w:tc>
          <w:tcPr>
            <w:tcW w:type="dxa" w:w="6240"/>
            <w:tcBorders>
              <w:top w:val="single" w:color="BAE6FD" w:sz="1"/>
              <w:left w:val="single" w:color="BAE6FD" w:sz="1"/>
              <w:bottom w:val="single" w:color="BAE6FD" w:sz="1"/>
              <w:right w:val="single" w:color="BAE6FD" w:sz="1"/>
            </w:tcBorders>
            <w:shd w:fill="F0F9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B1D35"/>
                <w:sz w:val="17"/>
                <w:szCs w:val="17"/>
              </w:rPr>
              <w:t xml:space="preserve">Chip gaps, list item internal gaps, close button offsets</w:t>
            </w:r>
          </w:p>
        </w:tc>
      </w:tr>
      <w:tr>
        <w:tc>
          <w:tcPr>
            <w:tcW w:type="dxa" w:w="1400"/>
            <w:tcBorders>
              <w:top w:val="single" w:color="BAE6FD" w:sz="1"/>
              <w:left w:val="single" w:color="BAE6FD" w:sz="1"/>
              <w:bottom w:val="single" w:color="BAE6FD" w:sz="1"/>
              <w:right w:val="single" w:color="BAE6FD" w:sz="1"/>
            </w:tcBorders>
            <w:shd w:fill="DBEAFE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17"/>
                <w:szCs w:val="17"/>
              </w:rPr>
              <w:t xml:space="preserve">--space-md</w:t>
            </w:r>
          </w:p>
        </w:tc>
        <w:tc>
          <w:tcPr>
            <w:tcW w:type="dxa" w:w="1400"/>
            <w:tcBorders>
              <w:top w:val="single" w:color="BAE6FD" w:sz="1"/>
              <w:left w:val="single" w:color="BAE6FD" w:sz="1"/>
              <w:bottom w:val="single" w:color="BAE6FD" w:sz="1"/>
              <w:right w:val="single" w:color="BAE6FD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0F766E"/>
                <w:sz w:val="16"/>
                <w:szCs w:val="16"/>
              </w:rPr>
              <w:t xml:space="preserve">0.75rem</w:t>
            </w:r>
          </w:p>
        </w:tc>
        <w:tc>
          <w:tcPr>
            <w:tcW w:type="dxa" w:w="1400"/>
            <w:tcBorders>
              <w:top w:val="single" w:color="BAE6FD" w:sz="1"/>
              <w:left w:val="single" w:color="BAE6FD" w:sz="1"/>
              <w:bottom w:val="single" w:color="BAE6FD" w:sz="1"/>
              <w:right w:val="single" w:color="BAE6FD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B1D35"/>
                <w:sz w:val="17"/>
                <w:szCs w:val="17"/>
              </w:rPr>
              <w:t xml:space="preserve">12px</w:t>
            </w:r>
          </w:p>
        </w:tc>
        <w:tc>
          <w:tcPr>
            <w:tcW w:type="dxa" w:w="6240"/>
            <w:tcBorders>
              <w:top w:val="single" w:color="BAE6FD" w:sz="1"/>
              <w:left w:val="single" w:color="BAE6FD" w:sz="1"/>
              <w:bottom w:val="single" w:color="BAE6FD" w:sz="1"/>
              <w:right w:val="single" w:color="BAE6FD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B1D35"/>
                <w:sz w:val="17"/>
                <w:szCs w:val="17"/>
              </w:rPr>
              <w:t xml:space="preserve">Card internal element gaps, form field rows</w:t>
            </w:r>
          </w:p>
        </w:tc>
      </w:tr>
      <w:tr>
        <w:tc>
          <w:tcPr>
            <w:tcW w:type="dxa" w:w="1400"/>
            <w:tcBorders>
              <w:top w:val="single" w:color="BAE6FD" w:sz="1"/>
              <w:left w:val="single" w:color="BAE6FD" w:sz="1"/>
              <w:bottom w:val="single" w:color="BAE6FD" w:sz="1"/>
              <w:right w:val="single" w:color="BAE6FD" w:sz="1"/>
            </w:tcBorders>
            <w:shd w:fill="F0F9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17"/>
                <w:szCs w:val="17"/>
              </w:rPr>
              <w:t xml:space="preserve">--space-base</w:t>
            </w:r>
          </w:p>
        </w:tc>
        <w:tc>
          <w:tcPr>
            <w:tcW w:type="dxa" w:w="1400"/>
            <w:tcBorders>
              <w:top w:val="single" w:color="BAE6FD" w:sz="1"/>
              <w:left w:val="single" w:color="BAE6FD" w:sz="1"/>
              <w:bottom w:val="single" w:color="BAE6FD" w:sz="1"/>
              <w:right w:val="single" w:color="BAE6FD" w:sz="1"/>
            </w:tcBorders>
            <w:shd w:fill="F0F9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0F766E"/>
                <w:sz w:val="16"/>
                <w:szCs w:val="16"/>
              </w:rPr>
              <w:t xml:space="preserve">1rem</w:t>
            </w:r>
          </w:p>
        </w:tc>
        <w:tc>
          <w:tcPr>
            <w:tcW w:type="dxa" w:w="1400"/>
            <w:tcBorders>
              <w:top w:val="single" w:color="BAE6FD" w:sz="1"/>
              <w:left w:val="single" w:color="BAE6FD" w:sz="1"/>
              <w:bottom w:val="single" w:color="BAE6FD" w:sz="1"/>
              <w:right w:val="single" w:color="BAE6FD" w:sz="1"/>
            </w:tcBorders>
            <w:shd w:fill="F0F9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B1D35"/>
                <w:sz w:val="17"/>
                <w:szCs w:val="17"/>
              </w:rPr>
              <w:t xml:space="preserve">16px</w:t>
            </w:r>
          </w:p>
        </w:tc>
        <w:tc>
          <w:tcPr>
            <w:tcW w:type="dxa" w:w="6240"/>
            <w:tcBorders>
              <w:top w:val="single" w:color="BAE6FD" w:sz="1"/>
              <w:left w:val="single" w:color="BAE6FD" w:sz="1"/>
              <w:bottom w:val="single" w:color="BAE6FD" w:sz="1"/>
              <w:right w:val="single" w:color="BAE6FD" w:sz="1"/>
            </w:tcBorders>
            <w:shd w:fill="F0F9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B1D35"/>
                <w:sz w:val="17"/>
                <w:szCs w:val="17"/>
              </w:rPr>
              <w:t xml:space="preserve">Page horizontal margin (consumer), card padding, section heading bottom margin</w:t>
            </w:r>
          </w:p>
        </w:tc>
      </w:tr>
      <w:tr>
        <w:tc>
          <w:tcPr>
            <w:tcW w:type="dxa" w:w="1400"/>
            <w:tcBorders>
              <w:top w:val="single" w:color="BAE6FD" w:sz="1"/>
              <w:left w:val="single" w:color="BAE6FD" w:sz="1"/>
              <w:bottom w:val="single" w:color="BAE6FD" w:sz="1"/>
              <w:right w:val="single" w:color="BAE6FD" w:sz="1"/>
            </w:tcBorders>
            <w:shd w:fill="DBEAFE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17"/>
                <w:szCs w:val="17"/>
              </w:rPr>
              <w:t xml:space="preserve">--space-lg</w:t>
            </w:r>
          </w:p>
        </w:tc>
        <w:tc>
          <w:tcPr>
            <w:tcW w:type="dxa" w:w="1400"/>
            <w:tcBorders>
              <w:top w:val="single" w:color="BAE6FD" w:sz="1"/>
              <w:left w:val="single" w:color="BAE6FD" w:sz="1"/>
              <w:bottom w:val="single" w:color="BAE6FD" w:sz="1"/>
              <w:right w:val="single" w:color="BAE6FD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0F766E"/>
                <w:sz w:val="16"/>
                <w:szCs w:val="16"/>
              </w:rPr>
              <w:t xml:space="preserve">1.25rem</w:t>
            </w:r>
          </w:p>
        </w:tc>
        <w:tc>
          <w:tcPr>
            <w:tcW w:type="dxa" w:w="1400"/>
            <w:tcBorders>
              <w:top w:val="single" w:color="BAE6FD" w:sz="1"/>
              <w:left w:val="single" w:color="BAE6FD" w:sz="1"/>
              <w:bottom w:val="single" w:color="BAE6FD" w:sz="1"/>
              <w:right w:val="single" w:color="BAE6FD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B1D35"/>
                <w:sz w:val="17"/>
                <w:szCs w:val="17"/>
              </w:rPr>
              <w:t xml:space="preserve">20px</w:t>
            </w:r>
          </w:p>
        </w:tc>
        <w:tc>
          <w:tcPr>
            <w:tcW w:type="dxa" w:w="6240"/>
            <w:tcBorders>
              <w:top w:val="single" w:color="BAE6FD" w:sz="1"/>
              <w:left w:val="single" w:color="BAE6FD" w:sz="1"/>
              <w:bottom w:val="single" w:color="BAE6FD" w:sz="1"/>
              <w:right w:val="single" w:color="BAE6FD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B1D35"/>
                <w:sz w:val="17"/>
                <w:szCs w:val="17"/>
              </w:rPr>
              <w:t xml:space="preserve">Card vertical padding, list item height, input field height</w:t>
            </w:r>
          </w:p>
        </w:tc>
      </w:tr>
      <w:tr>
        <w:tc>
          <w:tcPr>
            <w:tcW w:type="dxa" w:w="1400"/>
            <w:tcBorders>
              <w:top w:val="single" w:color="BAE6FD" w:sz="1"/>
              <w:left w:val="single" w:color="BAE6FD" w:sz="1"/>
              <w:bottom w:val="single" w:color="BAE6FD" w:sz="1"/>
              <w:right w:val="single" w:color="BAE6FD" w:sz="1"/>
            </w:tcBorders>
            <w:shd w:fill="F0F9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17"/>
                <w:szCs w:val="17"/>
              </w:rPr>
              <w:t xml:space="preserve">--space-xl</w:t>
            </w:r>
          </w:p>
        </w:tc>
        <w:tc>
          <w:tcPr>
            <w:tcW w:type="dxa" w:w="1400"/>
            <w:tcBorders>
              <w:top w:val="single" w:color="BAE6FD" w:sz="1"/>
              <w:left w:val="single" w:color="BAE6FD" w:sz="1"/>
              <w:bottom w:val="single" w:color="BAE6FD" w:sz="1"/>
              <w:right w:val="single" w:color="BAE6FD" w:sz="1"/>
            </w:tcBorders>
            <w:shd w:fill="F0F9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0F766E"/>
                <w:sz w:val="16"/>
                <w:szCs w:val="16"/>
              </w:rPr>
              <w:t xml:space="preserve">1.5rem</w:t>
            </w:r>
          </w:p>
        </w:tc>
        <w:tc>
          <w:tcPr>
            <w:tcW w:type="dxa" w:w="1400"/>
            <w:tcBorders>
              <w:top w:val="single" w:color="BAE6FD" w:sz="1"/>
              <w:left w:val="single" w:color="BAE6FD" w:sz="1"/>
              <w:bottom w:val="single" w:color="BAE6FD" w:sz="1"/>
              <w:right w:val="single" w:color="BAE6FD" w:sz="1"/>
            </w:tcBorders>
            <w:shd w:fill="F0F9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B1D35"/>
                <w:sz w:val="17"/>
                <w:szCs w:val="17"/>
              </w:rPr>
              <w:t xml:space="preserve">24px</w:t>
            </w:r>
          </w:p>
        </w:tc>
        <w:tc>
          <w:tcPr>
            <w:tcW w:type="dxa" w:w="6240"/>
            <w:tcBorders>
              <w:top w:val="single" w:color="BAE6FD" w:sz="1"/>
              <w:left w:val="single" w:color="BAE6FD" w:sz="1"/>
              <w:bottom w:val="single" w:color="BAE6FD" w:sz="1"/>
              <w:right w:val="single" w:color="BAE6FD" w:sz="1"/>
            </w:tcBorders>
            <w:shd w:fill="F0F9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B1D35"/>
                <w:sz w:val="17"/>
                <w:szCs w:val="17"/>
              </w:rPr>
              <w:t xml:space="preserve">Page horizontal margin (dashboard), section gaps, modal padding</w:t>
            </w:r>
          </w:p>
        </w:tc>
      </w:tr>
      <w:tr>
        <w:tc>
          <w:tcPr>
            <w:tcW w:type="dxa" w:w="1400"/>
            <w:tcBorders>
              <w:top w:val="single" w:color="BAE6FD" w:sz="1"/>
              <w:left w:val="single" w:color="BAE6FD" w:sz="1"/>
              <w:bottom w:val="single" w:color="BAE6FD" w:sz="1"/>
              <w:right w:val="single" w:color="BAE6FD" w:sz="1"/>
            </w:tcBorders>
            <w:shd w:fill="DBEAFE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17"/>
                <w:szCs w:val="17"/>
              </w:rPr>
              <w:t xml:space="preserve">--space-2xl</w:t>
            </w:r>
          </w:p>
        </w:tc>
        <w:tc>
          <w:tcPr>
            <w:tcW w:type="dxa" w:w="1400"/>
            <w:tcBorders>
              <w:top w:val="single" w:color="BAE6FD" w:sz="1"/>
              <w:left w:val="single" w:color="BAE6FD" w:sz="1"/>
              <w:bottom w:val="single" w:color="BAE6FD" w:sz="1"/>
              <w:right w:val="single" w:color="BAE6FD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0F766E"/>
                <w:sz w:val="16"/>
                <w:szCs w:val="16"/>
              </w:rPr>
              <w:t xml:space="preserve">2rem</w:t>
            </w:r>
          </w:p>
        </w:tc>
        <w:tc>
          <w:tcPr>
            <w:tcW w:type="dxa" w:w="1400"/>
            <w:tcBorders>
              <w:top w:val="single" w:color="BAE6FD" w:sz="1"/>
              <w:left w:val="single" w:color="BAE6FD" w:sz="1"/>
              <w:bottom w:val="single" w:color="BAE6FD" w:sz="1"/>
              <w:right w:val="single" w:color="BAE6FD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B1D35"/>
                <w:sz w:val="17"/>
                <w:szCs w:val="17"/>
              </w:rPr>
              <w:t xml:space="preserve">32px</w:t>
            </w:r>
          </w:p>
        </w:tc>
        <w:tc>
          <w:tcPr>
            <w:tcW w:type="dxa" w:w="6240"/>
            <w:tcBorders>
              <w:top w:val="single" w:color="BAE6FD" w:sz="1"/>
              <w:left w:val="single" w:color="BAE6FD" w:sz="1"/>
              <w:bottom w:val="single" w:color="BAE6FD" w:sz="1"/>
              <w:right w:val="single" w:color="BAE6FD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B1D35"/>
                <w:sz w:val="17"/>
                <w:szCs w:val="17"/>
              </w:rPr>
              <w:t xml:space="preserve">Major section separations, hero content padding</w:t>
            </w:r>
          </w:p>
        </w:tc>
      </w:tr>
      <w:tr>
        <w:tc>
          <w:tcPr>
            <w:tcW w:type="dxa" w:w="1400"/>
            <w:tcBorders>
              <w:top w:val="single" w:color="BAE6FD" w:sz="1"/>
              <w:left w:val="single" w:color="BAE6FD" w:sz="1"/>
              <w:bottom w:val="single" w:color="BAE6FD" w:sz="1"/>
              <w:right w:val="single" w:color="BAE6FD" w:sz="1"/>
            </w:tcBorders>
            <w:shd w:fill="F0F9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17"/>
                <w:szCs w:val="17"/>
              </w:rPr>
              <w:t xml:space="preserve">--space-3xl</w:t>
            </w:r>
          </w:p>
        </w:tc>
        <w:tc>
          <w:tcPr>
            <w:tcW w:type="dxa" w:w="1400"/>
            <w:tcBorders>
              <w:top w:val="single" w:color="BAE6FD" w:sz="1"/>
              <w:left w:val="single" w:color="BAE6FD" w:sz="1"/>
              <w:bottom w:val="single" w:color="BAE6FD" w:sz="1"/>
              <w:right w:val="single" w:color="BAE6FD" w:sz="1"/>
            </w:tcBorders>
            <w:shd w:fill="F0F9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0F766E"/>
                <w:sz w:val="16"/>
                <w:szCs w:val="16"/>
              </w:rPr>
              <w:t xml:space="preserve">3rem</w:t>
            </w:r>
          </w:p>
        </w:tc>
        <w:tc>
          <w:tcPr>
            <w:tcW w:type="dxa" w:w="1400"/>
            <w:tcBorders>
              <w:top w:val="single" w:color="BAE6FD" w:sz="1"/>
              <w:left w:val="single" w:color="BAE6FD" w:sz="1"/>
              <w:bottom w:val="single" w:color="BAE6FD" w:sz="1"/>
              <w:right w:val="single" w:color="BAE6FD" w:sz="1"/>
            </w:tcBorders>
            <w:shd w:fill="F0F9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B1D35"/>
                <w:sz w:val="17"/>
                <w:szCs w:val="17"/>
              </w:rPr>
              <w:t xml:space="preserve">48px</w:t>
            </w:r>
          </w:p>
        </w:tc>
        <w:tc>
          <w:tcPr>
            <w:tcW w:type="dxa" w:w="6240"/>
            <w:tcBorders>
              <w:top w:val="single" w:color="BAE6FD" w:sz="1"/>
              <w:left w:val="single" w:color="BAE6FD" w:sz="1"/>
              <w:bottom w:val="single" w:color="BAE6FD" w:sz="1"/>
              <w:right w:val="single" w:color="BAE6FD" w:sz="1"/>
            </w:tcBorders>
            <w:shd w:fill="F0F9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B1D35"/>
                <w:sz w:val="17"/>
                <w:szCs w:val="17"/>
              </w:rPr>
              <w:t xml:space="preserve">Screen-level section breaks, CTA zone height (without safe area)</w:t>
            </w:r>
          </w:p>
        </w:tc>
      </w:tr>
    </w:tbl>
    <w:p>
      <w:pPr>
        <w:spacing w:before="0" w:after="160"/>
      </w:pP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1E3A5F"/>
          <w:sz w:val="26"/>
          <w:szCs w:val="26"/>
        </w:rPr>
        <w:t xml:space="preserve">4.2  Border Radius</w:t>
      </w:r>
    </w:p>
    <w:p>
      <w:pPr>
        <w:spacing w:before="60" w:after="80"/>
      </w:pP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400"/>
        <w:gridCol w:w="7040"/>
      </w:tblGrid>
      <w:tr>
        <w:tc>
          <w:tcPr>
            <w:tcW w:type="dxa" w:w="2000"/>
            <w:tcBorders>
              <w:top w:val="single" w:color="BAE6FD" w:sz="1"/>
              <w:left w:val="single" w:color="BAE6FD" w:sz="1"/>
              <w:bottom w:val="single" w:color="BAE6FD" w:sz="1"/>
              <w:right w:val="single" w:color="BAE6FD" w:sz="1"/>
            </w:tcBorders>
            <w:shd w:fill="0B1D35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Token</w:t>
            </w:r>
          </w:p>
        </w:tc>
        <w:tc>
          <w:tcPr>
            <w:tcW w:type="dxa" w:w="1400"/>
            <w:tcBorders>
              <w:top w:val="single" w:color="BAE6FD" w:sz="1"/>
              <w:left w:val="single" w:color="BAE6FD" w:sz="1"/>
              <w:bottom w:val="single" w:color="BAE6FD" w:sz="1"/>
              <w:right w:val="single" w:color="BAE6FD" w:sz="1"/>
            </w:tcBorders>
            <w:shd w:fill="0B1D35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Value</w:t>
            </w:r>
          </w:p>
        </w:tc>
        <w:tc>
          <w:tcPr>
            <w:tcW w:type="dxa" w:w="7040"/>
            <w:tcBorders>
              <w:top w:val="single" w:color="BAE6FD" w:sz="1"/>
              <w:left w:val="single" w:color="BAE6FD" w:sz="1"/>
              <w:bottom w:val="single" w:color="BAE6FD" w:sz="1"/>
              <w:right w:val="single" w:color="BAE6FD" w:sz="1"/>
            </w:tcBorders>
            <w:shd w:fill="0B1D35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Usage</w:t>
            </w:r>
          </w:p>
        </w:tc>
      </w:tr>
      <w:tr>
        <w:tc>
          <w:tcPr>
            <w:tcW w:type="dxa" w:w="2000"/>
            <w:tcBorders>
              <w:top w:val="single" w:color="BAE6FD" w:sz="1"/>
              <w:left w:val="single" w:color="BAE6FD" w:sz="1"/>
              <w:bottom w:val="single" w:color="BAE6FD" w:sz="1"/>
              <w:right w:val="single" w:color="BAE6FD" w:sz="1"/>
            </w:tcBorders>
            <w:shd w:fill="DBEAFE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17"/>
                <w:szCs w:val="17"/>
              </w:rPr>
              <w:t xml:space="preserve">--radius-xs</w:t>
            </w:r>
          </w:p>
        </w:tc>
        <w:tc>
          <w:tcPr>
            <w:tcW w:type="dxa" w:w="1400"/>
            <w:tcBorders>
              <w:top w:val="single" w:color="BAE6FD" w:sz="1"/>
              <w:left w:val="single" w:color="BAE6FD" w:sz="1"/>
              <w:bottom w:val="single" w:color="BAE6FD" w:sz="1"/>
              <w:right w:val="single" w:color="BAE6FD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B1D35"/>
                <w:sz w:val="17"/>
                <w:szCs w:val="17"/>
              </w:rPr>
              <w:t xml:space="preserve">4px</w:t>
            </w:r>
          </w:p>
        </w:tc>
        <w:tc>
          <w:tcPr>
            <w:tcW w:type="dxa" w:w="7040"/>
            <w:tcBorders>
              <w:top w:val="single" w:color="BAE6FD" w:sz="1"/>
              <w:left w:val="single" w:color="BAE6FD" w:sz="1"/>
              <w:bottom w:val="single" w:color="BAE6FD" w:sz="1"/>
              <w:right w:val="single" w:color="BAE6FD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B1D35"/>
                <w:sz w:val="17"/>
                <w:szCs w:val="17"/>
              </w:rPr>
              <w:t xml:space="preserve">Small badges, inline code pills, progress bars</w:t>
            </w:r>
          </w:p>
        </w:tc>
      </w:tr>
      <w:tr>
        <w:tc>
          <w:tcPr>
            <w:tcW w:type="dxa" w:w="2000"/>
            <w:tcBorders>
              <w:top w:val="single" w:color="BAE6FD" w:sz="1"/>
              <w:left w:val="single" w:color="BAE6FD" w:sz="1"/>
              <w:bottom w:val="single" w:color="BAE6FD" w:sz="1"/>
              <w:right w:val="single" w:color="BAE6FD" w:sz="1"/>
            </w:tcBorders>
            <w:shd w:fill="F0F9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17"/>
                <w:szCs w:val="17"/>
              </w:rPr>
              <w:t xml:space="preserve">--radius-sm</w:t>
            </w:r>
          </w:p>
        </w:tc>
        <w:tc>
          <w:tcPr>
            <w:tcW w:type="dxa" w:w="1400"/>
            <w:tcBorders>
              <w:top w:val="single" w:color="BAE6FD" w:sz="1"/>
              <w:left w:val="single" w:color="BAE6FD" w:sz="1"/>
              <w:bottom w:val="single" w:color="BAE6FD" w:sz="1"/>
              <w:right w:val="single" w:color="BAE6FD" w:sz="1"/>
            </w:tcBorders>
            <w:shd w:fill="F0F9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B1D35"/>
                <w:sz w:val="17"/>
                <w:szCs w:val="17"/>
              </w:rPr>
              <w:t xml:space="preserve">8px</w:t>
            </w:r>
          </w:p>
        </w:tc>
        <w:tc>
          <w:tcPr>
            <w:tcW w:type="dxa" w:w="7040"/>
            <w:tcBorders>
              <w:top w:val="single" w:color="BAE6FD" w:sz="1"/>
              <w:left w:val="single" w:color="BAE6FD" w:sz="1"/>
              <w:bottom w:val="single" w:color="BAE6FD" w:sz="1"/>
              <w:right w:val="single" w:color="BAE6FD" w:sz="1"/>
            </w:tcBorders>
            <w:shd w:fill="F0F9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B1D35"/>
                <w:sz w:val="17"/>
                <w:szCs w:val="17"/>
              </w:rPr>
              <w:t xml:space="preserve">Buttons, inputs, selection chips, time slot cells, small cards</w:t>
            </w:r>
          </w:p>
        </w:tc>
      </w:tr>
      <w:tr>
        <w:tc>
          <w:tcPr>
            <w:tcW w:type="dxa" w:w="2000"/>
            <w:tcBorders>
              <w:top w:val="single" w:color="BAE6FD" w:sz="1"/>
              <w:left w:val="single" w:color="BAE6FD" w:sz="1"/>
              <w:bottom w:val="single" w:color="BAE6FD" w:sz="1"/>
              <w:right w:val="single" w:color="BAE6FD" w:sz="1"/>
            </w:tcBorders>
            <w:shd w:fill="DBEAFE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17"/>
                <w:szCs w:val="17"/>
              </w:rPr>
              <w:t xml:space="preserve">--radius-md</w:t>
            </w:r>
          </w:p>
        </w:tc>
        <w:tc>
          <w:tcPr>
            <w:tcW w:type="dxa" w:w="1400"/>
            <w:tcBorders>
              <w:top w:val="single" w:color="BAE6FD" w:sz="1"/>
              <w:left w:val="single" w:color="BAE6FD" w:sz="1"/>
              <w:bottom w:val="single" w:color="BAE6FD" w:sz="1"/>
              <w:right w:val="single" w:color="BAE6FD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B1D35"/>
                <w:sz w:val="17"/>
                <w:szCs w:val="17"/>
              </w:rPr>
              <w:t xml:space="preserve">12px</w:t>
            </w:r>
          </w:p>
        </w:tc>
        <w:tc>
          <w:tcPr>
            <w:tcW w:type="dxa" w:w="7040"/>
            <w:tcBorders>
              <w:top w:val="single" w:color="BAE6FD" w:sz="1"/>
              <w:left w:val="single" w:color="BAE6FD" w:sz="1"/>
              <w:bottom w:val="single" w:color="BAE6FD" w:sz="1"/>
              <w:right w:val="single" w:color="BAE6FD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B1D35"/>
                <w:sz w:val="17"/>
                <w:szCs w:val="17"/>
              </w:rPr>
              <w:t xml:space="preserve">Business listing cards, booking summary card, notification cards</w:t>
            </w:r>
          </w:p>
        </w:tc>
      </w:tr>
      <w:tr>
        <w:tc>
          <w:tcPr>
            <w:tcW w:type="dxa" w:w="2000"/>
            <w:tcBorders>
              <w:top w:val="single" w:color="BAE6FD" w:sz="1"/>
              <w:left w:val="single" w:color="BAE6FD" w:sz="1"/>
              <w:bottom w:val="single" w:color="BAE6FD" w:sz="1"/>
              <w:right w:val="single" w:color="BAE6FD" w:sz="1"/>
            </w:tcBorders>
            <w:shd w:fill="F0F9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17"/>
                <w:szCs w:val="17"/>
              </w:rPr>
              <w:t xml:space="preserve">--radius-lg</w:t>
            </w:r>
          </w:p>
        </w:tc>
        <w:tc>
          <w:tcPr>
            <w:tcW w:type="dxa" w:w="1400"/>
            <w:tcBorders>
              <w:top w:val="single" w:color="BAE6FD" w:sz="1"/>
              <w:left w:val="single" w:color="BAE6FD" w:sz="1"/>
              <w:bottom w:val="single" w:color="BAE6FD" w:sz="1"/>
              <w:right w:val="single" w:color="BAE6FD" w:sz="1"/>
            </w:tcBorders>
            <w:shd w:fill="F0F9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B1D35"/>
                <w:sz w:val="17"/>
                <w:szCs w:val="17"/>
              </w:rPr>
              <w:t xml:space="preserve">16px</w:t>
            </w:r>
          </w:p>
        </w:tc>
        <w:tc>
          <w:tcPr>
            <w:tcW w:type="dxa" w:w="7040"/>
            <w:tcBorders>
              <w:top w:val="single" w:color="BAE6FD" w:sz="1"/>
              <w:left w:val="single" w:color="BAE6FD" w:sz="1"/>
              <w:bottom w:val="single" w:color="BAE6FD" w:sz="1"/>
              <w:right w:val="single" w:color="BAE6FD" w:sz="1"/>
            </w:tcBorders>
            <w:shd w:fill="F0F9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B1D35"/>
                <w:sz w:val="17"/>
                <w:szCs w:val="17"/>
              </w:rPr>
              <w:t xml:space="preserve">Bottom sheets, modals, full-width confirmation screens</w:t>
            </w:r>
          </w:p>
        </w:tc>
      </w:tr>
      <w:tr>
        <w:tc>
          <w:tcPr>
            <w:tcW w:type="dxa" w:w="2000"/>
            <w:tcBorders>
              <w:top w:val="single" w:color="BAE6FD" w:sz="1"/>
              <w:left w:val="single" w:color="BAE6FD" w:sz="1"/>
              <w:bottom w:val="single" w:color="BAE6FD" w:sz="1"/>
              <w:right w:val="single" w:color="BAE6FD" w:sz="1"/>
            </w:tcBorders>
            <w:shd w:fill="DBEAFE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17"/>
                <w:szCs w:val="17"/>
              </w:rPr>
              <w:t xml:space="preserve">--radius-xl</w:t>
            </w:r>
          </w:p>
        </w:tc>
        <w:tc>
          <w:tcPr>
            <w:tcW w:type="dxa" w:w="1400"/>
            <w:tcBorders>
              <w:top w:val="single" w:color="BAE6FD" w:sz="1"/>
              <w:left w:val="single" w:color="BAE6FD" w:sz="1"/>
              <w:bottom w:val="single" w:color="BAE6FD" w:sz="1"/>
              <w:right w:val="single" w:color="BAE6FD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B1D35"/>
                <w:sz w:val="17"/>
                <w:szCs w:val="17"/>
              </w:rPr>
              <w:t xml:space="preserve">20px</w:t>
            </w:r>
          </w:p>
        </w:tc>
        <w:tc>
          <w:tcPr>
            <w:tcW w:type="dxa" w:w="7040"/>
            <w:tcBorders>
              <w:top w:val="single" w:color="BAE6FD" w:sz="1"/>
              <w:left w:val="single" w:color="BAE6FD" w:sz="1"/>
              <w:bottom w:val="single" w:color="BAE6FD" w:sz="1"/>
              <w:right w:val="single" w:color="BAE6FD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B1D35"/>
                <w:sz w:val="17"/>
                <w:szCs w:val="17"/>
              </w:rPr>
              <w:t xml:space="preserve">Phone frame in onboarding illustration, large hero image containers</w:t>
            </w:r>
          </w:p>
        </w:tc>
      </w:tr>
      <w:tr>
        <w:tc>
          <w:tcPr>
            <w:tcW w:type="dxa" w:w="2000"/>
            <w:tcBorders>
              <w:top w:val="single" w:color="BAE6FD" w:sz="1"/>
              <w:left w:val="single" w:color="BAE6FD" w:sz="1"/>
              <w:bottom w:val="single" w:color="BAE6FD" w:sz="1"/>
              <w:right w:val="single" w:color="BAE6FD" w:sz="1"/>
            </w:tcBorders>
            <w:shd w:fill="F0F9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17"/>
                <w:szCs w:val="17"/>
              </w:rPr>
              <w:t xml:space="preserve">--radius-pill</w:t>
            </w:r>
          </w:p>
        </w:tc>
        <w:tc>
          <w:tcPr>
            <w:tcW w:type="dxa" w:w="1400"/>
            <w:tcBorders>
              <w:top w:val="single" w:color="BAE6FD" w:sz="1"/>
              <w:left w:val="single" w:color="BAE6FD" w:sz="1"/>
              <w:bottom w:val="single" w:color="BAE6FD" w:sz="1"/>
              <w:right w:val="single" w:color="BAE6FD" w:sz="1"/>
            </w:tcBorders>
            <w:shd w:fill="F0F9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B1D35"/>
                <w:sz w:val="17"/>
                <w:szCs w:val="17"/>
              </w:rPr>
              <w:t xml:space="preserve">100px</w:t>
            </w:r>
          </w:p>
        </w:tc>
        <w:tc>
          <w:tcPr>
            <w:tcW w:type="dxa" w:w="7040"/>
            <w:tcBorders>
              <w:top w:val="single" w:color="BAE6FD" w:sz="1"/>
              <w:left w:val="single" w:color="BAE6FD" w:sz="1"/>
              <w:bottom w:val="single" w:color="BAE6FD" w:sz="1"/>
              <w:right w:val="single" w:color="BAE6FD" w:sz="1"/>
            </w:tcBorders>
            <w:shd w:fill="F0F9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B1D35"/>
                <w:sz w:val="17"/>
                <w:szCs w:val="17"/>
              </w:rPr>
              <w:t xml:space="preserve">Selection chips (occasion, sport type, section preference), tag pills</w:t>
            </w:r>
          </w:p>
        </w:tc>
      </w:tr>
    </w:tbl>
    <w:p>
      <w:pPr>
        <w:spacing w:before="0" w:after="160"/>
      </w:pP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1E3A5F"/>
          <w:sz w:val="26"/>
          <w:szCs w:val="26"/>
        </w:rPr>
        <w:t xml:space="preserve">4.3  Screen Layout Zones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b/>
          <w:bCs/>
          <w:color w:val="0E7490"/>
          <w:sz w:val="20"/>
          <w:szCs w:val="20"/>
        </w:rPr>
        <w:t xml:space="preserve">→ </w:t>
      </w:r>
      <w:r>
        <w:rPr>
          <w:rFonts w:ascii="Arial" w:cs="Arial" w:eastAsia="Arial" w:hAnsi="Arial"/>
          <w:color w:val="0B1D35"/>
          <w:sz w:val="20"/>
          <w:szCs w:val="20"/>
        </w:rPr>
        <w:t xml:space="preserve">Status bar: 44px (iOS) / varies Android. Always system-controlled. App sets status bar style (dark/light icons) based on background.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b/>
          <w:bCs/>
          <w:color w:val="0E7490"/>
          <w:sz w:val="20"/>
          <w:szCs w:val="20"/>
        </w:rPr>
        <w:t xml:space="preserve">→ </w:t>
      </w:r>
      <w:r>
        <w:rPr>
          <w:rFonts w:ascii="Arial" w:cs="Arial" w:eastAsia="Arial" w:hAnsi="Arial"/>
          <w:color w:val="0B1D35"/>
          <w:sz w:val="20"/>
          <w:szCs w:val="20"/>
        </w:rPr>
        <w:t xml:space="preserve">Navigation header: 56px. RTL: back arrow left, title center (Arabic), optional action icon right.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b/>
          <w:bCs/>
          <w:color w:val="0E7490"/>
          <w:sz w:val="20"/>
          <w:szCs w:val="20"/>
        </w:rPr>
        <w:t xml:space="preserve">→ </w:t>
      </w:r>
      <w:r>
        <w:rPr>
          <w:rFonts w:ascii="Arial" w:cs="Arial" w:eastAsia="Arial" w:hAnsi="Arial"/>
          <w:color w:val="0B1D35"/>
          <w:sz w:val="20"/>
          <w:szCs w:val="20"/>
        </w:rPr>
        <w:t xml:space="preserve">Scroll body: flex: 1. All scrollable content. Never set a fixed height on the scroll body.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b/>
          <w:bCs/>
          <w:color w:val="0E7490"/>
          <w:sz w:val="20"/>
          <w:szCs w:val="20"/>
        </w:rPr>
        <w:t xml:space="preserve">→ </w:t>
      </w:r>
      <w:r>
        <w:rPr>
          <w:rFonts w:ascii="Arial" w:cs="Arial" w:eastAsia="Arial" w:hAnsi="Arial"/>
          <w:color w:val="0B1D35"/>
          <w:sz w:val="20"/>
          <w:szCs w:val="20"/>
        </w:rPr>
        <w:t xml:space="preserve">Sticky CTA zone: 80px + bottom safe area (34px iPhone X+). White background with 0.5px top border. Contains primary CTA button + optional secondary link.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b/>
          <w:bCs/>
          <w:color w:val="0E7490"/>
          <w:sz w:val="20"/>
          <w:szCs w:val="20"/>
        </w:rPr>
        <w:t xml:space="preserve">→ </w:t>
      </w:r>
      <w:r>
        <w:rPr>
          <w:rFonts w:ascii="Arial" w:cs="Arial" w:eastAsia="Arial" w:hAnsi="Arial"/>
          <w:color w:val="0B1D35"/>
          <w:sz w:val="20"/>
          <w:szCs w:val="20"/>
        </w:rPr>
        <w:t xml:space="preserve">Bottom tab bar: 49px + bottom safe area. 4 tabs: Home, Search, My Bookings, Profile. Active tab: brand blue icon + dot indicator. Inactive: grey icon.</w:t>
      </w:r>
    </w:p>
    <w:p>
      <w:pPr>
        <w:spacing w:before="0" w:after="200"/>
      </w:pPr>
    </w:p>
    <w:p>
      <w:r>
        <w:br w:type="page"/>
      </w:r>
    </w:p>
    <w:p>
      <w:pPr>
        <w:pStyle w:val="Heading1"/>
        <w:pBdr>
          <w:bottom w:val="single" w:color="0E7490" w:sz="12" w:space="8"/>
        </w:pBdr>
        <w:spacing w:before="440" w:after="160"/>
      </w:pPr>
      <w:r>
        <w:rPr>
          <w:rFonts w:ascii="Arial" w:cs="Arial" w:eastAsia="Arial" w:hAnsi="Arial"/>
          <w:b/>
          <w:bCs/>
          <w:color w:val="0B1D35"/>
          <w:sz w:val="32"/>
          <w:szCs w:val="32"/>
        </w:rPr>
        <w:t xml:space="preserve">5. Component Library</w:t>
      </w: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1E3A5F"/>
          <w:sz w:val="26"/>
          <w:szCs w:val="26"/>
        </w:rPr>
        <w:t xml:space="preserve">5.1  Button System</w:t>
      </w:r>
    </w:p>
    <w:p>
      <w:pPr>
        <w:pBdr>
          <w:top w:val="none" w:color="auto" w:sz="0"/>
          <w:bottom w:val="none" w:color="auto" w:sz="0"/>
          <w:left w:val="single" w:color="7F1D1D" w:sz="20" w:space="12"/>
          <w:right w:val="none" w:color="auto" w:sz="0"/>
        </w:pBdr>
        <w:shd w:fill="FEE2E2" w:color="auto" w:val="clear"/>
        <w:spacing w:before="120" w:after="160"/>
        <w:ind w:left="360" w:right="200"/>
      </w:pPr>
      <w:r>
        <w:rPr>
          <w:rFonts w:ascii="Arial" w:cs="Arial" w:eastAsia="Arial" w:hAnsi="Arial"/>
          <w:i/>
          <w:iCs/>
          <w:color w:val="0B1D35"/>
          <w:sz w:val="20"/>
          <w:szCs w:val="20"/>
        </w:rPr>
        <w:t xml:space="preserve">Primary button appears only once per screen. Destructive buttons appear only inside confirmation bottom sheets — never as the first touch on a screen.</w:t>
      </w:r>
    </w:p>
    <w:p>
      <w:pPr>
        <w:spacing w:before="60" w:after="80"/>
      </w:pP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600"/>
        <w:gridCol w:w="1600"/>
        <w:gridCol w:w="1600"/>
        <w:gridCol w:w="3840"/>
      </w:tblGrid>
      <w:tr>
        <w:tc>
          <w:tcPr>
            <w:tcW w:type="dxa" w:w="1800"/>
            <w:tcBorders>
              <w:top w:val="single" w:color="BAE6FD" w:sz="1"/>
              <w:left w:val="single" w:color="BAE6FD" w:sz="1"/>
              <w:bottom w:val="single" w:color="BAE6FD" w:sz="1"/>
              <w:right w:val="single" w:color="BAE6FD" w:sz="1"/>
            </w:tcBorders>
            <w:shd w:fill="0B1D35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Variant</w:t>
            </w:r>
          </w:p>
        </w:tc>
        <w:tc>
          <w:tcPr>
            <w:tcW w:type="dxa" w:w="1600"/>
            <w:tcBorders>
              <w:top w:val="single" w:color="BAE6FD" w:sz="1"/>
              <w:left w:val="single" w:color="BAE6FD" w:sz="1"/>
              <w:bottom w:val="single" w:color="BAE6FD" w:sz="1"/>
              <w:right w:val="single" w:color="BAE6FD" w:sz="1"/>
            </w:tcBorders>
            <w:shd w:fill="0B1D35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Background</w:t>
            </w:r>
          </w:p>
        </w:tc>
        <w:tc>
          <w:tcPr>
            <w:tcW w:type="dxa" w:w="1600"/>
            <w:tcBorders>
              <w:top w:val="single" w:color="BAE6FD" w:sz="1"/>
              <w:left w:val="single" w:color="BAE6FD" w:sz="1"/>
              <w:bottom w:val="single" w:color="BAE6FD" w:sz="1"/>
              <w:right w:val="single" w:color="BAE6FD" w:sz="1"/>
            </w:tcBorders>
            <w:shd w:fill="0B1D35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Text</w:t>
            </w:r>
          </w:p>
        </w:tc>
        <w:tc>
          <w:tcPr>
            <w:tcW w:type="dxa" w:w="1600"/>
            <w:tcBorders>
              <w:top w:val="single" w:color="BAE6FD" w:sz="1"/>
              <w:left w:val="single" w:color="BAE6FD" w:sz="1"/>
              <w:bottom w:val="single" w:color="BAE6FD" w:sz="1"/>
              <w:right w:val="single" w:color="BAE6FD" w:sz="1"/>
            </w:tcBorders>
            <w:shd w:fill="0B1D35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Border</w:t>
            </w:r>
          </w:p>
        </w:tc>
        <w:tc>
          <w:tcPr>
            <w:tcW w:type="dxa" w:w="3840"/>
            <w:tcBorders>
              <w:top w:val="single" w:color="BAE6FD" w:sz="1"/>
              <w:left w:val="single" w:color="BAE6FD" w:sz="1"/>
              <w:bottom w:val="single" w:color="BAE6FD" w:sz="1"/>
              <w:right w:val="single" w:color="BAE6FD" w:sz="1"/>
            </w:tcBorders>
            <w:shd w:fill="0B1D35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Usage</w:t>
            </w:r>
          </w:p>
        </w:tc>
      </w:tr>
      <w:tr>
        <w:tc>
          <w:tcPr>
            <w:tcW w:type="dxa" w:w="1800"/>
            <w:tcBorders>
              <w:top w:val="single" w:color="BAE6FD" w:sz="1"/>
              <w:left w:val="single" w:color="BAE6FD" w:sz="1"/>
              <w:bottom w:val="single" w:color="BAE6FD" w:sz="1"/>
              <w:right w:val="single" w:color="BAE6FD" w:sz="1"/>
            </w:tcBorders>
            <w:shd w:fill="DBEAFE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17"/>
                <w:szCs w:val="17"/>
              </w:rPr>
              <w:t xml:space="preserve">Primary</w:t>
            </w:r>
          </w:p>
        </w:tc>
        <w:tc>
          <w:tcPr>
            <w:tcW w:type="dxa" w:w="1600"/>
            <w:tcBorders>
              <w:top w:val="single" w:color="BAE6FD" w:sz="1"/>
              <w:left w:val="single" w:color="BAE6FD" w:sz="1"/>
              <w:bottom w:val="single" w:color="BAE6FD" w:sz="1"/>
              <w:right w:val="single" w:color="BAE6FD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0F766E"/>
                <w:sz w:val="16"/>
                <w:szCs w:val="16"/>
              </w:rPr>
              <w:t xml:space="preserve">#0E4DA4</w:t>
            </w:r>
          </w:p>
        </w:tc>
        <w:tc>
          <w:tcPr>
            <w:tcW w:type="dxa" w:w="1600"/>
            <w:tcBorders>
              <w:top w:val="single" w:color="BAE6FD" w:sz="1"/>
              <w:left w:val="single" w:color="BAE6FD" w:sz="1"/>
              <w:bottom w:val="single" w:color="BAE6FD" w:sz="1"/>
              <w:right w:val="single" w:color="BAE6FD" w:sz="1"/>
            </w:tcBorders>
            <w:shd w:fill="F0F9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0F766E"/>
                <w:sz w:val="16"/>
                <w:szCs w:val="16"/>
              </w:rPr>
              <w:t xml:space="preserve">#FFFFFF</w:t>
            </w:r>
          </w:p>
        </w:tc>
        <w:tc>
          <w:tcPr>
            <w:tcW w:type="dxa" w:w="1600"/>
            <w:tcBorders>
              <w:top w:val="single" w:color="BAE6FD" w:sz="1"/>
              <w:left w:val="single" w:color="BAE6FD" w:sz="1"/>
              <w:bottom w:val="single" w:color="BAE6FD" w:sz="1"/>
              <w:right w:val="single" w:color="BAE6FD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0F766E"/>
                <w:sz w:val="16"/>
                <w:szCs w:val="16"/>
              </w:rPr>
              <w:t xml:space="preserve">none</w:t>
            </w:r>
          </w:p>
        </w:tc>
        <w:tc>
          <w:tcPr>
            <w:tcW w:type="dxa" w:w="3840"/>
            <w:tcBorders>
              <w:top w:val="single" w:color="BAE6FD" w:sz="1"/>
              <w:left w:val="single" w:color="BAE6FD" w:sz="1"/>
              <w:bottom w:val="single" w:color="BAE6FD" w:sz="1"/>
              <w:right w:val="single" w:color="BAE6FD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B1D35"/>
                <w:sz w:val="17"/>
                <w:szCs w:val="17"/>
              </w:rPr>
              <w:t xml:space="preserve">احجز الآن / تأكيد الحجز / ادفع. One per screen maximum. Full-width on mobile.</w:t>
            </w:r>
          </w:p>
        </w:tc>
      </w:tr>
      <w:tr>
        <w:tc>
          <w:tcPr>
            <w:tcW w:type="dxa" w:w="1800"/>
            <w:tcBorders>
              <w:top w:val="single" w:color="BAE6FD" w:sz="1"/>
              <w:left w:val="single" w:color="BAE6FD" w:sz="1"/>
              <w:bottom w:val="single" w:color="BAE6FD" w:sz="1"/>
              <w:right w:val="single" w:color="BAE6FD" w:sz="1"/>
            </w:tcBorders>
            <w:shd w:fill="F0F9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17"/>
                <w:szCs w:val="17"/>
              </w:rPr>
              <w:t xml:space="preserve">Secondary</w:t>
            </w:r>
          </w:p>
        </w:tc>
        <w:tc>
          <w:tcPr>
            <w:tcW w:type="dxa" w:w="1600"/>
            <w:tcBorders>
              <w:top w:val="single" w:color="BAE6FD" w:sz="1"/>
              <w:left w:val="single" w:color="BAE6FD" w:sz="1"/>
              <w:bottom w:val="single" w:color="BAE6FD" w:sz="1"/>
              <w:right w:val="single" w:color="BAE6FD" w:sz="1"/>
            </w:tcBorders>
            <w:shd w:fill="F0F9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0F766E"/>
                <w:sz w:val="16"/>
                <w:szCs w:val="16"/>
              </w:rPr>
              <w:t xml:space="preserve">transparent</w:t>
            </w:r>
          </w:p>
        </w:tc>
        <w:tc>
          <w:tcPr>
            <w:tcW w:type="dxa" w:w="1600"/>
            <w:tcBorders>
              <w:top w:val="single" w:color="BAE6FD" w:sz="1"/>
              <w:left w:val="single" w:color="BAE6FD" w:sz="1"/>
              <w:bottom w:val="single" w:color="BAE6FD" w:sz="1"/>
              <w:right w:val="single" w:color="BAE6FD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0F766E"/>
                <w:sz w:val="16"/>
                <w:szCs w:val="16"/>
              </w:rPr>
              <w:t xml:space="preserve">#0B1D35</w:t>
            </w:r>
          </w:p>
        </w:tc>
        <w:tc>
          <w:tcPr>
            <w:tcW w:type="dxa" w:w="1600"/>
            <w:tcBorders>
              <w:top w:val="single" w:color="BAE6FD" w:sz="1"/>
              <w:left w:val="single" w:color="BAE6FD" w:sz="1"/>
              <w:bottom w:val="single" w:color="BAE6FD" w:sz="1"/>
              <w:right w:val="single" w:color="BAE6FD" w:sz="1"/>
            </w:tcBorders>
            <w:shd w:fill="F0F9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0F766E"/>
                <w:sz w:val="16"/>
                <w:szCs w:val="16"/>
              </w:rPr>
              <w:t xml:space="preserve">0.5px #64748B</w:t>
            </w:r>
          </w:p>
        </w:tc>
        <w:tc>
          <w:tcPr>
            <w:tcW w:type="dxa" w:w="3840"/>
            <w:tcBorders>
              <w:top w:val="single" w:color="BAE6FD" w:sz="1"/>
              <w:left w:val="single" w:color="BAE6FD" w:sz="1"/>
              <w:bottom w:val="single" w:color="BAE6FD" w:sz="1"/>
              <w:right w:val="single" w:color="BAE6FD" w:sz="1"/>
            </w:tcBorders>
            <w:shd w:fill="F0F9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B1D35"/>
                <w:sz w:val="17"/>
                <w:szCs w:val="17"/>
              </w:rPr>
              <w:t xml:space="preserve">عرض التفاصيل / مشاركة. Supporting action alongside a primary button.</w:t>
            </w:r>
          </w:p>
        </w:tc>
      </w:tr>
      <w:tr>
        <w:tc>
          <w:tcPr>
            <w:tcW w:type="dxa" w:w="1800"/>
            <w:tcBorders>
              <w:top w:val="single" w:color="BAE6FD" w:sz="1"/>
              <w:left w:val="single" w:color="BAE6FD" w:sz="1"/>
              <w:bottom w:val="single" w:color="BAE6FD" w:sz="1"/>
              <w:right w:val="single" w:color="BAE6FD" w:sz="1"/>
            </w:tcBorders>
            <w:shd w:fill="DBEAFE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17"/>
                <w:szCs w:val="17"/>
              </w:rPr>
              <w:t xml:space="preserve">Ghost / Text</w:t>
            </w:r>
          </w:p>
        </w:tc>
        <w:tc>
          <w:tcPr>
            <w:tcW w:type="dxa" w:w="1600"/>
            <w:tcBorders>
              <w:top w:val="single" w:color="BAE6FD" w:sz="1"/>
              <w:left w:val="single" w:color="BAE6FD" w:sz="1"/>
              <w:bottom w:val="single" w:color="BAE6FD" w:sz="1"/>
              <w:right w:val="single" w:color="BAE6FD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0F766E"/>
                <w:sz w:val="16"/>
                <w:szCs w:val="16"/>
              </w:rPr>
              <w:t xml:space="preserve">transparent</w:t>
            </w:r>
          </w:p>
        </w:tc>
        <w:tc>
          <w:tcPr>
            <w:tcW w:type="dxa" w:w="1600"/>
            <w:tcBorders>
              <w:top w:val="single" w:color="BAE6FD" w:sz="1"/>
              <w:left w:val="single" w:color="BAE6FD" w:sz="1"/>
              <w:bottom w:val="single" w:color="BAE6FD" w:sz="1"/>
              <w:right w:val="single" w:color="BAE6FD" w:sz="1"/>
            </w:tcBorders>
            <w:shd w:fill="F0F9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0F766E"/>
                <w:sz w:val="16"/>
                <w:szCs w:val="16"/>
              </w:rPr>
              <w:t xml:space="preserve">#0E4DA4</w:t>
            </w:r>
          </w:p>
        </w:tc>
        <w:tc>
          <w:tcPr>
            <w:tcW w:type="dxa" w:w="1600"/>
            <w:tcBorders>
              <w:top w:val="single" w:color="BAE6FD" w:sz="1"/>
              <w:left w:val="single" w:color="BAE6FD" w:sz="1"/>
              <w:bottom w:val="single" w:color="BAE6FD" w:sz="1"/>
              <w:right w:val="single" w:color="BAE6FD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0F766E"/>
                <w:sz w:val="16"/>
                <w:szCs w:val="16"/>
              </w:rPr>
              <w:t xml:space="preserve">none</w:t>
            </w:r>
          </w:p>
        </w:tc>
        <w:tc>
          <w:tcPr>
            <w:tcW w:type="dxa" w:w="3840"/>
            <w:tcBorders>
              <w:top w:val="single" w:color="BAE6FD" w:sz="1"/>
              <w:left w:val="single" w:color="BAE6FD" w:sz="1"/>
              <w:bottom w:val="single" w:color="BAE6FD" w:sz="1"/>
              <w:right w:val="single" w:color="BAE6FD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B1D35"/>
                <w:sz w:val="17"/>
                <w:szCs w:val="17"/>
              </w:rPr>
              <w:t xml:space="preserve">إلغاء الحجز / تعديل / لاحقاً. Lowest visual weight. Never for payment or confirmation.</w:t>
            </w:r>
          </w:p>
        </w:tc>
      </w:tr>
      <w:tr>
        <w:tc>
          <w:tcPr>
            <w:tcW w:type="dxa" w:w="1800"/>
            <w:tcBorders>
              <w:top w:val="single" w:color="BAE6FD" w:sz="1"/>
              <w:left w:val="single" w:color="BAE6FD" w:sz="1"/>
              <w:bottom w:val="single" w:color="BAE6FD" w:sz="1"/>
              <w:right w:val="single" w:color="BAE6FD" w:sz="1"/>
            </w:tcBorders>
            <w:shd w:fill="F0F9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17"/>
                <w:szCs w:val="17"/>
              </w:rPr>
              <w:t xml:space="preserve">Destructive</w:t>
            </w:r>
          </w:p>
        </w:tc>
        <w:tc>
          <w:tcPr>
            <w:tcW w:type="dxa" w:w="1600"/>
            <w:tcBorders>
              <w:top w:val="single" w:color="BAE6FD" w:sz="1"/>
              <w:left w:val="single" w:color="BAE6FD" w:sz="1"/>
              <w:bottom w:val="single" w:color="BAE6FD" w:sz="1"/>
              <w:right w:val="single" w:color="BAE6FD" w:sz="1"/>
            </w:tcBorders>
            <w:shd w:fill="F0F9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0F766E"/>
                <w:sz w:val="16"/>
                <w:szCs w:val="16"/>
              </w:rPr>
              <w:t xml:space="preserve">#DC2626</w:t>
            </w:r>
          </w:p>
        </w:tc>
        <w:tc>
          <w:tcPr>
            <w:tcW w:type="dxa" w:w="1600"/>
            <w:tcBorders>
              <w:top w:val="single" w:color="BAE6FD" w:sz="1"/>
              <w:left w:val="single" w:color="BAE6FD" w:sz="1"/>
              <w:bottom w:val="single" w:color="BAE6FD" w:sz="1"/>
              <w:right w:val="single" w:color="BAE6FD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0F766E"/>
                <w:sz w:val="16"/>
                <w:szCs w:val="16"/>
              </w:rPr>
              <w:t xml:space="preserve">#FFFFFF</w:t>
            </w:r>
          </w:p>
        </w:tc>
        <w:tc>
          <w:tcPr>
            <w:tcW w:type="dxa" w:w="1600"/>
            <w:tcBorders>
              <w:top w:val="single" w:color="BAE6FD" w:sz="1"/>
              <w:left w:val="single" w:color="BAE6FD" w:sz="1"/>
              <w:bottom w:val="single" w:color="BAE6FD" w:sz="1"/>
              <w:right w:val="single" w:color="BAE6FD" w:sz="1"/>
            </w:tcBorders>
            <w:shd w:fill="F0F9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0F766E"/>
                <w:sz w:val="16"/>
                <w:szCs w:val="16"/>
              </w:rPr>
              <w:t xml:space="preserve">none</w:t>
            </w:r>
          </w:p>
        </w:tc>
        <w:tc>
          <w:tcPr>
            <w:tcW w:type="dxa" w:w="3840"/>
            <w:tcBorders>
              <w:top w:val="single" w:color="BAE6FD" w:sz="1"/>
              <w:left w:val="single" w:color="BAE6FD" w:sz="1"/>
              <w:bottom w:val="single" w:color="BAE6FD" w:sz="1"/>
              <w:right w:val="single" w:color="BAE6FD" w:sz="1"/>
            </w:tcBorders>
            <w:shd w:fill="F0F9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B1D35"/>
                <w:sz w:val="17"/>
                <w:szCs w:val="17"/>
              </w:rPr>
              <w:t xml:space="preserve">تأكيد الإلغاء / حذف. Used ONLY inside a confirmation bottom sheet, never as first-touch action.</w:t>
            </w:r>
          </w:p>
        </w:tc>
      </w:tr>
      <w:tr>
        <w:tc>
          <w:tcPr>
            <w:tcW w:type="dxa" w:w="1800"/>
            <w:tcBorders>
              <w:top w:val="single" w:color="BAE6FD" w:sz="1"/>
              <w:left w:val="single" w:color="BAE6FD" w:sz="1"/>
              <w:bottom w:val="single" w:color="BAE6FD" w:sz="1"/>
              <w:right w:val="single" w:color="BAE6FD" w:sz="1"/>
            </w:tcBorders>
            <w:shd w:fill="DBEAFE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17"/>
                <w:szCs w:val="17"/>
              </w:rPr>
              <w:t xml:space="preserve">Disabled</w:t>
            </w:r>
          </w:p>
        </w:tc>
        <w:tc>
          <w:tcPr>
            <w:tcW w:type="dxa" w:w="1600"/>
            <w:tcBorders>
              <w:top w:val="single" w:color="BAE6FD" w:sz="1"/>
              <w:left w:val="single" w:color="BAE6FD" w:sz="1"/>
              <w:bottom w:val="single" w:color="BAE6FD" w:sz="1"/>
              <w:right w:val="single" w:color="BAE6FD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0F766E"/>
                <w:sz w:val="16"/>
                <w:szCs w:val="16"/>
              </w:rPr>
              <w:t xml:space="preserve">#F1F5F9</w:t>
            </w:r>
          </w:p>
        </w:tc>
        <w:tc>
          <w:tcPr>
            <w:tcW w:type="dxa" w:w="1600"/>
            <w:tcBorders>
              <w:top w:val="single" w:color="BAE6FD" w:sz="1"/>
              <w:left w:val="single" w:color="BAE6FD" w:sz="1"/>
              <w:bottom w:val="single" w:color="BAE6FD" w:sz="1"/>
              <w:right w:val="single" w:color="BAE6FD" w:sz="1"/>
            </w:tcBorders>
            <w:shd w:fill="F0F9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0F766E"/>
                <w:sz w:val="16"/>
                <w:szCs w:val="16"/>
              </w:rPr>
              <w:t xml:space="preserve">#94A3B8</w:t>
            </w:r>
          </w:p>
        </w:tc>
        <w:tc>
          <w:tcPr>
            <w:tcW w:type="dxa" w:w="1600"/>
            <w:tcBorders>
              <w:top w:val="single" w:color="BAE6FD" w:sz="1"/>
              <w:left w:val="single" w:color="BAE6FD" w:sz="1"/>
              <w:bottom w:val="single" w:color="BAE6FD" w:sz="1"/>
              <w:right w:val="single" w:color="BAE6FD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0F766E"/>
                <w:sz w:val="16"/>
                <w:szCs w:val="16"/>
              </w:rPr>
              <w:t xml:space="preserve">none</w:t>
            </w:r>
          </w:p>
        </w:tc>
        <w:tc>
          <w:tcPr>
            <w:tcW w:type="dxa" w:w="3840"/>
            <w:tcBorders>
              <w:top w:val="single" w:color="BAE6FD" w:sz="1"/>
              <w:left w:val="single" w:color="BAE6FD" w:sz="1"/>
              <w:bottom w:val="single" w:color="BAE6FD" w:sz="1"/>
              <w:right w:val="single" w:color="BAE6FD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B1D35"/>
                <w:sz w:val="17"/>
                <w:szCs w:val="17"/>
              </w:rPr>
              <w:t xml:space="preserve">Any button when action is unavailable. Show disabled reason in helper text above button.</w:t>
            </w:r>
          </w:p>
        </w:tc>
      </w:tr>
    </w:tbl>
    <w:p>
      <w:pPr>
        <w:spacing w:before="0" w:after="160"/>
      </w:pP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1E3A5F"/>
          <w:sz w:val="26"/>
          <w:szCs w:val="26"/>
        </w:rPr>
        <w:t xml:space="preserve">5.2  Component Specifications</w:t>
      </w:r>
    </w:p>
    <w:p>
      <w:pPr>
        <w:spacing w:before="60" w:after="80"/>
      </w:pP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440"/>
        <w:gridCol w:w="2800"/>
        <w:gridCol w:w="3200"/>
      </w:tblGrid>
      <w:tr>
        <w:tc>
          <w:tcPr>
            <w:tcW w:type="dxa" w:w="2000"/>
            <w:tcBorders>
              <w:top w:val="single" w:color="BAE6FD" w:sz="1"/>
              <w:left w:val="single" w:color="BAE6FD" w:sz="1"/>
              <w:bottom w:val="single" w:color="BAE6FD" w:sz="1"/>
              <w:right w:val="single" w:color="BAE6FD" w:sz="1"/>
            </w:tcBorders>
            <w:shd w:fill="0B1D35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Component</w:t>
            </w:r>
          </w:p>
        </w:tc>
        <w:tc>
          <w:tcPr>
            <w:tcW w:type="dxa" w:w="2440"/>
            <w:tcBorders>
              <w:top w:val="single" w:color="BAE6FD" w:sz="1"/>
              <w:left w:val="single" w:color="BAE6FD" w:sz="1"/>
              <w:bottom w:val="single" w:color="BAE6FD" w:sz="1"/>
              <w:right w:val="single" w:color="BAE6FD" w:sz="1"/>
            </w:tcBorders>
            <w:shd w:fill="0B1D35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Anatomy</w:t>
            </w:r>
          </w:p>
        </w:tc>
        <w:tc>
          <w:tcPr>
            <w:tcW w:type="dxa" w:w="2800"/>
            <w:tcBorders>
              <w:top w:val="single" w:color="BAE6FD" w:sz="1"/>
              <w:left w:val="single" w:color="BAE6FD" w:sz="1"/>
              <w:bottom w:val="single" w:color="BAE6FD" w:sz="1"/>
              <w:right w:val="single" w:color="BAE6FD" w:sz="1"/>
            </w:tcBorders>
            <w:shd w:fill="0B1D35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States</w:t>
            </w:r>
          </w:p>
        </w:tc>
        <w:tc>
          <w:tcPr>
            <w:tcW w:type="dxa" w:w="3200"/>
            <w:tcBorders>
              <w:top w:val="single" w:color="BAE6FD" w:sz="1"/>
              <w:left w:val="single" w:color="BAE6FD" w:sz="1"/>
              <w:bottom w:val="single" w:color="BAE6FD" w:sz="1"/>
              <w:right w:val="single" w:color="BAE6FD" w:sz="1"/>
            </w:tcBorders>
            <w:shd w:fill="0B1D35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RTL Notes</w:t>
            </w:r>
          </w:p>
        </w:tc>
      </w:tr>
      <w:tr>
        <w:tc>
          <w:tcPr>
            <w:tcW w:type="dxa" w:w="2000"/>
            <w:tcBorders>
              <w:top w:val="single" w:color="BAE6FD" w:sz="1"/>
              <w:left w:val="single" w:color="BAE6FD" w:sz="1"/>
              <w:bottom w:val="single" w:color="BAE6FD" w:sz="1"/>
              <w:right w:val="single" w:color="BAE6FD" w:sz="1"/>
            </w:tcBorders>
            <w:shd w:fill="DBEAFE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17"/>
                <w:szCs w:val="17"/>
              </w:rPr>
              <w:t xml:space="preserve">Text Input</w:t>
            </w:r>
          </w:p>
        </w:tc>
        <w:tc>
          <w:tcPr>
            <w:tcW w:type="dxa" w:w="2440"/>
            <w:tcBorders>
              <w:top w:val="single" w:color="BAE6FD" w:sz="1"/>
              <w:left w:val="single" w:color="BAE6FD" w:sz="1"/>
              <w:bottom w:val="single" w:color="BAE6FD" w:sz="1"/>
              <w:right w:val="single" w:color="BAE6FD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B1D35"/>
                <w:sz w:val="17"/>
                <w:szCs w:val="17"/>
              </w:rPr>
              <w:t xml:space="preserve">Height: 48px. Padding: 12px horizontal. Border: 0.5px. Radius: 8px. Label above (12px, 500).</w:t>
            </w:r>
          </w:p>
        </w:tc>
        <w:tc>
          <w:tcPr>
            <w:tcW w:type="dxa" w:w="2800"/>
            <w:tcBorders>
              <w:top w:val="single" w:color="BAE6FD" w:sz="1"/>
              <w:left w:val="single" w:color="BAE6FD" w:sz="1"/>
              <w:bottom w:val="single" w:color="BAE6FD" w:sz="1"/>
              <w:right w:val="single" w:color="BAE6FD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B1D35"/>
                <w:sz w:val="17"/>
                <w:szCs w:val="17"/>
              </w:rPr>
              <w:t xml:space="preserve">Default → Focus (blue border 1.5px) → Error (red border, red helper text below) → Disabled (grey bg)</w:t>
            </w:r>
          </w:p>
        </w:tc>
        <w:tc>
          <w:tcPr>
            <w:tcW w:type="dxa" w:w="3200"/>
            <w:tcBorders>
              <w:top w:val="single" w:color="BAE6FD" w:sz="1"/>
              <w:left w:val="single" w:color="BAE6FD" w:sz="1"/>
              <w:bottom w:val="single" w:color="BAE6FD" w:sz="1"/>
              <w:right w:val="single" w:color="BAE6FD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B1D35"/>
                <w:sz w:val="17"/>
                <w:szCs w:val="17"/>
              </w:rPr>
              <w:t xml:space="preserve">direction: rtl. text-align: right. Placeholder in Arabic. Error message right-aligned below field.</w:t>
            </w:r>
          </w:p>
        </w:tc>
      </w:tr>
      <w:tr>
        <w:tc>
          <w:tcPr>
            <w:tcW w:type="dxa" w:w="2000"/>
            <w:tcBorders>
              <w:top w:val="single" w:color="BAE6FD" w:sz="1"/>
              <w:left w:val="single" w:color="BAE6FD" w:sz="1"/>
              <w:bottom w:val="single" w:color="BAE6FD" w:sz="1"/>
              <w:right w:val="single" w:color="BAE6FD" w:sz="1"/>
            </w:tcBorders>
            <w:shd w:fill="F0F9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17"/>
                <w:szCs w:val="17"/>
              </w:rPr>
              <w:t xml:space="preserve">Selection Chip</w:t>
            </w:r>
          </w:p>
        </w:tc>
        <w:tc>
          <w:tcPr>
            <w:tcW w:type="dxa" w:w="2440"/>
            <w:tcBorders>
              <w:top w:val="single" w:color="BAE6FD" w:sz="1"/>
              <w:left w:val="single" w:color="BAE6FD" w:sz="1"/>
              <w:bottom w:val="single" w:color="BAE6FD" w:sz="1"/>
              <w:right w:val="single" w:color="BAE6FD" w:sz="1"/>
            </w:tcBorders>
            <w:shd w:fill="F0F9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B1D35"/>
                <w:sz w:val="17"/>
                <w:szCs w:val="17"/>
              </w:rPr>
              <w:t xml:space="preserve">Height: 36px. Padding: 8px 16px. Border-radius: 100px. Font: 14px 500.</w:t>
            </w:r>
          </w:p>
        </w:tc>
        <w:tc>
          <w:tcPr>
            <w:tcW w:type="dxa" w:w="2800"/>
            <w:tcBorders>
              <w:top w:val="single" w:color="BAE6FD" w:sz="1"/>
              <w:left w:val="single" w:color="BAE6FD" w:sz="1"/>
              <w:bottom w:val="single" w:color="BAE6FD" w:sz="1"/>
              <w:right w:val="single" w:color="BAE6FD" w:sz="1"/>
            </w:tcBorders>
            <w:shd w:fill="F0F9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B1D35"/>
                <w:sz w:val="17"/>
                <w:szCs w:val="17"/>
              </w:rPr>
              <w:t xml:space="preserve">Unselected (grey border, grey text) → Selected (brand blue bg, white text) → Disabled (opacity 0.5)</w:t>
            </w:r>
          </w:p>
        </w:tc>
        <w:tc>
          <w:tcPr>
            <w:tcW w:type="dxa" w:w="3200"/>
            <w:tcBorders>
              <w:top w:val="single" w:color="BAE6FD" w:sz="1"/>
              <w:left w:val="single" w:color="BAE6FD" w:sz="1"/>
              <w:bottom w:val="single" w:color="BAE6FD" w:sz="1"/>
              <w:right w:val="single" w:color="BAE6FD" w:sz="1"/>
            </w:tcBorders>
            <w:shd w:fill="F0F9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B1D35"/>
                <w:sz w:val="17"/>
                <w:szCs w:val="17"/>
              </w:rPr>
              <w:t xml:space="preserve">Chips in a row wrap RTL. First chip on the right. Active chip retains position — no reorder on select.</w:t>
            </w:r>
          </w:p>
        </w:tc>
      </w:tr>
      <w:tr>
        <w:tc>
          <w:tcPr>
            <w:tcW w:type="dxa" w:w="2000"/>
            <w:tcBorders>
              <w:top w:val="single" w:color="BAE6FD" w:sz="1"/>
              <w:left w:val="single" w:color="BAE6FD" w:sz="1"/>
              <w:bottom w:val="single" w:color="BAE6FD" w:sz="1"/>
              <w:right w:val="single" w:color="BAE6FD" w:sz="1"/>
            </w:tcBorders>
            <w:shd w:fill="DBEAFE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17"/>
                <w:szCs w:val="17"/>
              </w:rPr>
              <w:t xml:space="preserve">Time Slot Cell</w:t>
            </w:r>
          </w:p>
        </w:tc>
        <w:tc>
          <w:tcPr>
            <w:tcW w:type="dxa" w:w="2440"/>
            <w:tcBorders>
              <w:top w:val="single" w:color="BAE6FD" w:sz="1"/>
              <w:left w:val="single" w:color="BAE6FD" w:sz="1"/>
              <w:bottom w:val="single" w:color="BAE6FD" w:sz="1"/>
              <w:right w:val="single" w:color="BAE6FD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B1D35"/>
                <w:sz w:val="17"/>
                <w:szCs w:val="17"/>
              </w:rPr>
              <w:t xml:space="preserve">Width: 1/3 grid. Height: 40px. Radius: 8px. Font: 13px 500.</w:t>
            </w:r>
          </w:p>
        </w:tc>
        <w:tc>
          <w:tcPr>
            <w:tcW w:type="dxa" w:w="2800"/>
            <w:tcBorders>
              <w:top w:val="single" w:color="BAE6FD" w:sz="1"/>
              <w:left w:val="single" w:color="BAE6FD" w:sz="1"/>
              <w:bottom w:val="single" w:color="BAE6FD" w:sz="1"/>
              <w:right w:val="single" w:color="BAE6FD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B1D35"/>
                <w:sz w:val="17"/>
                <w:szCs w:val="17"/>
              </w:rPr>
              <w:t xml:space="preserve">Available (light blue bg) → Selected (brand blue bg, white text) → Full (grey, strikethrough) → Past (hidden)</w:t>
            </w:r>
          </w:p>
        </w:tc>
        <w:tc>
          <w:tcPr>
            <w:tcW w:type="dxa" w:w="3200"/>
            <w:tcBorders>
              <w:top w:val="single" w:color="BAE6FD" w:sz="1"/>
              <w:left w:val="single" w:color="BAE6FD" w:sz="1"/>
              <w:bottom w:val="single" w:color="BAE6FD" w:sz="1"/>
              <w:right w:val="single" w:color="BAE6FD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B1D35"/>
                <w:sz w:val="17"/>
                <w:szCs w:val="17"/>
              </w:rPr>
              <w:t xml:space="preserve">Grid flows RTL. Slot times use Arabic-Indic numerals in Arabic context.</w:t>
            </w:r>
          </w:p>
        </w:tc>
      </w:tr>
      <w:tr>
        <w:tc>
          <w:tcPr>
            <w:tcW w:type="dxa" w:w="2000"/>
            <w:tcBorders>
              <w:top w:val="single" w:color="BAE6FD" w:sz="1"/>
              <w:left w:val="single" w:color="BAE6FD" w:sz="1"/>
              <w:bottom w:val="single" w:color="BAE6FD" w:sz="1"/>
              <w:right w:val="single" w:color="BAE6FD" w:sz="1"/>
            </w:tcBorders>
            <w:shd w:fill="F0F9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17"/>
                <w:szCs w:val="17"/>
              </w:rPr>
              <w:t xml:space="preserve">Business Card</w:t>
            </w:r>
          </w:p>
        </w:tc>
        <w:tc>
          <w:tcPr>
            <w:tcW w:type="dxa" w:w="2440"/>
            <w:tcBorders>
              <w:top w:val="single" w:color="BAE6FD" w:sz="1"/>
              <w:left w:val="single" w:color="BAE6FD" w:sz="1"/>
              <w:bottom w:val="single" w:color="BAE6FD" w:sz="1"/>
              <w:right w:val="single" w:color="BAE6FD" w:sz="1"/>
            </w:tcBorders>
            <w:shd w:fill="F0F9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B1D35"/>
                <w:sz w:val="17"/>
                <w:szCs w:val="17"/>
              </w:rPr>
              <w:t xml:space="preserve">Rounded card 12px. Image header (16:9 or 4:3). Body: name, meta, stars, CTA row.</w:t>
            </w:r>
          </w:p>
        </w:tc>
        <w:tc>
          <w:tcPr>
            <w:tcW w:type="dxa" w:w="2800"/>
            <w:tcBorders>
              <w:top w:val="single" w:color="BAE6FD" w:sz="1"/>
              <w:left w:val="single" w:color="BAE6FD" w:sz="1"/>
              <w:bottom w:val="single" w:color="BAE6FD" w:sz="1"/>
              <w:right w:val="single" w:color="BAE6FD" w:sz="1"/>
            </w:tcBorders>
            <w:shd w:fill="F0F9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B1D35"/>
                <w:sz w:val="17"/>
                <w:szCs w:val="17"/>
              </w:rPr>
              <w:t xml:space="preserve">Default → Pressed (0.95 scale) → Loading (skeleton). Tappable anywhere on card.</w:t>
            </w:r>
          </w:p>
        </w:tc>
        <w:tc>
          <w:tcPr>
            <w:tcW w:type="dxa" w:w="3200"/>
            <w:tcBorders>
              <w:top w:val="single" w:color="BAE6FD" w:sz="1"/>
              <w:left w:val="single" w:color="BAE6FD" w:sz="1"/>
              <w:bottom w:val="single" w:color="BAE6FD" w:sz="1"/>
              <w:right w:val="single" w:color="BAE6FD" w:sz="1"/>
            </w:tcBorders>
            <w:shd w:fill="F0F9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B1D35"/>
                <w:sz w:val="17"/>
                <w:szCs w:val="17"/>
              </w:rPr>
              <w:t xml:space="preserve">Body content direction: rtl. Star rating and review count follow Arabic reading pattern.</w:t>
            </w:r>
          </w:p>
        </w:tc>
      </w:tr>
      <w:tr>
        <w:tc>
          <w:tcPr>
            <w:tcW w:type="dxa" w:w="2000"/>
            <w:tcBorders>
              <w:top w:val="single" w:color="BAE6FD" w:sz="1"/>
              <w:left w:val="single" w:color="BAE6FD" w:sz="1"/>
              <w:bottom w:val="single" w:color="BAE6FD" w:sz="1"/>
              <w:right w:val="single" w:color="BAE6FD" w:sz="1"/>
            </w:tcBorders>
            <w:shd w:fill="DBEAFE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17"/>
                <w:szCs w:val="17"/>
              </w:rPr>
              <w:t xml:space="preserve">Bottom Sheet</w:t>
            </w:r>
          </w:p>
        </w:tc>
        <w:tc>
          <w:tcPr>
            <w:tcW w:type="dxa" w:w="2440"/>
            <w:tcBorders>
              <w:top w:val="single" w:color="BAE6FD" w:sz="1"/>
              <w:left w:val="single" w:color="BAE6FD" w:sz="1"/>
              <w:bottom w:val="single" w:color="BAE6FD" w:sz="1"/>
              <w:right w:val="single" w:color="BAE6FD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B1D35"/>
                <w:sz w:val="17"/>
                <w:szCs w:val="17"/>
              </w:rPr>
              <w:t xml:space="preserve">Radius: 16px top only. Handle bar: 32×4px, grey, centered. Padding: 20px. Drag handle at top.</w:t>
            </w:r>
          </w:p>
        </w:tc>
        <w:tc>
          <w:tcPr>
            <w:tcW w:type="dxa" w:w="2800"/>
            <w:tcBorders>
              <w:top w:val="single" w:color="BAE6FD" w:sz="1"/>
              <w:left w:val="single" w:color="BAE6FD" w:sz="1"/>
              <w:bottom w:val="single" w:color="BAE6FD" w:sz="1"/>
              <w:right w:val="single" w:color="BAE6FD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B1D35"/>
                <w:sz w:val="17"/>
                <w:szCs w:val="17"/>
              </w:rPr>
              <w:t xml:space="preserve">Hidden → Peek (partial) → Full. Drag to dismiss. Backdrop tap to dismiss (unless destructive action).</w:t>
            </w:r>
          </w:p>
        </w:tc>
        <w:tc>
          <w:tcPr>
            <w:tcW w:type="dxa" w:w="3200"/>
            <w:tcBorders>
              <w:top w:val="single" w:color="BAE6FD" w:sz="1"/>
              <w:left w:val="single" w:color="BAE6FD" w:sz="1"/>
              <w:bottom w:val="single" w:color="BAE6FD" w:sz="1"/>
              <w:right w:val="single" w:color="BAE6FD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B1D35"/>
                <w:sz w:val="17"/>
                <w:szCs w:val="17"/>
              </w:rPr>
              <w:t xml:space="preserve">Sheet content direction: rtl. Title centered. Close icon on the left (RTL standard).</w:t>
            </w:r>
          </w:p>
        </w:tc>
      </w:tr>
      <w:tr>
        <w:tc>
          <w:tcPr>
            <w:tcW w:type="dxa" w:w="2000"/>
            <w:tcBorders>
              <w:top w:val="single" w:color="BAE6FD" w:sz="1"/>
              <w:left w:val="single" w:color="BAE6FD" w:sz="1"/>
              <w:bottom w:val="single" w:color="BAE6FD" w:sz="1"/>
              <w:right w:val="single" w:color="BAE6FD" w:sz="1"/>
            </w:tcBorders>
            <w:shd w:fill="F0F9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17"/>
                <w:szCs w:val="17"/>
              </w:rPr>
              <w:t xml:space="preserve">Progress Stepper</w:t>
            </w:r>
          </w:p>
        </w:tc>
        <w:tc>
          <w:tcPr>
            <w:tcW w:type="dxa" w:w="2440"/>
            <w:tcBorders>
              <w:top w:val="single" w:color="BAE6FD" w:sz="1"/>
              <w:left w:val="single" w:color="BAE6FD" w:sz="1"/>
              <w:bottom w:val="single" w:color="BAE6FD" w:sz="1"/>
              <w:right w:val="single" w:color="BAE6FD" w:sz="1"/>
            </w:tcBorders>
            <w:shd w:fill="F0F9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B1D35"/>
                <w:sz w:val="17"/>
                <w:szCs w:val="17"/>
              </w:rPr>
              <w:t xml:space="preserve">Step circles: 28px. Active: brand blue, filled, number in Arabic-Indic. Connector line: 2px.</w:t>
            </w:r>
          </w:p>
        </w:tc>
        <w:tc>
          <w:tcPr>
            <w:tcW w:type="dxa" w:w="2800"/>
            <w:tcBorders>
              <w:top w:val="single" w:color="BAE6FD" w:sz="1"/>
              <w:left w:val="single" w:color="BAE6FD" w:sz="1"/>
              <w:bottom w:val="single" w:color="BAE6FD" w:sz="1"/>
              <w:right w:val="single" w:color="BAE6FD" w:sz="1"/>
            </w:tcBorders>
            <w:shd w:fill="F0F9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B1D35"/>
                <w:sz w:val="17"/>
                <w:szCs w:val="17"/>
              </w:rPr>
              <w:t xml:space="preserve">Completed → Active → Upcoming. Step cannot be tapped to skip forward.</w:t>
            </w:r>
          </w:p>
        </w:tc>
        <w:tc>
          <w:tcPr>
            <w:tcW w:type="dxa" w:w="3200"/>
            <w:tcBorders>
              <w:top w:val="single" w:color="BAE6FD" w:sz="1"/>
              <w:left w:val="single" w:color="BAE6FD" w:sz="1"/>
              <w:bottom w:val="single" w:color="BAE6FD" w:sz="1"/>
              <w:right w:val="single" w:color="BAE6FD" w:sz="1"/>
            </w:tcBorders>
            <w:shd w:fill="F0F9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B1D35"/>
                <w:sz w:val="17"/>
                <w:szCs w:val="17"/>
              </w:rPr>
              <w:t xml:space="preserve">Stepper renders LTR visually (1→2→3→4→5) but labels are in Arabic. Step numbers use Arabic-Indic.</w:t>
            </w:r>
          </w:p>
        </w:tc>
      </w:tr>
      <w:tr>
        <w:tc>
          <w:tcPr>
            <w:tcW w:type="dxa" w:w="2000"/>
            <w:tcBorders>
              <w:top w:val="single" w:color="BAE6FD" w:sz="1"/>
              <w:left w:val="single" w:color="BAE6FD" w:sz="1"/>
              <w:bottom w:val="single" w:color="BAE6FD" w:sz="1"/>
              <w:right w:val="single" w:color="BAE6FD" w:sz="1"/>
            </w:tcBorders>
            <w:shd w:fill="DBEAFE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17"/>
                <w:szCs w:val="17"/>
              </w:rPr>
              <w:t xml:space="preserve">Toast / Snackbar</w:t>
            </w:r>
          </w:p>
        </w:tc>
        <w:tc>
          <w:tcPr>
            <w:tcW w:type="dxa" w:w="2440"/>
            <w:tcBorders>
              <w:top w:val="single" w:color="BAE6FD" w:sz="1"/>
              <w:left w:val="single" w:color="BAE6FD" w:sz="1"/>
              <w:bottom w:val="single" w:color="BAE6FD" w:sz="1"/>
              <w:right w:val="single" w:color="BAE6FD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B1D35"/>
                <w:sz w:val="17"/>
                <w:szCs w:val="17"/>
              </w:rPr>
              <w:t xml:space="preserve">Full-width minus 16px margin. Height: 52px. Radius: 10px. Max 2 lines Arabic text.</w:t>
            </w:r>
          </w:p>
        </w:tc>
        <w:tc>
          <w:tcPr>
            <w:tcW w:type="dxa" w:w="2800"/>
            <w:tcBorders>
              <w:top w:val="single" w:color="BAE6FD" w:sz="1"/>
              <w:left w:val="single" w:color="BAE6FD" w:sz="1"/>
              <w:bottom w:val="single" w:color="BAE6FD" w:sz="1"/>
              <w:right w:val="single" w:color="BAE6FD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B1D35"/>
                <w:sz w:val="17"/>
                <w:szCs w:val="17"/>
              </w:rPr>
              <w:t xml:space="preserve">Appears from bottom (above tab bar). Auto-dismiss 4 seconds. Can have one action link.</w:t>
            </w:r>
          </w:p>
        </w:tc>
        <w:tc>
          <w:tcPr>
            <w:tcW w:type="dxa" w:w="3200"/>
            <w:tcBorders>
              <w:top w:val="single" w:color="BAE6FD" w:sz="1"/>
              <w:left w:val="single" w:color="BAE6FD" w:sz="1"/>
              <w:bottom w:val="single" w:color="BAE6FD" w:sz="1"/>
              <w:right w:val="single" w:color="BAE6FD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B1D35"/>
                <w:sz w:val="17"/>
                <w:szCs w:val="17"/>
              </w:rPr>
              <w:t xml:space="preserve">Text right-aligned. Icon (if any) on the right side. Success/warning/error colour coding.</w:t>
            </w:r>
          </w:p>
        </w:tc>
      </w:tr>
      <w:tr>
        <w:tc>
          <w:tcPr>
            <w:tcW w:type="dxa" w:w="2000"/>
            <w:tcBorders>
              <w:top w:val="single" w:color="BAE6FD" w:sz="1"/>
              <w:left w:val="single" w:color="BAE6FD" w:sz="1"/>
              <w:bottom w:val="single" w:color="BAE6FD" w:sz="1"/>
              <w:right w:val="single" w:color="BAE6FD" w:sz="1"/>
            </w:tcBorders>
            <w:shd w:fill="F0F9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17"/>
                <w:szCs w:val="17"/>
              </w:rPr>
              <w:t xml:space="preserve">Avatar</w:t>
            </w:r>
          </w:p>
        </w:tc>
        <w:tc>
          <w:tcPr>
            <w:tcW w:type="dxa" w:w="2440"/>
            <w:tcBorders>
              <w:top w:val="single" w:color="BAE6FD" w:sz="1"/>
              <w:left w:val="single" w:color="BAE6FD" w:sz="1"/>
              <w:bottom w:val="single" w:color="BAE6FD" w:sz="1"/>
              <w:right w:val="single" w:color="BAE6FD" w:sz="1"/>
            </w:tcBorders>
            <w:shd w:fill="F0F9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B1D35"/>
                <w:sz w:val="17"/>
                <w:szCs w:val="17"/>
              </w:rPr>
              <w:t xml:space="preserve">Circular. Sizes: 28px (list), 40px (card), 52px (profile). Initials fallback (Arabic initials).</w:t>
            </w:r>
          </w:p>
        </w:tc>
        <w:tc>
          <w:tcPr>
            <w:tcW w:type="dxa" w:w="2800"/>
            <w:tcBorders>
              <w:top w:val="single" w:color="BAE6FD" w:sz="1"/>
              <w:left w:val="single" w:color="BAE6FD" w:sz="1"/>
              <w:bottom w:val="single" w:color="BAE6FD" w:sz="1"/>
              <w:right w:val="single" w:color="BAE6FD" w:sz="1"/>
            </w:tcBorders>
            <w:shd w:fill="F0F9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B1D35"/>
                <w:sz w:val="17"/>
                <w:szCs w:val="17"/>
              </w:rPr>
              <w:t xml:space="preserve">Image loaded → Error (initials shown) → Skeleton (loading)</w:t>
            </w:r>
          </w:p>
        </w:tc>
        <w:tc>
          <w:tcPr>
            <w:tcW w:type="dxa" w:w="3200"/>
            <w:tcBorders>
              <w:top w:val="single" w:color="BAE6FD" w:sz="1"/>
              <w:left w:val="single" w:color="BAE6FD" w:sz="1"/>
              <w:bottom w:val="single" w:color="BAE6FD" w:sz="1"/>
              <w:right w:val="single" w:color="BAE6FD" w:sz="1"/>
            </w:tcBorders>
            <w:shd w:fill="F0F9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B1D35"/>
                <w:sz w:val="17"/>
                <w:szCs w:val="17"/>
              </w:rPr>
              <w:t xml:space="preserve">Arabic initials: first letter of each word. Font: Cairo Bold. Background: brand teal.</w:t>
            </w:r>
          </w:p>
        </w:tc>
      </w:tr>
    </w:tbl>
    <w:p>
      <w:pPr>
        <w:spacing w:before="0" w:after="160"/>
      </w:pP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1E3A5F"/>
          <w:sz w:val="26"/>
          <w:szCs w:val="26"/>
        </w:rPr>
        <w:t xml:space="preserve">5.3  Notification &amp; Badge Patterns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b/>
          <w:bCs/>
          <w:color w:val="0E7490"/>
          <w:sz w:val="20"/>
          <w:szCs w:val="20"/>
        </w:rPr>
        <w:t xml:space="preserve">→ </w:t>
      </w:r>
      <w:r>
        <w:rPr>
          <w:rFonts w:ascii="Arial" w:cs="Arial" w:eastAsia="Arial" w:hAnsi="Arial"/>
          <w:color w:val="0B1D35"/>
          <w:sz w:val="20"/>
          <w:szCs w:val="20"/>
        </w:rPr>
        <w:t xml:space="preserve">Status badge on booking card: 4px radius, 11px font, 500 weight. Colours follow semantic palette. Always in Arabic text.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b/>
          <w:bCs/>
          <w:color w:val="0E7490"/>
          <w:sz w:val="20"/>
          <w:szCs w:val="20"/>
        </w:rPr>
        <w:t xml:space="preserve">→ </w:t>
      </w:r>
      <w:r>
        <w:rPr>
          <w:rFonts w:ascii="Arial" w:cs="Arial" w:eastAsia="Arial" w:hAnsi="Arial"/>
          <w:color w:val="0B1D35"/>
          <w:sz w:val="20"/>
          <w:szCs w:val="20"/>
        </w:rPr>
        <w:t xml:space="preserve">Dot indicator on nav bar icon: 4px circle, brand blue. Indicates unread notification. Never a number badge on Phase 1.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b/>
          <w:bCs/>
          <w:color w:val="0E7490"/>
          <w:sz w:val="20"/>
          <w:szCs w:val="20"/>
        </w:rPr>
        <w:t xml:space="preserve">→ </w:t>
      </w:r>
      <w:r>
        <w:rPr>
          <w:rFonts w:ascii="Arial" w:cs="Arial" w:eastAsia="Arial" w:hAnsi="Arial"/>
          <w:color w:val="0B1D35"/>
          <w:sz w:val="20"/>
          <w:szCs w:val="20"/>
        </w:rPr>
        <w:t xml:space="preserve">In-app notification card: 56px tall, icon on right (RTL), text content right-aligned, timestamp bottom-right, tap to view booking.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b/>
          <w:bCs/>
          <w:color w:val="0E7490"/>
          <w:sz w:val="20"/>
          <w:szCs w:val="20"/>
        </w:rPr>
        <w:t xml:space="preserve">→ </w:t>
      </w:r>
      <w:r>
        <w:rPr>
          <w:rFonts w:ascii="Arial" w:cs="Arial" w:eastAsia="Arial" w:hAnsi="Arial"/>
          <w:color w:val="0B1D35"/>
          <w:sz w:val="20"/>
          <w:szCs w:val="20"/>
        </w:rPr>
        <w:t xml:space="preserve">Empty state: centered illustration (max 160px wide), heading 18px Arabic, body 14px Arabic, primary CTA button.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b/>
          <w:bCs/>
          <w:color w:val="0E7490"/>
          <w:sz w:val="20"/>
          <w:szCs w:val="20"/>
        </w:rPr>
        <w:t xml:space="preserve">→ </w:t>
      </w:r>
      <w:r>
        <w:rPr>
          <w:rFonts w:ascii="Arial" w:cs="Arial" w:eastAsia="Arial" w:hAnsi="Arial"/>
          <w:color w:val="0B1D35"/>
          <w:sz w:val="20"/>
          <w:szCs w:val="20"/>
        </w:rPr>
        <w:t xml:space="preserve">Loading skeleton: grey animated shimmer. Respects RTL layout. Never use a spinner for content loads — skeleton only.</w:t>
      </w:r>
    </w:p>
    <w:p>
      <w:pPr>
        <w:spacing w:before="0" w:after="200"/>
      </w:pPr>
    </w:p>
    <w:p>
      <w:r>
        <w:br w:type="page"/>
      </w:r>
    </w:p>
    <w:p>
      <w:pPr>
        <w:pStyle w:val="Heading1"/>
        <w:pBdr>
          <w:bottom w:val="single" w:color="0E7490" w:sz="12" w:space="8"/>
        </w:pBdr>
        <w:spacing w:before="440" w:after="160"/>
      </w:pPr>
      <w:r>
        <w:rPr>
          <w:rFonts w:ascii="Arial" w:cs="Arial" w:eastAsia="Arial" w:hAnsi="Arial"/>
          <w:b/>
          <w:bCs/>
          <w:color w:val="0B1D35"/>
          <w:sz w:val="32"/>
          <w:szCs w:val="32"/>
        </w:rPr>
        <w:t xml:space="preserve">6. Screen Specifications — Consumer App</w:t>
      </w:r>
    </w:p>
    <w:p>
      <w:pPr>
        <w:spacing w:before="60" w:after="100"/>
      </w:pPr>
      <w:r>
        <w:rPr>
          <w:rFonts w:ascii="Arial" w:cs="Arial" w:eastAsia="Arial" w:hAnsi="Arial"/>
          <w:color w:val="0B1D35"/>
          <w:sz w:val="20"/>
          <w:szCs w:val="20"/>
        </w:rPr>
        <w:t xml:space="preserve">All consumer app screens are designed for iPhone SE width (375px) as minimum. Interactions are touch-first. The booking journey is a 5-step linear flow with clear progress indication.</w:t>
      </w:r>
    </w:p>
    <w:p>
      <w:pPr>
        <w:spacing w:before="60" w:after="80"/>
      </w:pP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800"/>
        <w:gridCol w:w="2200"/>
        <w:gridCol w:w="2440"/>
        <w:gridCol w:w="2000"/>
      </w:tblGrid>
      <w:tr>
        <w:tc>
          <w:tcPr>
            <w:tcW w:type="dxa" w:w="2000"/>
            <w:tcBorders>
              <w:top w:val="single" w:color="BAE6FD" w:sz="1"/>
              <w:left w:val="single" w:color="BAE6FD" w:sz="1"/>
              <w:bottom w:val="single" w:color="BAE6FD" w:sz="1"/>
              <w:right w:val="single" w:color="BAE6FD" w:sz="1"/>
            </w:tcBorders>
            <w:shd w:fill="0B1D35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Screen</w:t>
            </w:r>
          </w:p>
        </w:tc>
        <w:tc>
          <w:tcPr>
            <w:tcW w:type="dxa" w:w="1800"/>
            <w:tcBorders>
              <w:top w:val="single" w:color="BAE6FD" w:sz="1"/>
              <w:left w:val="single" w:color="BAE6FD" w:sz="1"/>
              <w:bottom w:val="single" w:color="BAE6FD" w:sz="1"/>
              <w:right w:val="single" w:color="BAE6FD" w:sz="1"/>
            </w:tcBorders>
            <w:shd w:fill="0B1D35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Primary CTA</w:t>
            </w:r>
          </w:p>
        </w:tc>
        <w:tc>
          <w:tcPr>
            <w:tcW w:type="dxa" w:w="2200"/>
            <w:tcBorders>
              <w:top w:val="single" w:color="BAE6FD" w:sz="1"/>
              <w:left w:val="single" w:color="BAE6FD" w:sz="1"/>
              <w:bottom w:val="single" w:color="BAE6FD" w:sz="1"/>
              <w:right w:val="single" w:color="BAE6FD" w:sz="1"/>
            </w:tcBorders>
            <w:shd w:fill="0B1D35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Key Data Displayed</w:t>
            </w:r>
          </w:p>
        </w:tc>
        <w:tc>
          <w:tcPr>
            <w:tcW w:type="dxa" w:w="2440"/>
            <w:tcBorders>
              <w:top w:val="single" w:color="BAE6FD" w:sz="1"/>
              <w:left w:val="single" w:color="BAE6FD" w:sz="1"/>
              <w:bottom w:val="single" w:color="BAE6FD" w:sz="1"/>
              <w:right w:val="single" w:color="BAE6FD" w:sz="1"/>
            </w:tcBorders>
            <w:shd w:fill="0B1D35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RTL Exceptions</w:t>
            </w:r>
          </w:p>
        </w:tc>
        <w:tc>
          <w:tcPr>
            <w:tcW w:type="dxa" w:w="2000"/>
            <w:tcBorders>
              <w:top w:val="single" w:color="BAE6FD" w:sz="1"/>
              <w:left w:val="single" w:color="BAE6FD" w:sz="1"/>
              <w:bottom w:val="single" w:color="BAE6FD" w:sz="1"/>
              <w:right w:val="single" w:color="BAE6FD" w:sz="1"/>
            </w:tcBorders>
            <w:shd w:fill="0B1D35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Error States</w:t>
            </w:r>
          </w:p>
        </w:tc>
      </w:tr>
      <w:tr>
        <w:tc>
          <w:tcPr>
            <w:tcW w:type="dxa" w:w="2000"/>
            <w:tcBorders>
              <w:top w:val="single" w:color="BAE6FD" w:sz="1"/>
              <w:left w:val="single" w:color="BAE6FD" w:sz="1"/>
              <w:bottom w:val="single" w:color="BAE6FD" w:sz="1"/>
              <w:right w:val="single" w:color="BAE6FD" w:sz="1"/>
            </w:tcBorders>
            <w:shd w:fill="DBEAFE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17"/>
                <w:szCs w:val="17"/>
              </w:rPr>
              <w:t xml:space="preserve">Home / Discover</w:t>
            </w:r>
          </w:p>
        </w:tc>
        <w:tc>
          <w:tcPr>
            <w:tcW w:type="dxa" w:w="1800"/>
            <w:tcBorders>
              <w:top w:val="single" w:color="BAE6FD" w:sz="1"/>
              <w:left w:val="single" w:color="BAE6FD" w:sz="1"/>
              <w:bottom w:val="single" w:color="BAE6FD" w:sz="1"/>
              <w:right w:val="single" w:color="BAE6FD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B1D35"/>
                <w:sz w:val="17"/>
                <w:szCs w:val="17"/>
              </w:rPr>
              <w:t xml:space="preserve">"ابحث الآن" (search bar)</w:t>
            </w:r>
          </w:p>
        </w:tc>
        <w:tc>
          <w:tcPr>
            <w:tcW w:type="dxa" w:w="2200"/>
            <w:tcBorders>
              <w:top w:val="single" w:color="BAE6FD" w:sz="1"/>
              <w:left w:val="single" w:color="BAE6FD" w:sz="1"/>
              <w:bottom w:val="single" w:color="BAE6FD" w:sz="1"/>
              <w:right w:val="single" w:color="BAE6FD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B1D35"/>
                <w:sz w:val="17"/>
                <w:szCs w:val="17"/>
              </w:rPr>
              <w:t xml:space="preserve">Category tiles · Nearby businesses · Recent bookings strip</w:t>
            </w:r>
          </w:p>
        </w:tc>
        <w:tc>
          <w:tcPr>
            <w:tcW w:type="dxa" w:w="2440"/>
            <w:tcBorders>
              <w:top w:val="single" w:color="BAE6FD" w:sz="1"/>
              <w:left w:val="single" w:color="BAE6FD" w:sz="1"/>
              <w:bottom w:val="single" w:color="BAE6FD" w:sz="1"/>
              <w:right w:val="single" w:color="BAE6FD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B1D35"/>
                <w:sz w:val="17"/>
                <w:szCs w:val="17"/>
              </w:rPr>
              <w:t xml:space="preserve">Search bar: placeholder Arabic, input RTL. Category tiles text Arabic.</w:t>
            </w:r>
          </w:p>
        </w:tc>
        <w:tc>
          <w:tcPr>
            <w:tcW w:type="dxa" w:w="2000"/>
            <w:tcBorders>
              <w:top w:val="single" w:color="BAE6FD" w:sz="1"/>
              <w:left w:val="single" w:color="BAE6FD" w:sz="1"/>
              <w:bottom w:val="single" w:color="BAE6FD" w:sz="1"/>
              <w:right w:val="single" w:color="BAE6FD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B1D35"/>
                <w:sz w:val="17"/>
                <w:szCs w:val="17"/>
              </w:rPr>
              <w:t xml:space="preserve">No internet: Arabic "لا يوجد اتصال" + retry</w:t>
            </w:r>
          </w:p>
        </w:tc>
      </w:tr>
      <w:tr>
        <w:tc>
          <w:tcPr>
            <w:tcW w:type="dxa" w:w="2000"/>
            <w:tcBorders>
              <w:top w:val="single" w:color="BAE6FD" w:sz="1"/>
              <w:left w:val="single" w:color="BAE6FD" w:sz="1"/>
              <w:bottom w:val="single" w:color="BAE6FD" w:sz="1"/>
              <w:right w:val="single" w:color="BAE6FD" w:sz="1"/>
            </w:tcBorders>
            <w:shd w:fill="F0F9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17"/>
                <w:szCs w:val="17"/>
              </w:rPr>
              <w:t xml:space="preserve">Search Results</w:t>
            </w:r>
          </w:p>
        </w:tc>
        <w:tc>
          <w:tcPr>
            <w:tcW w:type="dxa" w:w="1800"/>
            <w:tcBorders>
              <w:top w:val="single" w:color="BAE6FD" w:sz="1"/>
              <w:left w:val="single" w:color="BAE6FD" w:sz="1"/>
              <w:bottom w:val="single" w:color="BAE6FD" w:sz="1"/>
              <w:right w:val="single" w:color="BAE6FD" w:sz="1"/>
            </w:tcBorders>
            <w:shd w:fill="F0F9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B1D35"/>
                <w:sz w:val="17"/>
                <w:szCs w:val="17"/>
              </w:rPr>
              <w:t xml:space="preserve">Business card tap → profile</w:t>
            </w:r>
          </w:p>
        </w:tc>
        <w:tc>
          <w:tcPr>
            <w:tcW w:type="dxa" w:w="2200"/>
            <w:tcBorders>
              <w:top w:val="single" w:color="BAE6FD" w:sz="1"/>
              <w:left w:val="single" w:color="BAE6FD" w:sz="1"/>
              <w:bottom w:val="single" w:color="BAE6FD" w:sz="1"/>
              <w:right w:val="single" w:color="BAE6FD" w:sz="1"/>
            </w:tcBorders>
            <w:shd w:fill="F0F9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B1D35"/>
                <w:sz w:val="17"/>
                <w:szCs w:val="17"/>
              </w:rPr>
              <w:t xml:space="preserve">Business name (AR) · District · Rating · Price range · Next slot</w:t>
            </w:r>
          </w:p>
        </w:tc>
        <w:tc>
          <w:tcPr>
            <w:tcW w:type="dxa" w:w="2440"/>
            <w:tcBorders>
              <w:top w:val="single" w:color="BAE6FD" w:sz="1"/>
              <w:left w:val="single" w:color="BAE6FD" w:sz="1"/>
              <w:bottom w:val="single" w:color="BAE6FD" w:sz="1"/>
              <w:right w:val="single" w:color="BAE6FD" w:sz="1"/>
            </w:tcBorders>
            <w:shd w:fill="F0F9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B1D35"/>
                <w:sz w:val="17"/>
                <w:szCs w:val="17"/>
              </w:rPr>
              <w:t xml:space="preserve">Filter chips RTL. Sort dropdown Arabic labels.</w:t>
            </w:r>
          </w:p>
        </w:tc>
        <w:tc>
          <w:tcPr>
            <w:tcW w:type="dxa" w:w="2000"/>
            <w:tcBorders>
              <w:top w:val="single" w:color="BAE6FD" w:sz="1"/>
              <w:left w:val="single" w:color="BAE6FD" w:sz="1"/>
              <w:bottom w:val="single" w:color="BAE6FD" w:sz="1"/>
              <w:right w:val="single" w:color="BAE6FD" w:sz="1"/>
            </w:tcBorders>
            <w:shd w:fill="F0F9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B1D35"/>
                <w:sz w:val="17"/>
                <w:szCs w:val="17"/>
              </w:rPr>
              <w:t xml:space="preserve">No results: Arabic empty state + "عدّل البحث" CTA</w:t>
            </w:r>
          </w:p>
        </w:tc>
      </w:tr>
      <w:tr>
        <w:tc>
          <w:tcPr>
            <w:tcW w:type="dxa" w:w="2000"/>
            <w:tcBorders>
              <w:top w:val="single" w:color="BAE6FD" w:sz="1"/>
              <w:left w:val="single" w:color="BAE6FD" w:sz="1"/>
              <w:bottom w:val="single" w:color="BAE6FD" w:sz="1"/>
              <w:right w:val="single" w:color="BAE6FD" w:sz="1"/>
            </w:tcBorders>
            <w:shd w:fill="DBEAFE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17"/>
                <w:szCs w:val="17"/>
              </w:rPr>
              <w:t xml:space="preserve">Business Profile</w:t>
            </w:r>
          </w:p>
        </w:tc>
        <w:tc>
          <w:tcPr>
            <w:tcW w:type="dxa" w:w="1800"/>
            <w:tcBorders>
              <w:top w:val="single" w:color="BAE6FD" w:sz="1"/>
              <w:left w:val="single" w:color="BAE6FD" w:sz="1"/>
              <w:bottom w:val="single" w:color="BAE6FD" w:sz="1"/>
              <w:right w:val="single" w:color="BAE6FD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B1D35"/>
                <w:sz w:val="17"/>
                <w:szCs w:val="17"/>
              </w:rPr>
              <w:t xml:space="preserve">"احجز الآن" sticky bottom</w:t>
            </w:r>
          </w:p>
        </w:tc>
        <w:tc>
          <w:tcPr>
            <w:tcW w:type="dxa" w:w="2200"/>
            <w:tcBorders>
              <w:top w:val="single" w:color="BAE6FD" w:sz="1"/>
              <w:left w:val="single" w:color="BAE6FD" w:sz="1"/>
              <w:bottom w:val="single" w:color="BAE6FD" w:sz="1"/>
              <w:right w:val="single" w:color="BAE6FD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B1D35"/>
                <w:sz w:val="17"/>
                <w:szCs w:val="17"/>
              </w:rPr>
              <w:t xml:space="preserve">Photos · Name/description · Services · Rating + reviews · Map · Next 3 slots</w:t>
            </w:r>
          </w:p>
        </w:tc>
        <w:tc>
          <w:tcPr>
            <w:tcW w:type="dxa" w:w="2440"/>
            <w:tcBorders>
              <w:top w:val="single" w:color="BAE6FD" w:sz="1"/>
              <w:left w:val="single" w:color="BAE6FD" w:sz="1"/>
              <w:bottom w:val="single" w:color="BAE6FD" w:sz="1"/>
              <w:right w:val="single" w:color="BAE6FD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B1D35"/>
                <w:sz w:val="17"/>
                <w:szCs w:val="17"/>
              </w:rPr>
              <w:t xml:space="preserve">Review cards RTL. Star display LTR (stars) + Arabic count.</w:t>
            </w:r>
          </w:p>
        </w:tc>
        <w:tc>
          <w:tcPr>
            <w:tcW w:type="dxa" w:w="2000"/>
            <w:tcBorders>
              <w:top w:val="single" w:color="BAE6FD" w:sz="1"/>
              <w:left w:val="single" w:color="BAE6FD" w:sz="1"/>
              <w:bottom w:val="single" w:color="BAE6FD" w:sz="1"/>
              <w:right w:val="single" w:color="BAE6FD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B1D35"/>
                <w:sz w:val="17"/>
                <w:szCs w:val="17"/>
              </w:rPr>
              <w:t xml:space="preserve">Photo load fail: grey placeholder. Slot load fail: "حاول مرة أخرى"</w:t>
            </w:r>
          </w:p>
        </w:tc>
      </w:tr>
      <w:tr>
        <w:tc>
          <w:tcPr>
            <w:tcW w:type="dxa" w:w="2000"/>
            <w:tcBorders>
              <w:top w:val="single" w:color="BAE6FD" w:sz="1"/>
              <w:left w:val="single" w:color="BAE6FD" w:sz="1"/>
              <w:bottom w:val="single" w:color="BAE6FD" w:sz="1"/>
              <w:right w:val="single" w:color="BAE6FD" w:sz="1"/>
            </w:tcBorders>
            <w:shd w:fill="F0F9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17"/>
                <w:szCs w:val="17"/>
              </w:rPr>
              <w:t xml:space="preserve">Booking Journey — Step 1 (Occasion)</w:t>
            </w:r>
          </w:p>
        </w:tc>
        <w:tc>
          <w:tcPr>
            <w:tcW w:type="dxa" w:w="1800"/>
            <w:tcBorders>
              <w:top w:val="single" w:color="BAE6FD" w:sz="1"/>
              <w:left w:val="single" w:color="BAE6FD" w:sz="1"/>
              <w:bottom w:val="single" w:color="BAE6FD" w:sz="1"/>
              <w:right w:val="single" w:color="BAE6FD" w:sz="1"/>
            </w:tcBorders>
            <w:shd w:fill="F0F9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B1D35"/>
                <w:sz w:val="17"/>
                <w:szCs w:val="17"/>
              </w:rPr>
              <w:t xml:space="preserve">Next step button</w:t>
            </w:r>
          </w:p>
        </w:tc>
        <w:tc>
          <w:tcPr>
            <w:tcW w:type="dxa" w:w="2200"/>
            <w:tcBorders>
              <w:top w:val="single" w:color="BAE6FD" w:sz="1"/>
              <w:left w:val="single" w:color="BAE6FD" w:sz="1"/>
              <w:bottom w:val="single" w:color="BAE6FD" w:sz="1"/>
              <w:right w:val="single" w:color="BAE6FD" w:sz="1"/>
            </w:tcBorders>
            <w:shd w:fill="F0F9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B1D35"/>
                <w:sz w:val="17"/>
                <w:szCs w:val="17"/>
              </w:rPr>
              <w:t xml:space="preserve">Occasion chips · Optional: party size stepper</w:t>
            </w:r>
          </w:p>
        </w:tc>
        <w:tc>
          <w:tcPr>
            <w:tcW w:type="dxa" w:w="2440"/>
            <w:tcBorders>
              <w:top w:val="single" w:color="BAE6FD" w:sz="1"/>
              <w:left w:val="single" w:color="BAE6FD" w:sz="1"/>
              <w:bottom w:val="single" w:color="BAE6FD" w:sz="1"/>
              <w:right w:val="single" w:color="BAE6FD" w:sz="1"/>
            </w:tcBorders>
            <w:shd w:fill="F0F9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B1D35"/>
                <w:sz w:val="17"/>
                <w:szCs w:val="17"/>
              </w:rPr>
              <w:t xml:space="preserve">Chip wrap RTL. Stepper +/- buttons swap sides.</w:t>
            </w:r>
          </w:p>
        </w:tc>
        <w:tc>
          <w:tcPr>
            <w:tcW w:type="dxa" w:w="2000"/>
            <w:tcBorders>
              <w:top w:val="single" w:color="BAE6FD" w:sz="1"/>
              <w:left w:val="single" w:color="BAE6FD" w:sz="1"/>
              <w:bottom w:val="single" w:color="BAE6FD" w:sz="1"/>
              <w:right w:val="single" w:color="BAE6FD" w:sz="1"/>
            </w:tcBorders>
            <w:shd w:fill="F0F9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B1D35"/>
                <w:sz w:val="17"/>
                <w:szCs w:val="17"/>
              </w:rPr>
              <w:t xml:space="preserve">None — all optional on Step 1</w:t>
            </w:r>
          </w:p>
        </w:tc>
      </w:tr>
      <w:tr>
        <w:tc>
          <w:tcPr>
            <w:tcW w:type="dxa" w:w="2000"/>
            <w:tcBorders>
              <w:top w:val="single" w:color="BAE6FD" w:sz="1"/>
              <w:left w:val="single" w:color="BAE6FD" w:sz="1"/>
              <w:bottom w:val="single" w:color="BAE6FD" w:sz="1"/>
              <w:right w:val="single" w:color="BAE6FD" w:sz="1"/>
            </w:tcBorders>
            <w:shd w:fill="DBEAFE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17"/>
                <w:szCs w:val="17"/>
              </w:rPr>
              <w:t xml:space="preserve">Booking Journey — Step 2 (Date/Time)</w:t>
            </w:r>
          </w:p>
        </w:tc>
        <w:tc>
          <w:tcPr>
            <w:tcW w:type="dxa" w:w="1800"/>
            <w:tcBorders>
              <w:top w:val="single" w:color="BAE6FD" w:sz="1"/>
              <w:left w:val="single" w:color="BAE6FD" w:sz="1"/>
              <w:bottom w:val="single" w:color="BAE6FD" w:sz="1"/>
              <w:right w:val="single" w:color="BAE6FD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B1D35"/>
                <w:sz w:val="17"/>
                <w:szCs w:val="17"/>
              </w:rPr>
              <w:t xml:space="preserve">Select slot → auto-advances</w:t>
            </w:r>
          </w:p>
        </w:tc>
        <w:tc>
          <w:tcPr>
            <w:tcW w:type="dxa" w:w="2200"/>
            <w:tcBorders>
              <w:top w:val="single" w:color="BAE6FD" w:sz="1"/>
              <w:left w:val="single" w:color="BAE6FD" w:sz="1"/>
              <w:bottom w:val="single" w:color="BAE6FD" w:sz="1"/>
              <w:right w:val="single" w:color="BAE6FD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B1D35"/>
                <w:sz w:val="17"/>
                <w:szCs w:val="17"/>
              </w:rPr>
              <w:t xml:space="preserve">Calendar (Gregorian, Arabic month names) · Available time slots grid</w:t>
            </w:r>
          </w:p>
        </w:tc>
        <w:tc>
          <w:tcPr>
            <w:tcW w:type="dxa" w:w="2440"/>
            <w:tcBorders>
              <w:top w:val="single" w:color="BAE6FD" w:sz="1"/>
              <w:left w:val="single" w:color="BAE6FD" w:sz="1"/>
              <w:bottom w:val="single" w:color="BAE6FD" w:sz="1"/>
              <w:right w:val="single" w:color="BAE6FD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B1D35"/>
                <w:sz w:val="17"/>
                <w:szCs w:val="17"/>
              </w:rPr>
              <w:t xml:space="preserve">Calendar RTL. Sunday on right. Month/year in Arabic. Slots grid RTL.</w:t>
            </w:r>
          </w:p>
        </w:tc>
        <w:tc>
          <w:tcPr>
            <w:tcW w:type="dxa" w:w="2000"/>
            <w:tcBorders>
              <w:top w:val="single" w:color="BAE6FD" w:sz="1"/>
              <w:left w:val="single" w:color="BAE6FD" w:sz="1"/>
              <w:bottom w:val="single" w:color="BAE6FD" w:sz="1"/>
              <w:right w:val="single" w:color="BAE6FD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B1D35"/>
                <w:sz w:val="17"/>
                <w:szCs w:val="17"/>
              </w:rPr>
              <w:t xml:space="preserve">Slot taken mid-flow: "هذا الوقت محجوز للتو" + alternatives</w:t>
            </w:r>
          </w:p>
        </w:tc>
      </w:tr>
      <w:tr>
        <w:tc>
          <w:tcPr>
            <w:tcW w:type="dxa" w:w="2000"/>
            <w:tcBorders>
              <w:top w:val="single" w:color="BAE6FD" w:sz="1"/>
              <w:left w:val="single" w:color="BAE6FD" w:sz="1"/>
              <w:bottom w:val="single" w:color="BAE6FD" w:sz="1"/>
              <w:right w:val="single" w:color="BAE6FD" w:sz="1"/>
            </w:tcBorders>
            <w:shd w:fill="F0F9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17"/>
                <w:szCs w:val="17"/>
              </w:rPr>
              <w:t xml:space="preserve">Booking Journey — Step 3 (Config)</w:t>
            </w:r>
          </w:p>
        </w:tc>
        <w:tc>
          <w:tcPr>
            <w:tcW w:type="dxa" w:w="1800"/>
            <w:tcBorders>
              <w:top w:val="single" w:color="BAE6FD" w:sz="1"/>
              <w:left w:val="single" w:color="BAE6FD" w:sz="1"/>
              <w:bottom w:val="single" w:color="BAE6FD" w:sz="1"/>
              <w:right w:val="single" w:color="BAE6FD" w:sz="1"/>
            </w:tcBorders>
            <w:shd w:fill="F0F9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B1D35"/>
                <w:sz w:val="17"/>
                <w:szCs w:val="17"/>
              </w:rPr>
              <w:t xml:space="preserve">Continue to summary</w:t>
            </w:r>
          </w:p>
        </w:tc>
        <w:tc>
          <w:tcPr>
            <w:tcW w:type="dxa" w:w="2200"/>
            <w:tcBorders>
              <w:top w:val="single" w:color="BAE6FD" w:sz="1"/>
              <w:left w:val="single" w:color="BAE6FD" w:sz="1"/>
              <w:bottom w:val="single" w:color="BAE6FD" w:sz="1"/>
              <w:right w:val="single" w:color="BAE6FD" w:sz="1"/>
            </w:tcBorders>
            <w:shd w:fill="F0F9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B1D35"/>
                <w:sz w:val="17"/>
                <w:szCs w:val="17"/>
              </w:rPr>
              <w:t xml:space="preserve">Category-specific fields. Section, staff, vehicle type, etc.</w:t>
            </w:r>
          </w:p>
        </w:tc>
        <w:tc>
          <w:tcPr>
            <w:tcW w:type="dxa" w:w="2440"/>
            <w:tcBorders>
              <w:top w:val="single" w:color="BAE6FD" w:sz="1"/>
              <w:left w:val="single" w:color="BAE6FD" w:sz="1"/>
              <w:bottom w:val="single" w:color="BAE6FD" w:sz="1"/>
              <w:right w:val="single" w:color="BAE6FD" w:sz="1"/>
            </w:tcBorders>
            <w:shd w:fill="F0F9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B1D35"/>
                <w:sz w:val="17"/>
                <w:szCs w:val="17"/>
              </w:rPr>
              <w:t xml:space="preserve">All form fields RTL. Dropdowns open upward if near screen bottom.</w:t>
            </w:r>
          </w:p>
        </w:tc>
        <w:tc>
          <w:tcPr>
            <w:tcW w:type="dxa" w:w="2000"/>
            <w:tcBorders>
              <w:top w:val="single" w:color="BAE6FD" w:sz="1"/>
              <w:left w:val="single" w:color="BAE6FD" w:sz="1"/>
              <w:bottom w:val="single" w:color="BAE6FD" w:sz="1"/>
              <w:right w:val="single" w:color="BAE6FD" w:sz="1"/>
            </w:tcBorders>
            <w:shd w:fill="F0F9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B1D35"/>
                <w:sz w:val="17"/>
                <w:szCs w:val="17"/>
              </w:rPr>
              <w:t xml:space="preserve">Required field missing: red border + Arabic error label</w:t>
            </w:r>
          </w:p>
        </w:tc>
      </w:tr>
      <w:tr>
        <w:tc>
          <w:tcPr>
            <w:tcW w:type="dxa" w:w="2000"/>
            <w:tcBorders>
              <w:top w:val="single" w:color="BAE6FD" w:sz="1"/>
              <w:left w:val="single" w:color="BAE6FD" w:sz="1"/>
              <w:bottom w:val="single" w:color="BAE6FD" w:sz="1"/>
              <w:right w:val="single" w:color="BAE6FD" w:sz="1"/>
            </w:tcBorders>
            <w:shd w:fill="DBEAFE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17"/>
                <w:szCs w:val="17"/>
              </w:rPr>
              <w:t xml:space="preserve">Booking Summary</w:t>
            </w:r>
          </w:p>
        </w:tc>
        <w:tc>
          <w:tcPr>
            <w:tcW w:type="dxa" w:w="1800"/>
            <w:tcBorders>
              <w:top w:val="single" w:color="BAE6FD" w:sz="1"/>
              <w:left w:val="single" w:color="BAE6FD" w:sz="1"/>
              <w:bottom w:val="single" w:color="BAE6FD" w:sz="1"/>
              <w:right w:val="single" w:color="BAE6FD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B1D35"/>
                <w:sz w:val="17"/>
                <w:szCs w:val="17"/>
              </w:rPr>
              <w:t xml:space="preserve">"ادفع وأكد الحجز" + amount</w:t>
            </w:r>
          </w:p>
        </w:tc>
        <w:tc>
          <w:tcPr>
            <w:tcW w:type="dxa" w:w="2200"/>
            <w:tcBorders>
              <w:top w:val="single" w:color="BAE6FD" w:sz="1"/>
              <w:left w:val="single" w:color="BAE6FD" w:sz="1"/>
              <w:bottom w:val="single" w:color="BAE6FD" w:sz="1"/>
              <w:right w:val="single" w:color="BAE6FD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B1D35"/>
                <w:sz w:val="17"/>
                <w:szCs w:val="17"/>
              </w:rPr>
              <w:t xml:space="preserve">All booking details · Deposit + fee breakdown · Refund policy · Cancellation window</w:t>
            </w:r>
          </w:p>
        </w:tc>
        <w:tc>
          <w:tcPr>
            <w:tcW w:type="dxa" w:w="2440"/>
            <w:tcBorders>
              <w:top w:val="single" w:color="BAE6FD" w:sz="1"/>
              <w:left w:val="single" w:color="BAE6FD" w:sz="1"/>
              <w:bottom w:val="single" w:color="BAE6FD" w:sz="1"/>
              <w:right w:val="single" w:color="BAE6FD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B1D35"/>
                <w:sz w:val="17"/>
                <w:szCs w:val="17"/>
              </w:rPr>
              <w:t xml:space="preserve">Amount display: Arabic numeral EGP amount. Policy text RTL.</w:t>
            </w:r>
          </w:p>
        </w:tc>
        <w:tc>
          <w:tcPr>
            <w:tcW w:type="dxa" w:w="2000"/>
            <w:tcBorders>
              <w:top w:val="single" w:color="BAE6FD" w:sz="1"/>
              <w:left w:val="single" w:color="BAE6FD" w:sz="1"/>
              <w:bottom w:val="single" w:color="BAE6FD" w:sz="1"/>
              <w:right w:val="single" w:color="BAE6FD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B1D35"/>
                <w:sz w:val="17"/>
                <w:szCs w:val="17"/>
              </w:rPr>
              <w:t xml:space="preserve">8-min timer expiry: bottom sheet "انتهت مدة الحجز المؤقت" + rebook CTA</w:t>
            </w:r>
          </w:p>
        </w:tc>
      </w:tr>
      <w:tr>
        <w:tc>
          <w:tcPr>
            <w:tcW w:type="dxa" w:w="2000"/>
            <w:tcBorders>
              <w:top w:val="single" w:color="BAE6FD" w:sz="1"/>
              <w:left w:val="single" w:color="BAE6FD" w:sz="1"/>
              <w:bottom w:val="single" w:color="BAE6FD" w:sz="1"/>
              <w:right w:val="single" w:color="BAE6FD" w:sz="1"/>
            </w:tcBorders>
            <w:shd w:fill="F0F9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17"/>
                <w:szCs w:val="17"/>
              </w:rPr>
              <w:t xml:space="preserve">Payment Screen</w:t>
            </w:r>
          </w:p>
        </w:tc>
        <w:tc>
          <w:tcPr>
            <w:tcW w:type="dxa" w:w="1800"/>
            <w:tcBorders>
              <w:top w:val="single" w:color="BAE6FD" w:sz="1"/>
              <w:left w:val="single" w:color="BAE6FD" w:sz="1"/>
              <w:bottom w:val="single" w:color="BAE6FD" w:sz="1"/>
              <w:right w:val="single" w:color="BAE6FD" w:sz="1"/>
            </w:tcBorders>
            <w:shd w:fill="F0F9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B1D35"/>
                <w:sz w:val="17"/>
                <w:szCs w:val="17"/>
              </w:rPr>
              <w:t xml:space="preserve">Payment method → pay</w:t>
            </w:r>
          </w:p>
        </w:tc>
        <w:tc>
          <w:tcPr>
            <w:tcW w:type="dxa" w:w="2200"/>
            <w:tcBorders>
              <w:top w:val="single" w:color="BAE6FD" w:sz="1"/>
              <w:left w:val="single" w:color="BAE6FD" w:sz="1"/>
              <w:bottom w:val="single" w:color="BAE6FD" w:sz="1"/>
              <w:right w:val="single" w:color="BAE6FD" w:sz="1"/>
            </w:tcBorders>
            <w:shd w:fill="F0F9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B1D35"/>
                <w:sz w:val="17"/>
                <w:szCs w:val="17"/>
              </w:rPr>
              <w:t xml:space="preserve">Payment method tiles · Amount · Security note</w:t>
            </w:r>
          </w:p>
        </w:tc>
        <w:tc>
          <w:tcPr>
            <w:tcW w:type="dxa" w:w="2440"/>
            <w:tcBorders>
              <w:top w:val="single" w:color="BAE6FD" w:sz="1"/>
              <w:left w:val="single" w:color="BAE6FD" w:sz="1"/>
              <w:bottom w:val="single" w:color="BAE6FD" w:sz="1"/>
              <w:right w:val="single" w:color="BAE6FD" w:sz="1"/>
            </w:tcBorders>
            <w:shd w:fill="F0F9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B1D35"/>
                <w:sz w:val="17"/>
                <w:szCs w:val="17"/>
              </w:rPr>
              <w:t xml:space="preserve">Payment method names: Arabic (InstaPay, فوري). Amount LTR inside Arabic sentence.</w:t>
            </w:r>
          </w:p>
        </w:tc>
        <w:tc>
          <w:tcPr>
            <w:tcW w:type="dxa" w:w="2000"/>
            <w:tcBorders>
              <w:top w:val="single" w:color="BAE6FD" w:sz="1"/>
              <w:left w:val="single" w:color="BAE6FD" w:sz="1"/>
              <w:bottom w:val="single" w:color="BAE6FD" w:sz="1"/>
              <w:right w:val="single" w:color="BAE6FD" w:sz="1"/>
            </w:tcBorders>
            <w:shd w:fill="F0F9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B1D35"/>
                <w:sz w:val="17"/>
                <w:szCs w:val="17"/>
              </w:rPr>
              <w:t xml:space="preserve">Payment declined: Arabic decline reason from Paymob. Retry or change method.</w:t>
            </w:r>
          </w:p>
        </w:tc>
      </w:tr>
      <w:tr>
        <w:tc>
          <w:tcPr>
            <w:tcW w:type="dxa" w:w="2000"/>
            <w:tcBorders>
              <w:top w:val="single" w:color="BAE6FD" w:sz="1"/>
              <w:left w:val="single" w:color="BAE6FD" w:sz="1"/>
              <w:bottom w:val="single" w:color="BAE6FD" w:sz="1"/>
              <w:right w:val="single" w:color="BAE6FD" w:sz="1"/>
            </w:tcBorders>
            <w:shd w:fill="DBEAFE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17"/>
                <w:szCs w:val="17"/>
              </w:rPr>
              <w:t xml:space="preserve">Confirmation Screen</w:t>
            </w:r>
          </w:p>
        </w:tc>
        <w:tc>
          <w:tcPr>
            <w:tcW w:type="dxa" w:w="1800"/>
            <w:tcBorders>
              <w:top w:val="single" w:color="BAE6FD" w:sz="1"/>
              <w:left w:val="single" w:color="BAE6FD" w:sz="1"/>
              <w:bottom w:val="single" w:color="BAE6FD" w:sz="1"/>
              <w:right w:val="single" w:color="BAE6FD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B1D35"/>
                <w:sz w:val="17"/>
                <w:szCs w:val="17"/>
              </w:rPr>
              <w:t xml:space="preserve">"اضف للتقويم" + "شارك"</w:t>
            </w:r>
          </w:p>
        </w:tc>
        <w:tc>
          <w:tcPr>
            <w:tcW w:type="dxa" w:w="2200"/>
            <w:tcBorders>
              <w:top w:val="single" w:color="BAE6FD" w:sz="1"/>
              <w:left w:val="single" w:color="BAE6FD" w:sz="1"/>
              <w:bottom w:val="single" w:color="BAE6FD" w:sz="1"/>
              <w:right w:val="single" w:color="BAE6FD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B1D35"/>
                <w:sz w:val="17"/>
                <w:szCs w:val="17"/>
              </w:rPr>
              <w:t xml:space="preserve">Success animation · Booking ref (monospace) · Date/time · Business name + address · WhatsApp note</w:t>
            </w:r>
          </w:p>
        </w:tc>
        <w:tc>
          <w:tcPr>
            <w:tcW w:type="dxa" w:w="2440"/>
            <w:tcBorders>
              <w:top w:val="single" w:color="BAE6FD" w:sz="1"/>
              <w:left w:val="single" w:color="BAE6FD" w:sz="1"/>
              <w:bottom w:val="single" w:color="BAE6FD" w:sz="1"/>
              <w:right w:val="single" w:color="BAE6FD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B1D35"/>
                <w:sz w:val="17"/>
                <w:szCs w:val="17"/>
              </w:rPr>
              <w:t xml:space="preserve">Booking ref: LTR monospace inline Arabic sentence. Share card Arabic.</w:t>
            </w:r>
          </w:p>
        </w:tc>
        <w:tc>
          <w:tcPr>
            <w:tcW w:type="dxa" w:w="2000"/>
            <w:tcBorders>
              <w:top w:val="single" w:color="BAE6FD" w:sz="1"/>
              <w:left w:val="single" w:color="BAE6FD" w:sz="1"/>
              <w:bottom w:val="single" w:color="BAE6FD" w:sz="1"/>
              <w:right w:val="single" w:color="BAE6FD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B1D35"/>
                <w:sz w:val="17"/>
                <w:szCs w:val="17"/>
              </w:rPr>
              <w:t xml:space="preserve">WhatsApp send fail: silent — ref shown on screen, copy button.</w:t>
            </w:r>
          </w:p>
        </w:tc>
      </w:tr>
      <w:tr>
        <w:tc>
          <w:tcPr>
            <w:tcW w:type="dxa" w:w="2000"/>
            <w:tcBorders>
              <w:top w:val="single" w:color="BAE6FD" w:sz="1"/>
              <w:left w:val="single" w:color="BAE6FD" w:sz="1"/>
              <w:bottom w:val="single" w:color="BAE6FD" w:sz="1"/>
              <w:right w:val="single" w:color="BAE6FD" w:sz="1"/>
            </w:tcBorders>
            <w:shd w:fill="F0F9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17"/>
                <w:szCs w:val="17"/>
              </w:rPr>
              <w:t xml:space="preserve">My Bookings</w:t>
            </w:r>
          </w:p>
        </w:tc>
        <w:tc>
          <w:tcPr>
            <w:tcW w:type="dxa" w:w="1800"/>
            <w:tcBorders>
              <w:top w:val="single" w:color="BAE6FD" w:sz="1"/>
              <w:left w:val="single" w:color="BAE6FD" w:sz="1"/>
              <w:bottom w:val="single" w:color="BAE6FD" w:sz="1"/>
              <w:right w:val="single" w:color="BAE6FD" w:sz="1"/>
            </w:tcBorders>
            <w:shd w:fill="F0F9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B1D35"/>
                <w:sz w:val="17"/>
                <w:szCs w:val="17"/>
              </w:rPr>
              <w:t xml:space="preserve">Booking card tap → details</w:t>
            </w:r>
          </w:p>
        </w:tc>
        <w:tc>
          <w:tcPr>
            <w:tcW w:type="dxa" w:w="2200"/>
            <w:tcBorders>
              <w:top w:val="single" w:color="BAE6FD" w:sz="1"/>
              <w:left w:val="single" w:color="BAE6FD" w:sz="1"/>
              <w:bottom w:val="single" w:color="BAE6FD" w:sz="1"/>
              <w:right w:val="single" w:color="BAE6FD" w:sz="1"/>
            </w:tcBorders>
            <w:shd w:fill="F0F9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B1D35"/>
                <w:sz w:val="17"/>
                <w:szCs w:val="17"/>
              </w:rPr>
              <w:t xml:space="preserve">Upcoming / Past tabs · Booking card per entry</w:t>
            </w:r>
          </w:p>
        </w:tc>
        <w:tc>
          <w:tcPr>
            <w:tcW w:type="dxa" w:w="2440"/>
            <w:tcBorders>
              <w:top w:val="single" w:color="BAE6FD" w:sz="1"/>
              <w:left w:val="single" w:color="BAE6FD" w:sz="1"/>
              <w:bottom w:val="single" w:color="BAE6FD" w:sz="1"/>
              <w:right w:val="single" w:color="BAE6FD" w:sz="1"/>
            </w:tcBorders>
            <w:shd w:fill="F0F9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B1D35"/>
                <w:sz w:val="17"/>
                <w:szCs w:val="17"/>
              </w:rPr>
              <w:t xml:space="preserve">Tabs RTL. Card content RTL. Status badges Arabic.</w:t>
            </w:r>
          </w:p>
        </w:tc>
        <w:tc>
          <w:tcPr>
            <w:tcW w:type="dxa" w:w="2000"/>
            <w:tcBorders>
              <w:top w:val="single" w:color="BAE6FD" w:sz="1"/>
              <w:left w:val="single" w:color="BAE6FD" w:sz="1"/>
              <w:bottom w:val="single" w:color="BAE6FD" w:sz="1"/>
              <w:right w:val="single" w:color="BAE6FD" w:sz="1"/>
            </w:tcBorders>
            <w:shd w:fill="F0F9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B1D35"/>
                <w:sz w:val="17"/>
                <w:szCs w:val="17"/>
              </w:rPr>
              <w:t xml:space="preserve">Empty: "لا توجد حجوزات" empty state per tab</w:t>
            </w:r>
          </w:p>
        </w:tc>
      </w:tr>
    </w:tbl>
    <w:p>
      <w:pPr>
        <w:spacing w:before="0" w:after="200"/>
      </w:pPr>
    </w:p>
    <w:p>
      <w:r>
        <w:br w:type="page"/>
      </w:r>
    </w:p>
    <w:p>
      <w:pPr>
        <w:pStyle w:val="Heading1"/>
        <w:pBdr>
          <w:bottom w:val="single" w:color="0E7490" w:sz="12" w:space="8"/>
        </w:pBdr>
        <w:spacing w:before="440" w:after="160"/>
      </w:pPr>
      <w:r>
        <w:rPr>
          <w:rFonts w:ascii="Arial" w:cs="Arial" w:eastAsia="Arial" w:hAnsi="Arial"/>
          <w:b/>
          <w:bCs/>
          <w:color w:val="0B1D35"/>
          <w:sz w:val="32"/>
          <w:szCs w:val="32"/>
        </w:rPr>
        <w:t xml:space="preserve">7. Motion &amp; Interaction Design</w:t>
      </w:r>
    </w:p>
    <w:p>
      <w:pPr>
        <w:pBdr>
          <w:top w:val="none" w:color="auto" w:sz="0"/>
          <w:bottom w:val="none" w:color="auto" w:sz="0"/>
          <w:left w:val="single" w:color="78350F" w:sz="20" w:space="12"/>
          <w:right w:val="none" w:color="auto" w:sz="0"/>
        </w:pBdr>
        <w:shd w:fill="FEF3C7" w:color="auto" w:val="clear"/>
        <w:spacing w:before="120" w:after="160"/>
        <w:ind w:left="360" w:right="200"/>
      </w:pPr>
      <w:r>
        <w:rPr>
          <w:rFonts w:ascii="Arial" w:cs="Arial" w:eastAsia="Arial" w:hAnsi="Arial"/>
          <w:i/>
          <w:iCs/>
          <w:color w:val="0B1D35"/>
          <w:sz w:val="20"/>
          <w:szCs w:val="20"/>
        </w:rPr>
        <w:t xml:space="preserve">Always wrap animations in prefers-reduced-motion media query. When reduced motion is preferred: all transitions reduced to opacity fade (100ms). No scale, no translate, no confetti.</w:t>
      </w:r>
    </w:p>
    <w:p>
      <w:pPr>
        <w:spacing w:before="60" w:after="80"/>
      </w:pP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000"/>
        <w:gridCol w:w="2040"/>
        <w:gridCol w:w="4000"/>
      </w:tblGrid>
      <w:tr>
        <w:tc>
          <w:tcPr>
            <w:tcW w:type="dxa" w:w="2400"/>
            <w:tcBorders>
              <w:top w:val="single" w:color="BAE6FD" w:sz="1"/>
              <w:left w:val="single" w:color="BAE6FD" w:sz="1"/>
              <w:bottom w:val="single" w:color="BAE6FD" w:sz="1"/>
              <w:right w:val="single" w:color="BAE6FD" w:sz="1"/>
            </w:tcBorders>
            <w:shd w:fill="0B1D35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Interaction</w:t>
            </w:r>
          </w:p>
        </w:tc>
        <w:tc>
          <w:tcPr>
            <w:tcW w:type="dxa" w:w="2000"/>
            <w:tcBorders>
              <w:top w:val="single" w:color="BAE6FD" w:sz="1"/>
              <w:left w:val="single" w:color="BAE6FD" w:sz="1"/>
              <w:bottom w:val="single" w:color="BAE6FD" w:sz="1"/>
              <w:right w:val="single" w:color="BAE6FD" w:sz="1"/>
            </w:tcBorders>
            <w:shd w:fill="0B1D35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Duration</w:t>
            </w:r>
          </w:p>
        </w:tc>
        <w:tc>
          <w:tcPr>
            <w:tcW w:type="dxa" w:w="2040"/>
            <w:tcBorders>
              <w:top w:val="single" w:color="BAE6FD" w:sz="1"/>
              <w:left w:val="single" w:color="BAE6FD" w:sz="1"/>
              <w:bottom w:val="single" w:color="BAE6FD" w:sz="1"/>
              <w:right w:val="single" w:color="BAE6FD" w:sz="1"/>
            </w:tcBorders>
            <w:shd w:fill="0B1D35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Easing</w:t>
            </w:r>
          </w:p>
        </w:tc>
        <w:tc>
          <w:tcPr>
            <w:tcW w:type="dxa" w:w="4000"/>
            <w:tcBorders>
              <w:top w:val="single" w:color="BAE6FD" w:sz="1"/>
              <w:left w:val="single" w:color="BAE6FD" w:sz="1"/>
              <w:bottom w:val="single" w:color="BAE6FD" w:sz="1"/>
              <w:right w:val="single" w:color="BAE6FD" w:sz="1"/>
            </w:tcBorders>
            <w:shd w:fill="0B1D35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Specification</w:t>
            </w:r>
          </w:p>
        </w:tc>
      </w:tr>
      <w:tr>
        <w:tc>
          <w:tcPr>
            <w:tcW w:type="dxa" w:w="2400"/>
            <w:tcBorders>
              <w:top w:val="single" w:color="BAE6FD" w:sz="1"/>
              <w:left w:val="single" w:color="BAE6FD" w:sz="1"/>
              <w:bottom w:val="single" w:color="BAE6FD" w:sz="1"/>
              <w:right w:val="single" w:color="BAE6FD" w:sz="1"/>
            </w:tcBorders>
            <w:shd w:fill="DBEAFE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17"/>
                <w:szCs w:val="17"/>
              </w:rPr>
              <w:t xml:space="preserve">Screen transition (push)</w:t>
            </w:r>
          </w:p>
        </w:tc>
        <w:tc>
          <w:tcPr>
            <w:tcW w:type="dxa" w:w="2000"/>
            <w:tcBorders>
              <w:top w:val="single" w:color="BAE6FD" w:sz="1"/>
              <w:left w:val="single" w:color="BAE6FD" w:sz="1"/>
              <w:bottom w:val="single" w:color="BAE6FD" w:sz="1"/>
              <w:right w:val="single" w:color="BAE6FD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B1D35"/>
                <w:sz w:val="17"/>
                <w:szCs w:val="17"/>
              </w:rPr>
              <w:t xml:space="preserve">300ms</w:t>
            </w:r>
          </w:p>
        </w:tc>
        <w:tc>
          <w:tcPr>
            <w:tcW w:type="dxa" w:w="2040"/>
            <w:tcBorders>
              <w:top w:val="single" w:color="BAE6FD" w:sz="1"/>
              <w:left w:val="single" w:color="BAE6FD" w:sz="1"/>
              <w:bottom w:val="single" w:color="BAE6FD" w:sz="1"/>
              <w:right w:val="single" w:color="BAE6FD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B1D35"/>
                <w:sz w:val="17"/>
                <w:szCs w:val="17"/>
              </w:rPr>
              <w:t xml:space="preserve">ease-in-out</w:t>
            </w:r>
          </w:p>
        </w:tc>
        <w:tc>
          <w:tcPr>
            <w:tcW w:type="dxa" w:w="4000"/>
            <w:tcBorders>
              <w:top w:val="single" w:color="BAE6FD" w:sz="1"/>
              <w:left w:val="single" w:color="BAE6FD" w:sz="1"/>
              <w:bottom w:val="single" w:color="BAE6FD" w:sz="1"/>
              <w:right w:val="single" w:color="BAE6FD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B1D35"/>
                <w:sz w:val="17"/>
                <w:szCs w:val="17"/>
              </w:rPr>
              <w:t xml:space="preserve">New screen slides in from LEFT (RTL convention). Previous screen slides out to right. Use React Navigation stack navigator.</w:t>
            </w:r>
          </w:p>
        </w:tc>
      </w:tr>
      <w:tr>
        <w:tc>
          <w:tcPr>
            <w:tcW w:type="dxa" w:w="2400"/>
            <w:tcBorders>
              <w:top w:val="single" w:color="BAE6FD" w:sz="1"/>
              <w:left w:val="single" w:color="BAE6FD" w:sz="1"/>
              <w:bottom w:val="single" w:color="BAE6FD" w:sz="1"/>
              <w:right w:val="single" w:color="BAE6FD" w:sz="1"/>
            </w:tcBorders>
            <w:shd w:fill="F0F9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17"/>
                <w:szCs w:val="17"/>
              </w:rPr>
              <w:t xml:space="preserve">Screen transition (pop / back)</w:t>
            </w:r>
          </w:p>
        </w:tc>
        <w:tc>
          <w:tcPr>
            <w:tcW w:type="dxa" w:w="2000"/>
            <w:tcBorders>
              <w:top w:val="single" w:color="BAE6FD" w:sz="1"/>
              <w:left w:val="single" w:color="BAE6FD" w:sz="1"/>
              <w:bottom w:val="single" w:color="BAE6FD" w:sz="1"/>
              <w:right w:val="single" w:color="BAE6FD" w:sz="1"/>
            </w:tcBorders>
            <w:shd w:fill="F0F9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B1D35"/>
                <w:sz w:val="17"/>
                <w:szCs w:val="17"/>
              </w:rPr>
              <w:t xml:space="preserve">280ms</w:t>
            </w:r>
          </w:p>
        </w:tc>
        <w:tc>
          <w:tcPr>
            <w:tcW w:type="dxa" w:w="2040"/>
            <w:tcBorders>
              <w:top w:val="single" w:color="BAE6FD" w:sz="1"/>
              <w:left w:val="single" w:color="BAE6FD" w:sz="1"/>
              <w:bottom w:val="single" w:color="BAE6FD" w:sz="1"/>
              <w:right w:val="single" w:color="BAE6FD" w:sz="1"/>
            </w:tcBorders>
            <w:shd w:fill="F0F9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B1D35"/>
                <w:sz w:val="17"/>
                <w:szCs w:val="17"/>
              </w:rPr>
              <w:t xml:space="preserve">ease-in-out</w:t>
            </w:r>
          </w:p>
        </w:tc>
        <w:tc>
          <w:tcPr>
            <w:tcW w:type="dxa" w:w="4000"/>
            <w:tcBorders>
              <w:top w:val="single" w:color="BAE6FD" w:sz="1"/>
              <w:left w:val="single" w:color="BAE6FD" w:sz="1"/>
              <w:bottom w:val="single" w:color="BAE6FD" w:sz="1"/>
              <w:right w:val="single" w:color="BAE6FD" w:sz="1"/>
            </w:tcBorders>
            <w:shd w:fill="F0F9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B1D35"/>
                <w:sz w:val="17"/>
                <w:szCs w:val="17"/>
              </w:rPr>
              <w:t xml:space="preserve">Screen slides out to RIGHT (returning). Previous screen slides in from right.</w:t>
            </w:r>
          </w:p>
        </w:tc>
      </w:tr>
      <w:tr>
        <w:tc>
          <w:tcPr>
            <w:tcW w:type="dxa" w:w="2400"/>
            <w:tcBorders>
              <w:top w:val="single" w:color="BAE6FD" w:sz="1"/>
              <w:left w:val="single" w:color="BAE6FD" w:sz="1"/>
              <w:bottom w:val="single" w:color="BAE6FD" w:sz="1"/>
              <w:right w:val="single" w:color="BAE6FD" w:sz="1"/>
            </w:tcBorders>
            <w:shd w:fill="DBEAFE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17"/>
                <w:szCs w:val="17"/>
              </w:rPr>
              <w:t xml:space="preserve">Bottom sheet open</w:t>
            </w:r>
          </w:p>
        </w:tc>
        <w:tc>
          <w:tcPr>
            <w:tcW w:type="dxa" w:w="2000"/>
            <w:tcBorders>
              <w:top w:val="single" w:color="BAE6FD" w:sz="1"/>
              <w:left w:val="single" w:color="BAE6FD" w:sz="1"/>
              <w:bottom w:val="single" w:color="BAE6FD" w:sz="1"/>
              <w:right w:val="single" w:color="BAE6FD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B1D35"/>
                <w:sz w:val="17"/>
                <w:szCs w:val="17"/>
              </w:rPr>
              <w:t xml:space="preserve">350ms</w:t>
            </w:r>
          </w:p>
        </w:tc>
        <w:tc>
          <w:tcPr>
            <w:tcW w:type="dxa" w:w="2040"/>
            <w:tcBorders>
              <w:top w:val="single" w:color="BAE6FD" w:sz="1"/>
              <w:left w:val="single" w:color="BAE6FD" w:sz="1"/>
              <w:bottom w:val="single" w:color="BAE6FD" w:sz="1"/>
              <w:right w:val="single" w:color="BAE6FD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B1D35"/>
                <w:sz w:val="17"/>
                <w:szCs w:val="17"/>
              </w:rPr>
              <w:t xml:space="preserve">cubic-bezier(.25,.1,.25,1)</w:t>
            </w:r>
          </w:p>
        </w:tc>
        <w:tc>
          <w:tcPr>
            <w:tcW w:type="dxa" w:w="4000"/>
            <w:tcBorders>
              <w:top w:val="single" w:color="BAE6FD" w:sz="1"/>
              <w:left w:val="single" w:color="BAE6FD" w:sz="1"/>
              <w:bottom w:val="single" w:color="BAE6FD" w:sz="1"/>
              <w:right w:val="single" w:color="BAE6FD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B1D35"/>
                <w:sz w:val="17"/>
                <w:szCs w:val="17"/>
              </w:rPr>
              <w:t xml:space="preserve">Sheet translates from bottom: transform: translateY(100%) → translateY(0). Backdrop fades in 0 → 0.5 opacity simultaneously.</w:t>
            </w:r>
          </w:p>
        </w:tc>
      </w:tr>
      <w:tr>
        <w:tc>
          <w:tcPr>
            <w:tcW w:type="dxa" w:w="2400"/>
            <w:tcBorders>
              <w:top w:val="single" w:color="BAE6FD" w:sz="1"/>
              <w:left w:val="single" w:color="BAE6FD" w:sz="1"/>
              <w:bottom w:val="single" w:color="BAE6FD" w:sz="1"/>
              <w:right w:val="single" w:color="BAE6FD" w:sz="1"/>
            </w:tcBorders>
            <w:shd w:fill="F0F9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17"/>
                <w:szCs w:val="17"/>
              </w:rPr>
              <w:t xml:space="preserve">Bottom sheet dismiss</w:t>
            </w:r>
          </w:p>
        </w:tc>
        <w:tc>
          <w:tcPr>
            <w:tcW w:type="dxa" w:w="2000"/>
            <w:tcBorders>
              <w:top w:val="single" w:color="BAE6FD" w:sz="1"/>
              <w:left w:val="single" w:color="BAE6FD" w:sz="1"/>
              <w:bottom w:val="single" w:color="BAE6FD" w:sz="1"/>
              <w:right w:val="single" w:color="BAE6FD" w:sz="1"/>
            </w:tcBorders>
            <w:shd w:fill="F0F9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B1D35"/>
                <w:sz w:val="17"/>
                <w:szCs w:val="17"/>
              </w:rPr>
              <w:t xml:space="preserve">280ms</w:t>
            </w:r>
          </w:p>
        </w:tc>
        <w:tc>
          <w:tcPr>
            <w:tcW w:type="dxa" w:w="2040"/>
            <w:tcBorders>
              <w:top w:val="single" w:color="BAE6FD" w:sz="1"/>
              <w:left w:val="single" w:color="BAE6FD" w:sz="1"/>
              <w:bottom w:val="single" w:color="BAE6FD" w:sz="1"/>
              <w:right w:val="single" w:color="BAE6FD" w:sz="1"/>
            </w:tcBorders>
            <w:shd w:fill="F0F9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B1D35"/>
                <w:sz w:val="17"/>
                <w:szCs w:val="17"/>
              </w:rPr>
              <w:t xml:space="preserve">ease-in</w:t>
            </w:r>
          </w:p>
        </w:tc>
        <w:tc>
          <w:tcPr>
            <w:tcW w:type="dxa" w:w="4000"/>
            <w:tcBorders>
              <w:top w:val="single" w:color="BAE6FD" w:sz="1"/>
              <w:left w:val="single" w:color="BAE6FD" w:sz="1"/>
              <w:bottom w:val="single" w:color="BAE6FD" w:sz="1"/>
              <w:right w:val="single" w:color="BAE6FD" w:sz="1"/>
            </w:tcBorders>
            <w:shd w:fill="F0F9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B1D35"/>
                <w:sz w:val="17"/>
                <w:szCs w:val="17"/>
              </w:rPr>
              <w:t xml:space="preserve">Sheet translates down: translateY(0) → translateY(100%). Backdrop fades out. Slightly faster than open — feels snappier.</w:t>
            </w:r>
          </w:p>
        </w:tc>
      </w:tr>
      <w:tr>
        <w:tc>
          <w:tcPr>
            <w:tcW w:type="dxa" w:w="2400"/>
            <w:tcBorders>
              <w:top w:val="single" w:color="BAE6FD" w:sz="1"/>
              <w:left w:val="single" w:color="BAE6FD" w:sz="1"/>
              <w:bottom w:val="single" w:color="BAE6FD" w:sz="1"/>
              <w:right w:val="single" w:color="BAE6FD" w:sz="1"/>
            </w:tcBorders>
            <w:shd w:fill="DBEAFE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17"/>
                <w:szCs w:val="17"/>
              </w:rPr>
              <w:t xml:space="preserve">Booking step advance</w:t>
            </w:r>
          </w:p>
        </w:tc>
        <w:tc>
          <w:tcPr>
            <w:tcW w:type="dxa" w:w="2000"/>
            <w:tcBorders>
              <w:top w:val="single" w:color="BAE6FD" w:sz="1"/>
              <w:left w:val="single" w:color="BAE6FD" w:sz="1"/>
              <w:bottom w:val="single" w:color="BAE6FD" w:sz="1"/>
              <w:right w:val="single" w:color="BAE6FD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B1D35"/>
                <w:sz w:val="17"/>
                <w:szCs w:val="17"/>
              </w:rPr>
              <w:t xml:space="preserve">300ms</w:t>
            </w:r>
          </w:p>
        </w:tc>
        <w:tc>
          <w:tcPr>
            <w:tcW w:type="dxa" w:w="2040"/>
            <w:tcBorders>
              <w:top w:val="single" w:color="BAE6FD" w:sz="1"/>
              <w:left w:val="single" w:color="BAE6FD" w:sz="1"/>
              <w:bottom w:val="single" w:color="BAE6FD" w:sz="1"/>
              <w:right w:val="single" w:color="BAE6FD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B1D35"/>
                <w:sz w:val="17"/>
                <w:szCs w:val="17"/>
              </w:rPr>
              <w:t xml:space="preserve">ease-in-out</w:t>
            </w:r>
          </w:p>
        </w:tc>
        <w:tc>
          <w:tcPr>
            <w:tcW w:type="dxa" w:w="4000"/>
            <w:tcBorders>
              <w:top w:val="single" w:color="BAE6FD" w:sz="1"/>
              <w:left w:val="single" w:color="BAE6FD" w:sz="1"/>
              <w:bottom w:val="single" w:color="BAE6FD" w:sz="1"/>
              <w:right w:val="single" w:color="BAE6FD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B1D35"/>
                <w:sz w:val="17"/>
                <w:szCs w:val="17"/>
              </w:rPr>
              <w:t xml:space="preserve">Step indicator fills RTL. New step content fades in (opacity 0→1) with slight upward translate (8px). Progress line animates fill.</w:t>
            </w:r>
          </w:p>
        </w:tc>
      </w:tr>
      <w:tr>
        <w:tc>
          <w:tcPr>
            <w:tcW w:type="dxa" w:w="2400"/>
            <w:tcBorders>
              <w:top w:val="single" w:color="BAE6FD" w:sz="1"/>
              <w:left w:val="single" w:color="BAE6FD" w:sz="1"/>
              <w:bottom w:val="single" w:color="BAE6FD" w:sz="1"/>
              <w:right w:val="single" w:color="BAE6FD" w:sz="1"/>
            </w:tcBorders>
            <w:shd w:fill="F0F9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17"/>
                <w:szCs w:val="17"/>
              </w:rPr>
              <w:t xml:space="preserve">Time slot selection</w:t>
            </w:r>
          </w:p>
        </w:tc>
        <w:tc>
          <w:tcPr>
            <w:tcW w:type="dxa" w:w="2000"/>
            <w:tcBorders>
              <w:top w:val="single" w:color="BAE6FD" w:sz="1"/>
              <w:left w:val="single" w:color="BAE6FD" w:sz="1"/>
              <w:bottom w:val="single" w:color="BAE6FD" w:sz="1"/>
              <w:right w:val="single" w:color="BAE6FD" w:sz="1"/>
            </w:tcBorders>
            <w:shd w:fill="F0F9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B1D35"/>
                <w:sz w:val="17"/>
                <w:szCs w:val="17"/>
              </w:rPr>
              <w:t xml:space="preserve">150ms</w:t>
            </w:r>
          </w:p>
        </w:tc>
        <w:tc>
          <w:tcPr>
            <w:tcW w:type="dxa" w:w="2040"/>
            <w:tcBorders>
              <w:top w:val="single" w:color="BAE6FD" w:sz="1"/>
              <w:left w:val="single" w:color="BAE6FD" w:sz="1"/>
              <w:bottom w:val="single" w:color="BAE6FD" w:sz="1"/>
              <w:right w:val="single" w:color="BAE6FD" w:sz="1"/>
            </w:tcBorders>
            <w:shd w:fill="F0F9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B1D35"/>
                <w:sz w:val="17"/>
                <w:szCs w:val="17"/>
              </w:rPr>
              <w:t xml:space="preserve">ease</w:t>
            </w:r>
          </w:p>
        </w:tc>
        <w:tc>
          <w:tcPr>
            <w:tcW w:type="dxa" w:w="4000"/>
            <w:tcBorders>
              <w:top w:val="single" w:color="BAE6FD" w:sz="1"/>
              <w:left w:val="single" w:color="BAE6FD" w:sz="1"/>
              <w:bottom w:val="single" w:color="BAE6FD" w:sz="1"/>
              <w:right w:val="single" w:color="BAE6FD" w:sz="1"/>
            </w:tcBorders>
            <w:shd w:fill="F0F9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B1D35"/>
                <w:sz w:val="17"/>
                <w:szCs w:val="17"/>
              </w:rPr>
              <w:t xml:space="preserve">Instant background fill to brand blue. Scale: 0.96 → 1.0 (spring feel). Previously selected slot reverts immediately.</w:t>
            </w:r>
          </w:p>
        </w:tc>
      </w:tr>
      <w:tr>
        <w:tc>
          <w:tcPr>
            <w:tcW w:type="dxa" w:w="2400"/>
            <w:tcBorders>
              <w:top w:val="single" w:color="BAE6FD" w:sz="1"/>
              <w:left w:val="single" w:color="BAE6FD" w:sz="1"/>
              <w:bottom w:val="single" w:color="BAE6FD" w:sz="1"/>
              <w:right w:val="single" w:color="BAE6FD" w:sz="1"/>
            </w:tcBorders>
            <w:shd w:fill="DBEAFE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17"/>
                <w:szCs w:val="17"/>
              </w:rPr>
              <w:t xml:space="preserve">Payment success</w:t>
            </w:r>
          </w:p>
        </w:tc>
        <w:tc>
          <w:tcPr>
            <w:tcW w:type="dxa" w:w="2000"/>
            <w:tcBorders>
              <w:top w:val="single" w:color="BAE6FD" w:sz="1"/>
              <w:left w:val="single" w:color="BAE6FD" w:sz="1"/>
              <w:bottom w:val="single" w:color="BAE6FD" w:sz="1"/>
              <w:right w:val="single" w:color="BAE6FD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B1D35"/>
                <w:sz w:val="17"/>
                <w:szCs w:val="17"/>
              </w:rPr>
              <w:t xml:space="preserve">600ms</w:t>
            </w:r>
          </w:p>
        </w:tc>
        <w:tc>
          <w:tcPr>
            <w:tcW w:type="dxa" w:w="2040"/>
            <w:tcBorders>
              <w:top w:val="single" w:color="BAE6FD" w:sz="1"/>
              <w:left w:val="single" w:color="BAE6FD" w:sz="1"/>
              <w:bottom w:val="single" w:color="BAE6FD" w:sz="1"/>
              <w:right w:val="single" w:color="BAE6FD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B1D35"/>
                <w:sz w:val="17"/>
                <w:szCs w:val="17"/>
              </w:rPr>
              <w:t xml:space="preserve">spring</w:t>
            </w:r>
          </w:p>
        </w:tc>
        <w:tc>
          <w:tcPr>
            <w:tcW w:type="dxa" w:w="4000"/>
            <w:tcBorders>
              <w:top w:val="single" w:color="BAE6FD" w:sz="1"/>
              <w:left w:val="single" w:color="BAE6FD" w:sz="1"/>
              <w:bottom w:val="single" w:color="BAE6FD" w:sz="1"/>
              <w:right w:val="single" w:color="BAE6FD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B1D35"/>
                <w:sz w:val="17"/>
                <w:szCs w:val="17"/>
              </w:rPr>
              <w:t xml:space="preserve">Checkmark SVG draws in (stroke-dasharray animation). Then booking ref fades in below. Then celebration confetti (optional, can be disabled for accessibility).</w:t>
            </w:r>
          </w:p>
        </w:tc>
      </w:tr>
      <w:tr>
        <w:tc>
          <w:tcPr>
            <w:tcW w:type="dxa" w:w="2400"/>
            <w:tcBorders>
              <w:top w:val="single" w:color="BAE6FD" w:sz="1"/>
              <w:left w:val="single" w:color="BAE6FD" w:sz="1"/>
              <w:bottom w:val="single" w:color="BAE6FD" w:sz="1"/>
              <w:right w:val="single" w:color="BAE6FD" w:sz="1"/>
            </w:tcBorders>
            <w:shd w:fill="F0F9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17"/>
                <w:szCs w:val="17"/>
              </w:rPr>
              <w:t xml:space="preserve">Button press</w:t>
            </w:r>
          </w:p>
        </w:tc>
        <w:tc>
          <w:tcPr>
            <w:tcW w:type="dxa" w:w="2000"/>
            <w:tcBorders>
              <w:top w:val="single" w:color="BAE6FD" w:sz="1"/>
              <w:left w:val="single" w:color="BAE6FD" w:sz="1"/>
              <w:bottom w:val="single" w:color="BAE6FD" w:sz="1"/>
              <w:right w:val="single" w:color="BAE6FD" w:sz="1"/>
            </w:tcBorders>
            <w:shd w:fill="F0F9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B1D35"/>
                <w:sz w:val="17"/>
                <w:szCs w:val="17"/>
              </w:rPr>
              <w:t xml:space="preserve">100ms</w:t>
            </w:r>
          </w:p>
        </w:tc>
        <w:tc>
          <w:tcPr>
            <w:tcW w:type="dxa" w:w="2040"/>
            <w:tcBorders>
              <w:top w:val="single" w:color="BAE6FD" w:sz="1"/>
              <w:left w:val="single" w:color="BAE6FD" w:sz="1"/>
              <w:bottom w:val="single" w:color="BAE6FD" w:sz="1"/>
              <w:right w:val="single" w:color="BAE6FD" w:sz="1"/>
            </w:tcBorders>
            <w:shd w:fill="F0F9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B1D35"/>
                <w:sz w:val="17"/>
                <w:szCs w:val="17"/>
              </w:rPr>
              <w:t xml:space="preserve">ease</w:t>
            </w:r>
          </w:p>
        </w:tc>
        <w:tc>
          <w:tcPr>
            <w:tcW w:type="dxa" w:w="4000"/>
            <w:tcBorders>
              <w:top w:val="single" w:color="BAE6FD" w:sz="1"/>
              <w:left w:val="single" w:color="BAE6FD" w:sz="1"/>
              <w:bottom w:val="single" w:color="BAE6FD" w:sz="1"/>
              <w:right w:val="single" w:color="BAE6FD" w:sz="1"/>
            </w:tcBorders>
            <w:shd w:fill="F0F9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B1D35"/>
                <w:sz w:val="17"/>
                <w:szCs w:val="17"/>
              </w:rPr>
              <w:t xml:space="preserve">Scale: 1.0 → 0.97 on press-in. Returns to 1.0 on release. Tactile haptic on iOS (light impact). No scale change on disabled buttons.</w:t>
            </w:r>
          </w:p>
        </w:tc>
      </w:tr>
      <w:tr>
        <w:tc>
          <w:tcPr>
            <w:tcW w:type="dxa" w:w="2400"/>
            <w:tcBorders>
              <w:top w:val="single" w:color="BAE6FD" w:sz="1"/>
              <w:left w:val="single" w:color="BAE6FD" w:sz="1"/>
              <w:bottom w:val="single" w:color="BAE6FD" w:sz="1"/>
              <w:right w:val="single" w:color="BAE6FD" w:sz="1"/>
            </w:tcBorders>
            <w:shd w:fill="DBEAFE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17"/>
                <w:szCs w:val="17"/>
              </w:rPr>
              <w:t xml:space="preserve">Skeleton loading</w:t>
            </w:r>
          </w:p>
        </w:tc>
        <w:tc>
          <w:tcPr>
            <w:tcW w:type="dxa" w:w="2000"/>
            <w:tcBorders>
              <w:top w:val="single" w:color="BAE6FD" w:sz="1"/>
              <w:left w:val="single" w:color="BAE6FD" w:sz="1"/>
              <w:bottom w:val="single" w:color="BAE6FD" w:sz="1"/>
              <w:right w:val="single" w:color="BAE6FD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B1D35"/>
                <w:sz w:val="17"/>
                <w:szCs w:val="17"/>
              </w:rPr>
              <w:t xml:space="preserve">1400ms</w:t>
            </w:r>
          </w:p>
        </w:tc>
        <w:tc>
          <w:tcPr>
            <w:tcW w:type="dxa" w:w="2040"/>
            <w:tcBorders>
              <w:top w:val="single" w:color="BAE6FD" w:sz="1"/>
              <w:left w:val="single" w:color="BAE6FD" w:sz="1"/>
              <w:bottom w:val="single" w:color="BAE6FD" w:sz="1"/>
              <w:right w:val="single" w:color="BAE6FD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B1D35"/>
                <w:sz w:val="17"/>
                <w:szCs w:val="17"/>
              </w:rPr>
              <w:t xml:space="preserve">linear, loop</w:t>
            </w:r>
          </w:p>
        </w:tc>
        <w:tc>
          <w:tcPr>
            <w:tcW w:type="dxa" w:w="4000"/>
            <w:tcBorders>
              <w:top w:val="single" w:color="BAE6FD" w:sz="1"/>
              <w:left w:val="single" w:color="BAE6FD" w:sz="1"/>
              <w:bottom w:val="single" w:color="BAE6FD" w:sz="1"/>
              <w:right w:val="single" w:color="BAE6FD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B1D35"/>
                <w:sz w:val="17"/>
                <w:szCs w:val="17"/>
              </w:rPr>
              <w:t xml:space="preserve">Shimmer gradient sweeps RTL (right to left) across skeleton shapes. Background: #E2E8F0 (light) / #334155 (dark). Shimmer: lighter band.</w:t>
            </w:r>
          </w:p>
        </w:tc>
      </w:tr>
      <w:tr>
        <w:tc>
          <w:tcPr>
            <w:tcW w:type="dxa" w:w="2400"/>
            <w:tcBorders>
              <w:top w:val="single" w:color="BAE6FD" w:sz="1"/>
              <w:left w:val="single" w:color="BAE6FD" w:sz="1"/>
              <w:bottom w:val="single" w:color="BAE6FD" w:sz="1"/>
              <w:right w:val="single" w:color="BAE6FD" w:sz="1"/>
            </w:tcBorders>
            <w:shd w:fill="F0F9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17"/>
                <w:szCs w:val="17"/>
              </w:rPr>
              <w:t xml:space="preserve">Toast notification</w:t>
            </w:r>
          </w:p>
        </w:tc>
        <w:tc>
          <w:tcPr>
            <w:tcW w:type="dxa" w:w="2000"/>
            <w:tcBorders>
              <w:top w:val="single" w:color="BAE6FD" w:sz="1"/>
              <w:left w:val="single" w:color="BAE6FD" w:sz="1"/>
              <w:bottom w:val="single" w:color="BAE6FD" w:sz="1"/>
              <w:right w:val="single" w:color="BAE6FD" w:sz="1"/>
            </w:tcBorders>
            <w:shd w:fill="F0F9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B1D35"/>
                <w:sz w:val="17"/>
                <w:szCs w:val="17"/>
              </w:rPr>
              <w:t xml:space="preserve">300ms in / 250ms out</w:t>
            </w:r>
          </w:p>
        </w:tc>
        <w:tc>
          <w:tcPr>
            <w:tcW w:type="dxa" w:w="2040"/>
            <w:tcBorders>
              <w:top w:val="single" w:color="BAE6FD" w:sz="1"/>
              <w:left w:val="single" w:color="BAE6FD" w:sz="1"/>
              <w:bottom w:val="single" w:color="BAE6FD" w:sz="1"/>
              <w:right w:val="single" w:color="BAE6FD" w:sz="1"/>
            </w:tcBorders>
            <w:shd w:fill="F0F9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B1D35"/>
                <w:sz w:val="17"/>
                <w:szCs w:val="17"/>
              </w:rPr>
              <w:t xml:space="preserve">ease-out / ease-in</w:t>
            </w:r>
          </w:p>
        </w:tc>
        <w:tc>
          <w:tcPr>
            <w:tcW w:type="dxa" w:w="4000"/>
            <w:tcBorders>
              <w:top w:val="single" w:color="BAE6FD" w:sz="1"/>
              <w:left w:val="single" w:color="BAE6FD" w:sz="1"/>
              <w:bottom w:val="single" w:color="BAE6FD" w:sz="1"/>
              <w:right w:val="single" w:color="BAE6FD" w:sz="1"/>
            </w:tcBorders>
            <w:shd w:fill="F0F9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B1D35"/>
                <w:sz w:val="17"/>
                <w:szCs w:val="17"/>
              </w:rPr>
              <w:t xml:space="preserve">Slides up from bottom (above tab bar): translateY(60px) → translateY(0). Auto-dismiss at 4000ms. Out: fade opacity 1→0.</w:t>
            </w:r>
          </w:p>
        </w:tc>
      </w:tr>
    </w:tbl>
    <w:p>
      <w:pPr>
        <w:spacing w:before="0" w:after="200"/>
      </w:pPr>
    </w:p>
    <w:p>
      <w:r>
        <w:br w:type="page"/>
      </w:r>
    </w:p>
    <w:p>
      <w:pPr>
        <w:pStyle w:val="Heading1"/>
        <w:pBdr>
          <w:bottom w:val="single" w:color="0E7490" w:sz="12" w:space="8"/>
        </w:pBdr>
        <w:spacing w:before="440" w:after="160"/>
      </w:pPr>
      <w:r>
        <w:rPr>
          <w:rFonts w:ascii="Arial" w:cs="Arial" w:eastAsia="Arial" w:hAnsi="Arial"/>
          <w:b/>
          <w:bCs/>
          <w:color w:val="0B1D35"/>
          <w:sz w:val="32"/>
          <w:szCs w:val="32"/>
        </w:rPr>
        <w:t xml:space="preserve">8. Business Dashboard Design Specs</w:t>
      </w:r>
    </w:p>
    <w:p>
      <w:pPr>
        <w:spacing w:before="60" w:after="100"/>
      </w:pPr>
      <w:r>
        <w:rPr>
          <w:rFonts w:ascii="Arial" w:cs="Arial" w:eastAsia="Arial" w:hAnsi="Arial"/>
          <w:color w:val="0B1D35"/>
          <w:sz w:val="20"/>
          <w:szCs w:val="20"/>
        </w:rPr>
        <w:t xml:space="preserve">The business dashboard is a responsive Web PWA optimised for tablets (iPad 1024px, Android tablet 900px). Sidebar navigation on tablet. Bottom nav on mobile. All interactions designed for touch first, keyboard/mouse second.</w:t>
      </w:r>
    </w:p>
    <w:p>
      <w:pPr>
        <w:spacing w:before="60" w:after="80"/>
      </w:pP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440"/>
        <w:gridCol w:w="2800"/>
        <w:gridCol w:w="3200"/>
      </w:tblGrid>
      <w:tr>
        <w:tc>
          <w:tcPr>
            <w:tcW w:type="dxa" w:w="2000"/>
            <w:tcBorders>
              <w:top w:val="single" w:color="BAE6FD" w:sz="1"/>
              <w:left w:val="single" w:color="BAE6FD" w:sz="1"/>
              <w:bottom w:val="single" w:color="BAE6FD" w:sz="1"/>
              <w:right w:val="single" w:color="BAE6FD" w:sz="1"/>
            </w:tcBorders>
            <w:shd w:fill="0B1D35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Dashboard Screen</w:t>
            </w:r>
          </w:p>
        </w:tc>
        <w:tc>
          <w:tcPr>
            <w:tcW w:type="dxa" w:w="2440"/>
            <w:tcBorders>
              <w:top w:val="single" w:color="BAE6FD" w:sz="1"/>
              <w:left w:val="single" w:color="BAE6FD" w:sz="1"/>
              <w:bottom w:val="single" w:color="BAE6FD" w:sz="1"/>
              <w:right w:val="single" w:color="BAE6FD" w:sz="1"/>
            </w:tcBorders>
            <w:shd w:fill="0B1D35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Primary Content</w:t>
            </w:r>
          </w:p>
        </w:tc>
        <w:tc>
          <w:tcPr>
            <w:tcW w:type="dxa" w:w="2800"/>
            <w:tcBorders>
              <w:top w:val="single" w:color="BAE6FD" w:sz="1"/>
              <w:left w:val="single" w:color="BAE6FD" w:sz="1"/>
              <w:bottom w:val="single" w:color="BAE6FD" w:sz="1"/>
              <w:right w:val="single" w:color="BAE6FD" w:sz="1"/>
            </w:tcBorders>
            <w:shd w:fill="0B1D35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Key Interactions</w:t>
            </w:r>
          </w:p>
        </w:tc>
        <w:tc>
          <w:tcPr>
            <w:tcW w:type="dxa" w:w="3200"/>
            <w:tcBorders>
              <w:top w:val="single" w:color="BAE6FD" w:sz="1"/>
              <w:left w:val="single" w:color="BAE6FD" w:sz="1"/>
              <w:bottom w:val="single" w:color="BAE6FD" w:sz="1"/>
              <w:right w:val="single" w:color="BAE6FD" w:sz="1"/>
            </w:tcBorders>
            <w:shd w:fill="0B1D35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Arabic / RTL Spec</w:t>
            </w:r>
          </w:p>
        </w:tc>
      </w:tr>
      <w:tr>
        <w:tc>
          <w:tcPr>
            <w:tcW w:type="dxa" w:w="2000"/>
            <w:tcBorders>
              <w:top w:val="single" w:color="BAE6FD" w:sz="1"/>
              <w:left w:val="single" w:color="BAE6FD" w:sz="1"/>
              <w:bottom w:val="single" w:color="BAE6FD" w:sz="1"/>
              <w:right w:val="single" w:color="BAE6FD" w:sz="1"/>
            </w:tcBorders>
            <w:shd w:fill="DBEAFE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17"/>
                <w:szCs w:val="17"/>
              </w:rPr>
              <w:t xml:space="preserve">Dashboard Home</w:t>
            </w:r>
          </w:p>
        </w:tc>
        <w:tc>
          <w:tcPr>
            <w:tcW w:type="dxa" w:w="2440"/>
            <w:tcBorders>
              <w:top w:val="single" w:color="BAE6FD" w:sz="1"/>
              <w:left w:val="single" w:color="BAE6FD" w:sz="1"/>
              <w:bottom w:val="single" w:color="BAE6FD" w:sz="1"/>
              <w:right w:val="single" w:color="BAE6FD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B1D35"/>
                <w:sz w:val="17"/>
                <w:szCs w:val="17"/>
              </w:rPr>
              <w:t xml:space="preserve">4 summary metric cards (bookings, deposit revenue, no-shows prevented, revenue protected). Weekly bar chart.</w:t>
            </w:r>
          </w:p>
        </w:tc>
        <w:tc>
          <w:tcPr>
            <w:tcW w:type="dxa" w:w="2800"/>
            <w:tcBorders>
              <w:top w:val="single" w:color="BAE6FD" w:sz="1"/>
              <w:left w:val="single" w:color="BAE6FD" w:sz="1"/>
              <w:bottom w:val="single" w:color="BAE6FD" w:sz="1"/>
              <w:right w:val="single" w:color="BAE6FD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B1D35"/>
                <w:sz w:val="17"/>
                <w:szCs w:val="17"/>
              </w:rPr>
              <w:t xml:space="preserve">Date range picker (last 7 / 30 / 90 days). Card tap → detail drill-down.</w:t>
            </w:r>
          </w:p>
        </w:tc>
        <w:tc>
          <w:tcPr>
            <w:tcW w:type="dxa" w:w="3200"/>
            <w:tcBorders>
              <w:top w:val="single" w:color="BAE6FD" w:sz="1"/>
              <w:left w:val="single" w:color="BAE6FD" w:sz="1"/>
              <w:bottom w:val="single" w:color="BAE6FD" w:sz="1"/>
              <w:right w:val="single" w:color="BAE6FD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B1D35"/>
                <w:sz w:val="17"/>
                <w:szCs w:val="17"/>
              </w:rPr>
              <w:t xml:space="preserve">All metric labels Arabic. EGP amounts: Arabic numeral with "ج.م" suffix. Chart RTL (bars grow right-to-left).</w:t>
            </w:r>
          </w:p>
        </w:tc>
      </w:tr>
      <w:tr>
        <w:tc>
          <w:tcPr>
            <w:tcW w:type="dxa" w:w="2000"/>
            <w:tcBorders>
              <w:top w:val="single" w:color="BAE6FD" w:sz="1"/>
              <w:left w:val="single" w:color="BAE6FD" w:sz="1"/>
              <w:bottom w:val="single" w:color="BAE6FD" w:sz="1"/>
              <w:right w:val="single" w:color="BAE6FD" w:sz="1"/>
            </w:tcBorders>
            <w:shd w:fill="F0F9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17"/>
                <w:szCs w:val="17"/>
              </w:rPr>
              <w:t xml:space="preserve">Calendar View</w:t>
            </w:r>
          </w:p>
        </w:tc>
        <w:tc>
          <w:tcPr>
            <w:tcW w:type="dxa" w:w="2440"/>
            <w:tcBorders>
              <w:top w:val="single" w:color="BAE6FD" w:sz="1"/>
              <w:left w:val="single" w:color="BAE6FD" w:sz="1"/>
              <w:bottom w:val="single" w:color="BAE6FD" w:sz="1"/>
              <w:right w:val="single" w:color="BAE6FD" w:sz="1"/>
            </w:tcBorders>
            <w:shd w:fill="F0F9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B1D35"/>
                <w:sz w:val="17"/>
                <w:szCs w:val="17"/>
              </w:rPr>
              <w:t xml:space="preserve">Day view (default) and Week view toggle. Booking blocks as coloured cards on time grid.</w:t>
            </w:r>
          </w:p>
        </w:tc>
        <w:tc>
          <w:tcPr>
            <w:tcW w:type="dxa" w:w="2800"/>
            <w:tcBorders>
              <w:top w:val="single" w:color="BAE6FD" w:sz="1"/>
              <w:left w:val="single" w:color="BAE6FD" w:sz="1"/>
              <w:bottom w:val="single" w:color="BAE6FD" w:sz="1"/>
              <w:right w:val="single" w:color="BAE6FD" w:sz="1"/>
            </w:tcBorders>
            <w:shd w:fill="F0F9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B1D35"/>
                <w:sz w:val="17"/>
                <w:szCs w:val="17"/>
              </w:rPr>
              <w:t xml:space="preserve">Tap booking block → booking detail sheet. Tap empty slot → manual booking creation. Toggle day/week.</w:t>
            </w:r>
          </w:p>
        </w:tc>
        <w:tc>
          <w:tcPr>
            <w:tcW w:type="dxa" w:w="3200"/>
            <w:tcBorders>
              <w:top w:val="single" w:color="BAE6FD" w:sz="1"/>
              <w:left w:val="single" w:color="BAE6FD" w:sz="1"/>
              <w:bottom w:val="single" w:color="BAE6FD" w:sz="1"/>
              <w:right w:val="single" w:color="BAE6FD" w:sz="1"/>
            </w:tcBorders>
            <w:shd w:fill="F0F9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B1D35"/>
                <w:sz w:val="17"/>
                <w:szCs w:val="17"/>
              </w:rPr>
              <w:t xml:space="preserve">Calendar grid RTL. Time labels on right side. Booking blocks contain Arabic guest name.</w:t>
            </w:r>
          </w:p>
        </w:tc>
      </w:tr>
      <w:tr>
        <w:tc>
          <w:tcPr>
            <w:tcW w:type="dxa" w:w="2000"/>
            <w:tcBorders>
              <w:top w:val="single" w:color="BAE6FD" w:sz="1"/>
              <w:left w:val="single" w:color="BAE6FD" w:sz="1"/>
              <w:bottom w:val="single" w:color="BAE6FD" w:sz="1"/>
              <w:right w:val="single" w:color="BAE6FD" w:sz="1"/>
            </w:tcBorders>
            <w:shd w:fill="DBEAFE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17"/>
                <w:szCs w:val="17"/>
              </w:rPr>
              <w:t xml:space="preserve">Booking Detail</w:t>
            </w:r>
          </w:p>
        </w:tc>
        <w:tc>
          <w:tcPr>
            <w:tcW w:type="dxa" w:w="2440"/>
            <w:tcBorders>
              <w:top w:val="single" w:color="BAE6FD" w:sz="1"/>
              <w:left w:val="single" w:color="BAE6FD" w:sz="1"/>
              <w:bottom w:val="single" w:color="BAE6FD" w:sz="1"/>
              <w:right w:val="single" w:color="BAE6FD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B1D35"/>
                <w:sz w:val="17"/>
                <w:szCs w:val="17"/>
              </w:rPr>
              <w:t xml:space="preserve">Full booking card: guest name, phone, party size, occasion, special requests, deposit status, slot time.</w:t>
            </w:r>
          </w:p>
        </w:tc>
        <w:tc>
          <w:tcPr>
            <w:tcW w:type="dxa" w:w="2800"/>
            <w:tcBorders>
              <w:top w:val="single" w:color="BAE6FD" w:sz="1"/>
              <w:left w:val="single" w:color="BAE6FD" w:sz="1"/>
              <w:bottom w:val="single" w:color="BAE6FD" w:sz="1"/>
              <w:right w:val="single" w:color="BAE6FD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B1D35"/>
                <w:sz w:val="17"/>
                <w:szCs w:val="17"/>
              </w:rPr>
              <w:t xml:space="preserve">Mark Attended / Mark No-Show buttons. Call guest button. Cancel booking.</w:t>
            </w:r>
          </w:p>
        </w:tc>
        <w:tc>
          <w:tcPr>
            <w:tcW w:type="dxa" w:w="3200"/>
            <w:tcBorders>
              <w:top w:val="single" w:color="BAE6FD" w:sz="1"/>
              <w:left w:val="single" w:color="BAE6FD" w:sz="1"/>
              <w:bottom w:val="single" w:color="BAE6FD" w:sz="1"/>
              <w:right w:val="single" w:color="BAE6FD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B1D35"/>
                <w:sz w:val="17"/>
                <w:szCs w:val="17"/>
              </w:rPr>
              <w:t xml:space="preserve">All field labels Arabic. Phone number LTR inline. Status badge Arabic.</w:t>
            </w:r>
          </w:p>
        </w:tc>
      </w:tr>
      <w:tr>
        <w:tc>
          <w:tcPr>
            <w:tcW w:type="dxa" w:w="2000"/>
            <w:tcBorders>
              <w:top w:val="single" w:color="BAE6FD" w:sz="1"/>
              <w:left w:val="single" w:color="BAE6FD" w:sz="1"/>
              <w:bottom w:val="single" w:color="BAE6FD" w:sz="1"/>
              <w:right w:val="single" w:color="BAE6FD" w:sz="1"/>
            </w:tcBorders>
            <w:shd w:fill="F0F9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17"/>
                <w:szCs w:val="17"/>
              </w:rPr>
              <w:t xml:space="preserve">Availability Setup</w:t>
            </w:r>
          </w:p>
        </w:tc>
        <w:tc>
          <w:tcPr>
            <w:tcW w:type="dxa" w:w="2440"/>
            <w:tcBorders>
              <w:top w:val="single" w:color="BAE6FD" w:sz="1"/>
              <w:left w:val="single" w:color="BAE6FD" w:sz="1"/>
              <w:bottom w:val="single" w:color="BAE6FD" w:sz="1"/>
              <w:right w:val="single" w:color="BAE6FD" w:sz="1"/>
            </w:tcBorders>
            <w:shd w:fill="F0F9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B1D35"/>
                <w:sz w:val="17"/>
                <w:szCs w:val="17"/>
              </w:rPr>
              <w:t xml:space="preserve">Day-by-day operating hours. Slot duration selector. Simultaneous capacity.</w:t>
            </w:r>
          </w:p>
        </w:tc>
        <w:tc>
          <w:tcPr>
            <w:tcW w:type="dxa" w:w="2800"/>
            <w:tcBorders>
              <w:top w:val="single" w:color="BAE6FD" w:sz="1"/>
              <w:left w:val="single" w:color="BAE6FD" w:sz="1"/>
              <w:bottom w:val="single" w:color="BAE6FD" w:sz="1"/>
              <w:right w:val="single" w:color="BAE6FD" w:sz="1"/>
            </w:tcBorders>
            <w:shd w:fill="F0F9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B1D35"/>
                <w:sz w:val="17"/>
                <w:szCs w:val="17"/>
              </w:rPr>
              <w:t xml:space="preserve">Day toggles (on/off). Time pickers. Bulk copy (apply Mon to all weekdays).</w:t>
            </w:r>
          </w:p>
        </w:tc>
        <w:tc>
          <w:tcPr>
            <w:tcW w:type="dxa" w:w="3200"/>
            <w:tcBorders>
              <w:top w:val="single" w:color="BAE6FD" w:sz="1"/>
              <w:left w:val="single" w:color="BAE6FD" w:sz="1"/>
              <w:bottom w:val="single" w:color="BAE6FD" w:sz="1"/>
              <w:right w:val="single" w:color="BAE6FD" w:sz="1"/>
            </w:tcBorders>
            <w:shd w:fill="F0F9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B1D35"/>
                <w:sz w:val="17"/>
                <w:szCs w:val="17"/>
              </w:rPr>
              <w:t xml:space="preserve">Day names Arabic (الأحد، الاثنين...). Time display: 12h with ص/م.</w:t>
            </w:r>
          </w:p>
        </w:tc>
      </w:tr>
      <w:tr>
        <w:tc>
          <w:tcPr>
            <w:tcW w:type="dxa" w:w="2000"/>
            <w:tcBorders>
              <w:top w:val="single" w:color="BAE6FD" w:sz="1"/>
              <w:left w:val="single" w:color="BAE6FD" w:sz="1"/>
              <w:bottom w:val="single" w:color="BAE6FD" w:sz="1"/>
              <w:right w:val="single" w:color="BAE6FD" w:sz="1"/>
            </w:tcBorders>
            <w:shd w:fill="DBEAFE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17"/>
                <w:szCs w:val="17"/>
              </w:rPr>
              <w:t xml:space="preserve">Deposit &amp; Policy Config</w:t>
            </w:r>
          </w:p>
        </w:tc>
        <w:tc>
          <w:tcPr>
            <w:tcW w:type="dxa" w:w="2440"/>
            <w:tcBorders>
              <w:top w:val="single" w:color="BAE6FD" w:sz="1"/>
              <w:left w:val="single" w:color="BAE6FD" w:sz="1"/>
              <w:bottom w:val="single" w:color="BAE6FD" w:sz="1"/>
              <w:right w:val="single" w:color="BAE6FD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B1D35"/>
                <w:sz w:val="17"/>
                <w:szCs w:val="17"/>
              </w:rPr>
              <w:t xml:space="preserve">Deposit amount (EGP) input. Cancellation window (hours) selector. No-show policy preview.</w:t>
            </w:r>
          </w:p>
        </w:tc>
        <w:tc>
          <w:tcPr>
            <w:tcW w:type="dxa" w:w="2800"/>
            <w:tcBorders>
              <w:top w:val="single" w:color="BAE6FD" w:sz="1"/>
              <w:left w:val="single" w:color="BAE6FD" w:sz="1"/>
              <w:bottom w:val="single" w:color="BAE6FD" w:sz="1"/>
              <w:right w:val="single" w:color="BAE6FD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B1D35"/>
                <w:sz w:val="17"/>
                <w:szCs w:val="17"/>
              </w:rPr>
              <w:t xml:space="preserve">Live preview of how policy appears to consumers. Save / discard buttons.</w:t>
            </w:r>
          </w:p>
        </w:tc>
        <w:tc>
          <w:tcPr>
            <w:tcW w:type="dxa" w:w="3200"/>
            <w:tcBorders>
              <w:top w:val="single" w:color="BAE6FD" w:sz="1"/>
              <w:left w:val="single" w:color="BAE6FD" w:sz="1"/>
              <w:bottom w:val="single" w:color="BAE6FD" w:sz="1"/>
              <w:right w:val="single" w:color="BAE6FD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B1D35"/>
                <w:sz w:val="17"/>
                <w:szCs w:val="17"/>
              </w:rPr>
              <w:t xml:space="preserve">Preview text Arabic exactly as consumers see it. EGP input LTR numeral.</w:t>
            </w:r>
          </w:p>
        </w:tc>
      </w:tr>
      <w:tr>
        <w:tc>
          <w:tcPr>
            <w:tcW w:type="dxa" w:w="2000"/>
            <w:tcBorders>
              <w:top w:val="single" w:color="BAE6FD" w:sz="1"/>
              <w:left w:val="single" w:color="BAE6FD" w:sz="1"/>
              <w:bottom w:val="single" w:color="BAE6FD" w:sz="1"/>
              <w:right w:val="single" w:color="BAE6FD" w:sz="1"/>
            </w:tcBorders>
            <w:shd w:fill="F0F9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17"/>
                <w:szCs w:val="17"/>
              </w:rPr>
              <w:t xml:space="preserve">Analytics</w:t>
            </w:r>
          </w:p>
        </w:tc>
        <w:tc>
          <w:tcPr>
            <w:tcW w:type="dxa" w:w="2440"/>
            <w:tcBorders>
              <w:top w:val="single" w:color="BAE6FD" w:sz="1"/>
              <w:left w:val="single" w:color="BAE6FD" w:sz="1"/>
              <w:bottom w:val="single" w:color="BAE6FD" w:sz="1"/>
              <w:right w:val="single" w:color="BAE6FD" w:sz="1"/>
            </w:tcBorders>
            <w:shd w:fill="F0F9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B1D35"/>
                <w:sz w:val="17"/>
                <w:szCs w:val="17"/>
              </w:rPr>
              <w:t xml:space="preserve">Bookings trend line chart. Revenue bar chart. Top booking times heatmap. No-show breakdown.</w:t>
            </w:r>
          </w:p>
        </w:tc>
        <w:tc>
          <w:tcPr>
            <w:tcW w:type="dxa" w:w="2800"/>
            <w:tcBorders>
              <w:top w:val="single" w:color="BAE6FD" w:sz="1"/>
              <w:left w:val="single" w:color="BAE6FD" w:sz="1"/>
              <w:bottom w:val="single" w:color="BAE6FD" w:sz="1"/>
              <w:right w:val="single" w:color="BAE6FD" w:sz="1"/>
            </w:tcBorders>
            <w:shd w:fill="F0F9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B1D35"/>
                <w:sz w:val="17"/>
                <w:szCs w:val="17"/>
              </w:rPr>
              <w:t xml:space="preserve">Export to PDF (Arabic). Date range filter. Category filter (Phase 1: single category per business).</w:t>
            </w:r>
          </w:p>
        </w:tc>
        <w:tc>
          <w:tcPr>
            <w:tcW w:type="dxa" w:w="3200"/>
            <w:tcBorders>
              <w:top w:val="single" w:color="BAE6FD" w:sz="1"/>
              <w:left w:val="single" w:color="BAE6FD" w:sz="1"/>
              <w:bottom w:val="single" w:color="BAE6FD" w:sz="1"/>
              <w:right w:val="single" w:color="BAE6FD" w:sz="1"/>
            </w:tcBorders>
            <w:shd w:fill="F0F9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B1D35"/>
                <w:sz w:val="17"/>
                <w:szCs w:val="17"/>
              </w:rPr>
              <w:t xml:space="preserve">All chart labels Arabic. Data table RTL. Export produces Arabic PDF.</w:t>
            </w:r>
          </w:p>
        </w:tc>
      </w:tr>
    </w:tbl>
    <w:p>
      <w:pPr>
        <w:spacing w:before="0" w:after="160"/>
      </w:pP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1E3A5F"/>
          <w:sz w:val="26"/>
          <w:szCs w:val="26"/>
        </w:rPr>
        <w:t xml:space="preserve">8.1  Sidebar Navigation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b/>
          <w:bCs/>
          <w:color w:val="0E7490"/>
          <w:sz w:val="20"/>
          <w:szCs w:val="20"/>
        </w:rPr>
        <w:t xml:space="preserve">→ </w:t>
      </w:r>
      <w:r>
        <w:rPr>
          <w:rFonts w:ascii="Arial" w:cs="Arial" w:eastAsia="Arial" w:hAnsi="Arial"/>
          <w:color w:val="0B1D35"/>
          <w:sz w:val="20"/>
          <w:szCs w:val="20"/>
        </w:rPr>
        <w:t xml:space="preserve">Width: 240px collapsed to 64px (icon-only) on smaller tablet screens.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b/>
          <w:bCs/>
          <w:color w:val="0E7490"/>
          <w:sz w:val="20"/>
          <w:szCs w:val="20"/>
        </w:rPr>
        <w:t xml:space="preserve">→ </w:t>
      </w:r>
      <w:r>
        <w:rPr>
          <w:rFonts w:ascii="Arial" w:cs="Arial" w:eastAsia="Arial" w:hAnsi="Arial"/>
          <w:color w:val="0B1D35"/>
          <w:sz w:val="20"/>
          <w:szCs w:val="20"/>
        </w:rPr>
        <w:t xml:space="preserve">Active item: brand blue background pill, 8px border-radius. White icon and Arabic label.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b/>
          <w:bCs/>
          <w:color w:val="0E7490"/>
          <w:sz w:val="20"/>
          <w:szCs w:val="20"/>
        </w:rPr>
        <w:t xml:space="preserve">→ </w:t>
      </w:r>
      <w:r>
        <w:rPr>
          <w:rFonts w:ascii="Arial" w:cs="Arial" w:eastAsia="Arial" w:hAnsi="Arial"/>
          <w:color w:val="0B1D35"/>
          <w:sz w:val="20"/>
          <w:szCs w:val="20"/>
        </w:rPr>
        <w:t xml:space="preserve">Brand logo in Arabic (top of sidebar). Business name and subscription tier badge below.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b/>
          <w:bCs/>
          <w:color w:val="0E7490"/>
          <w:sz w:val="20"/>
          <w:szCs w:val="20"/>
        </w:rPr>
        <w:t xml:space="preserve">→ </w:t>
      </w:r>
      <w:r>
        <w:rPr>
          <w:rFonts w:ascii="Arial" w:cs="Arial" w:eastAsia="Arial" w:hAnsi="Arial"/>
          <w:color w:val="0B1D35"/>
          <w:sz w:val="20"/>
          <w:szCs w:val="20"/>
        </w:rPr>
        <w:t xml:space="preserve">RTL: sidebar renders on the RIGHT side. Main content area on the left. This is the correct RTL navigation pattern.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b/>
          <w:bCs/>
          <w:color w:val="0E7490"/>
          <w:sz w:val="20"/>
          <w:szCs w:val="20"/>
        </w:rPr>
        <w:t xml:space="preserve">→ </w:t>
      </w:r>
      <w:r>
        <w:rPr>
          <w:rFonts w:ascii="Arial" w:cs="Arial" w:eastAsia="Arial" w:hAnsi="Arial"/>
          <w:color w:val="0B1D35"/>
          <w:sz w:val="20"/>
          <w:szCs w:val="20"/>
        </w:rPr>
        <w:t xml:space="preserve">Mobile (&lt;768px): sidebar collapses to bottom tab bar (4 tabs: Home, Calendar, Analytics, Settings).</w:t>
      </w:r>
    </w:p>
    <w:p>
      <w:pPr>
        <w:spacing w:before="0" w:after="200"/>
      </w:pPr>
    </w:p>
    <w:p>
      <w:r>
        <w:br w:type="page"/>
      </w:r>
    </w:p>
    <w:p>
      <w:pPr>
        <w:pStyle w:val="Heading1"/>
        <w:pBdr>
          <w:bottom w:val="single" w:color="0E7490" w:sz="12" w:space="8"/>
        </w:pBdr>
        <w:spacing w:before="440" w:after="160"/>
      </w:pPr>
      <w:r>
        <w:rPr>
          <w:rFonts w:ascii="Arial" w:cs="Arial" w:eastAsia="Arial" w:hAnsi="Arial"/>
          <w:b/>
          <w:bCs/>
          <w:color w:val="0B1D35"/>
          <w:sz w:val="32"/>
          <w:szCs w:val="32"/>
        </w:rPr>
        <w:t xml:space="preserve">9. Design Token Reference</w:t>
      </w:r>
    </w:p>
    <w:p>
      <w:pPr>
        <w:spacing w:before="60" w:after="100"/>
      </w:pPr>
      <w:r>
        <w:rPr>
          <w:rFonts w:ascii="Arial" w:cs="Arial" w:eastAsia="Arial" w:hAnsi="Arial"/>
          <w:color w:val="0B1D35"/>
          <w:sz w:val="20"/>
          <w:szCs w:val="20"/>
        </w:rPr>
        <w:t xml:space="preserve">Complete token reference for engineering handoff. Tokens are the single source of truth — no hardcoded values in component files. Implementation: design-tokens.json consumed by both React Native (StyleSheet) and Next.js (CSS custom properties).</w:t>
      </w:r>
    </w:p>
    <w:p>
      <w:pPr>
        <w:spacing w:before="60" w:after="80"/>
      </w:pP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40"/>
        <w:gridCol w:w="2400"/>
        <w:gridCol w:w="2400"/>
        <w:gridCol w:w="2600"/>
      </w:tblGrid>
      <w:tr>
        <w:tc>
          <w:tcPr>
            <w:tcW w:type="dxa" w:w="3040"/>
            <w:tcBorders>
              <w:top w:val="single" w:color="BAE6FD" w:sz="1"/>
              <w:left w:val="single" w:color="BAE6FD" w:sz="1"/>
              <w:bottom w:val="single" w:color="BAE6FD" w:sz="1"/>
              <w:right w:val="single" w:color="BAE6FD" w:sz="1"/>
            </w:tcBorders>
            <w:shd w:fill="0B1D35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Token</w:t>
            </w:r>
          </w:p>
        </w:tc>
        <w:tc>
          <w:tcPr>
            <w:tcW w:type="dxa" w:w="2400"/>
            <w:tcBorders>
              <w:top w:val="single" w:color="BAE6FD" w:sz="1"/>
              <w:left w:val="single" w:color="BAE6FD" w:sz="1"/>
              <w:bottom w:val="single" w:color="BAE6FD" w:sz="1"/>
              <w:right w:val="single" w:color="BAE6FD" w:sz="1"/>
            </w:tcBorders>
            <w:shd w:fill="0B1D35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Light Value</w:t>
            </w:r>
          </w:p>
        </w:tc>
        <w:tc>
          <w:tcPr>
            <w:tcW w:type="dxa" w:w="2400"/>
            <w:tcBorders>
              <w:top w:val="single" w:color="BAE6FD" w:sz="1"/>
              <w:left w:val="single" w:color="BAE6FD" w:sz="1"/>
              <w:bottom w:val="single" w:color="BAE6FD" w:sz="1"/>
              <w:right w:val="single" w:color="BAE6FD" w:sz="1"/>
            </w:tcBorders>
            <w:shd w:fill="0B1D35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Dark Value</w:t>
            </w:r>
          </w:p>
        </w:tc>
        <w:tc>
          <w:tcPr>
            <w:tcW w:type="dxa" w:w="2600"/>
            <w:tcBorders>
              <w:top w:val="single" w:color="BAE6FD" w:sz="1"/>
              <w:left w:val="single" w:color="BAE6FD" w:sz="1"/>
              <w:bottom w:val="single" w:color="BAE6FD" w:sz="1"/>
              <w:right w:val="single" w:color="BAE6FD" w:sz="1"/>
            </w:tcBorders>
            <w:shd w:fill="0B1D35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Category</w:t>
            </w:r>
          </w:p>
        </w:tc>
      </w:tr>
      <w:tr>
        <w:tc>
          <w:tcPr>
            <w:tcW w:type="dxa" w:w="3040"/>
            <w:tcBorders>
              <w:top w:val="single" w:color="BAE6FD" w:sz="1"/>
              <w:left w:val="single" w:color="BAE6FD" w:sz="1"/>
              <w:bottom w:val="single" w:color="BAE6FD" w:sz="1"/>
              <w:right w:val="single" w:color="BAE6FD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0F766E"/>
                <w:sz w:val="16"/>
                <w:szCs w:val="16"/>
              </w:rPr>
              <w:t xml:space="preserve">--color-brand-primary</w:t>
            </w:r>
          </w:p>
        </w:tc>
        <w:tc>
          <w:tcPr>
            <w:tcW w:type="dxa" w:w="2400"/>
            <w:tcBorders>
              <w:top w:val="single" w:color="BAE6FD" w:sz="1"/>
              <w:left w:val="single" w:color="BAE6FD" w:sz="1"/>
              <w:bottom w:val="single" w:color="BAE6FD" w:sz="1"/>
              <w:right w:val="single" w:color="BAE6FD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0F766E"/>
                <w:sz w:val="16"/>
                <w:szCs w:val="16"/>
              </w:rPr>
              <w:t xml:space="preserve">#0E4DA4</w:t>
            </w:r>
          </w:p>
        </w:tc>
        <w:tc>
          <w:tcPr>
            <w:tcW w:type="dxa" w:w="2400"/>
            <w:tcBorders>
              <w:top w:val="single" w:color="BAE6FD" w:sz="1"/>
              <w:left w:val="single" w:color="BAE6FD" w:sz="1"/>
              <w:bottom w:val="single" w:color="BAE6FD" w:sz="1"/>
              <w:right w:val="single" w:color="BAE6FD" w:sz="1"/>
            </w:tcBorders>
            <w:shd w:fill="F0F9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0F766E"/>
                <w:sz w:val="16"/>
                <w:szCs w:val="16"/>
              </w:rPr>
              <w:t xml:space="preserve">#4D93E8</w:t>
            </w:r>
          </w:p>
        </w:tc>
        <w:tc>
          <w:tcPr>
            <w:tcW w:type="dxa" w:w="2600"/>
            <w:tcBorders>
              <w:top w:val="single" w:color="BAE6FD" w:sz="1"/>
              <w:left w:val="single" w:color="BAE6FD" w:sz="1"/>
              <w:bottom w:val="single" w:color="BAE6FD" w:sz="1"/>
              <w:right w:val="single" w:color="BAE6FD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B1D35"/>
                <w:sz w:val="17"/>
                <w:szCs w:val="17"/>
              </w:rPr>
              <w:t xml:space="preserve">Color — Brand</w:t>
            </w:r>
          </w:p>
        </w:tc>
      </w:tr>
      <w:tr>
        <w:tc>
          <w:tcPr>
            <w:tcW w:type="dxa" w:w="3040"/>
            <w:tcBorders>
              <w:top w:val="single" w:color="BAE6FD" w:sz="1"/>
              <w:left w:val="single" w:color="BAE6FD" w:sz="1"/>
              <w:bottom w:val="single" w:color="BAE6FD" w:sz="1"/>
              <w:right w:val="single" w:color="BAE6FD" w:sz="1"/>
            </w:tcBorders>
            <w:shd w:fill="F0F9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0F766E"/>
                <w:sz w:val="16"/>
                <w:szCs w:val="16"/>
              </w:rPr>
              <w:t xml:space="preserve">--color-brand-navy</w:t>
            </w:r>
          </w:p>
        </w:tc>
        <w:tc>
          <w:tcPr>
            <w:tcW w:type="dxa" w:w="2400"/>
            <w:tcBorders>
              <w:top w:val="single" w:color="BAE6FD" w:sz="1"/>
              <w:left w:val="single" w:color="BAE6FD" w:sz="1"/>
              <w:bottom w:val="single" w:color="BAE6FD" w:sz="1"/>
              <w:right w:val="single" w:color="BAE6FD" w:sz="1"/>
            </w:tcBorders>
            <w:shd w:fill="F0F9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0F766E"/>
                <w:sz w:val="16"/>
                <w:szCs w:val="16"/>
              </w:rPr>
              <w:t xml:space="preserve">#0B1D35</w:t>
            </w:r>
          </w:p>
        </w:tc>
        <w:tc>
          <w:tcPr>
            <w:tcW w:type="dxa" w:w="2400"/>
            <w:tcBorders>
              <w:top w:val="single" w:color="BAE6FD" w:sz="1"/>
              <w:left w:val="single" w:color="BAE6FD" w:sz="1"/>
              <w:bottom w:val="single" w:color="BAE6FD" w:sz="1"/>
              <w:right w:val="single" w:color="BAE6FD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0F766E"/>
                <w:sz w:val="16"/>
                <w:szCs w:val="16"/>
              </w:rPr>
              <w:t xml:space="preserve">#E0E8F4</w:t>
            </w:r>
          </w:p>
        </w:tc>
        <w:tc>
          <w:tcPr>
            <w:tcW w:type="dxa" w:w="2600"/>
            <w:tcBorders>
              <w:top w:val="single" w:color="BAE6FD" w:sz="1"/>
              <w:left w:val="single" w:color="BAE6FD" w:sz="1"/>
              <w:bottom w:val="single" w:color="BAE6FD" w:sz="1"/>
              <w:right w:val="single" w:color="BAE6FD" w:sz="1"/>
            </w:tcBorders>
            <w:shd w:fill="F0F9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B1D35"/>
                <w:sz w:val="17"/>
                <w:szCs w:val="17"/>
              </w:rPr>
              <w:t xml:space="preserve">Color — Brand</w:t>
            </w:r>
          </w:p>
        </w:tc>
      </w:tr>
      <w:tr>
        <w:tc>
          <w:tcPr>
            <w:tcW w:type="dxa" w:w="3040"/>
            <w:tcBorders>
              <w:top w:val="single" w:color="BAE6FD" w:sz="1"/>
              <w:left w:val="single" w:color="BAE6FD" w:sz="1"/>
              <w:bottom w:val="single" w:color="BAE6FD" w:sz="1"/>
              <w:right w:val="single" w:color="BAE6FD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0F766E"/>
                <w:sz w:val="16"/>
                <w:szCs w:val="16"/>
              </w:rPr>
              <w:t xml:space="preserve">--color-brand-teal</w:t>
            </w:r>
          </w:p>
        </w:tc>
        <w:tc>
          <w:tcPr>
            <w:tcW w:type="dxa" w:w="2400"/>
            <w:tcBorders>
              <w:top w:val="single" w:color="BAE6FD" w:sz="1"/>
              <w:left w:val="single" w:color="BAE6FD" w:sz="1"/>
              <w:bottom w:val="single" w:color="BAE6FD" w:sz="1"/>
              <w:right w:val="single" w:color="BAE6FD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0F766E"/>
                <w:sz w:val="16"/>
                <w:szCs w:val="16"/>
              </w:rPr>
              <w:t xml:space="preserve">#0E7490</w:t>
            </w:r>
          </w:p>
        </w:tc>
        <w:tc>
          <w:tcPr>
            <w:tcW w:type="dxa" w:w="2400"/>
            <w:tcBorders>
              <w:top w:val="single" w:color="BAE6FD" w:sz="1"/>
              <w:left w:val="single" w:color="BAE6FD" w:sz="1"/>
              <w:bottom w:val="single" w:color="BAE6FD" w:sz="1"/>
              <w:right w:val="single" w:color="BAE6FD" w:sz="1"/>
            </w:tcBorders>
            <w:shd w:fill="F0F9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0F766E"/>
                <w:sz w:val="16"/>
                <w:szCs w:val="16"/>
              </w:rPr>
              <w:t xml:space="preserve">#22D3EE</w:t>
            </w:r>
          </w:p>
        </w:tc>
        <w:tc>
          <w:tcPr>
            <w:tcW w:type="dxa" w:w="2600"/>
            <w:tcBorders>
              <w:top w:val="single" w:color="BAE6FD" w:sz="1"/>
              <w:left w:val="single" w:color="BAE6FD" w:sz="1"/>
              <w:bottom w:val="single" w:color="BAE6FD" w:sz="1"/>
              <w:right w:val="single" w:color="BAE6FD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B1D35"/>
                <w:sz w:val="17"/>
                <w:szCs w:val="17"/>
              </w:rPr>
              <w:t xml:space="preserve">Color — Brand</w:t>
            </w:r>
          </w:p>
        </w:tc>
      </w:tr>
      <w:tr>
        <w:tc>
          <w:tcPr>
            <w:tcW w:type="dxa" w:w="3040"/>
            <w:tcBorders>
              <w:top w:val="single" w:color="BAE6FD" w:sz="1"/>
              <w:left w:val="single" w:color="BAE6FD" w:sz="1"/>
              <w:bottom w:val="single" w:color="BAE6FD" w:sz="1"/>
              <w:right w:val="single" w:color="BAE6FD" w:sz="1"/>
            </w:tcBorders>
            <w:shd w:fill="F0F9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0F766E"/>
                <w:sz w:val="16"/>
                <w:szCs w:val="16"/>
              </w:rPr>
              <w:t xml:space="preserve">--color-success-bg</w:t>
            </w:r>
          </w:p>
        </w:tc>
        <w:tc>
          <w:tcPr>
            <w:tcW w:type="dxa" w:w="2400"/>
            <w:tcBorders>
              <w:top w:val="single" w:color="BAE6FD" w:sz="1"/>
              <w:left w:val="single" w:color="BAE6FD" w:sz="1"/>
              <w:bottom w:val="single" w:color="BAE6FD" w:sz="1"/>
              <w:right w:val="single" w:color="BAE6FD" w:sz="1"/>
            </w:tcBorders>
            <w:shd w:fill="F0F9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0F766E"/>
                <w:sz w:val="16"/>
                <w:szCs w:val="16"/>
              </w:rPr>
              <w:t xml:space="preserve">#DCFCE7</w:t>
            </w:r>
          </w:p>
        </w:tc>
        <w:tc>
          <w:tcPr>
            <w:tcW w:type="dxa" w:w="2400"/>
            <w:tcBorders>
              <w:top w:val="single" w:color="BAE6FD" w:sz="1"/>
              <w:left w:val="single" w:color="BAE6FD" w:sz="1"/>
              <w:bottom w:val="single" w:color="BAE6FD" w:sz="1"/>
              <w:right w:val="single" w:color="BAE6FD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0F766E"/>
                <w:sz w:val="16"/>
                <w:szCs w:val="16"/>
              </w:rPr>
              <w:t xml:space="preserve">#14532D</w:t>
            </w:r>
          </w:p>
        </w:tc>
        <w:tc>
          <w:tcPr>
            <w:tcW w:type="dxa" w:w="2600"/>
            <w:tcBorders>
              <w:top w:val="single" w:color="BAE6FD" w:sz="1"/>
              <w:left w:val="single" w:color="BAE6FD" w:sz="1"/>
              <w:bottom w:val="single" w:color="BAE6FD" w:sz="1"/>
              <w:right w:val="single" w:color="BAE6FD" w:sz="1"/>
            </w:tcBorders>
            <w:shd w:fill="F0F9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B1D35"/>
                <w:sz w:val="17"/>
                <w:szCs w:val="17"/>
              </w:rPr>
              <w:t xml:space="preserve">Color — Semantic</w:t>
            </w:r>
          </w:p>
        </w:tc>
      </w:tr>
      <w:tr>
        <w:tc>
          <w:tcPr>
            <w:tcW w:type="dxa" w:w="3040"/>
            <w:tcBorders>
              <w:top w:val="single" w:color="BAE6FD" w:sz="1"/>
              <w:left w:val="single" w:color="BAE6FD" w:sz="1"/>
              <w:bottom w:val="single" w:color="BAE6FD" w:sz="1"/>
              <w:right w:val="single" w:color="BAE6FD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0F766E"/>
                <w:sz w:val="16"/>
                <w:szCs w:val="16"/>
              </w:rPr>
              <w:t xml:space="preserve">--color-success-text</w:t>
            </w:r>
          </w:p>
        </w:tc>
        <w:tc>
          <w:tcPr>
            <w:tcW w:type="dxa" w:w="2400"/>
            <w:tcBorders>
              <w:top w:val="single" w:color="BAE6FD" w:sz="1"/>
              <w:left w:val="single" w:color="BAE6FD" w:sz="1"/>
              <w:bottom w:val="single" w:color="BAE6FD" w:sz="1"/>
              <w:right w:val="single" w:color="BAE6FD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0F766E"/>
                <w:sz w:val="16"/>
                <w:szCs w:val="16"/>
              </w:rPr>
              <w:t xml:space="preserve">#14532D</w:t>
            </w:r>
          </w:p>
        </w:tc>
        <w:tc>
          <w:tcPr>
            <w:tcW w:type="dxa" w:w="2400"/>
            <w:tcBorders>
              <w:top w:val="single" w:color="BAE6FD" w:sz="1"/>
              <w:left w:val="single" w:color="BAE6FD" w:sz="1"/>
              <w:bottom w:val="single" w:color="BAE6FD" w:sz="1"/>
              <w:right w:val="single" w:color="BAE6FD" w:sz="1"/>
            </w:tcBorders>
            <w:shd w:fill="F0F9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0F766E"/>
                <w:sz w:val="16"/>
                <w:szCs w:val="16"/>
              </w:rPr>
              <w:t xml:space="preserve">#86EFAC</w:t>
            </w:r>
          </w:p>
        </w:tc>
        <w:tc>
          <w:tcPr>
            <w:tcW w:type="dxa" w:w="2600"/>
            <w:tcBorders>
              <w:top w:val="single" w:color="BAE6FD" w:sz="1"/>
              <w:left w:val="single" w:color="BAE6FD" w:sz="1"/>
              <w:bottom w:val="single" w:color="BAE6FD" w:sz="1"/>
              <w:right w:val="single" w:color="BAE6FD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B1D35"/>
                <w:sz w:val="17"/>
                <w:szCs w:val="17"/>
              </w:rPr>
              <w:t xml:space="preserve">Color — Semantic</w:t>
            </w:r>
          </w:p>
        </w:tc>
      </w:tr>
      <w:tr>
        <w:tc>
          <w:tcPr>
            <w:tcW w:type="dxa" w:w="3040"/>
            <w:tcBorders>
              <w:top w:val="single" w:color="BAE6FD" w:sz="1"/>
              <w:left w:val="single" w:color="BAE6FD" w:sz="1"/>
              <w:bottom w:val="single" w:color="BAE6FD" w:sz="1"/>
              <w:right w:val="single" w:color="BAE6FD" w:sz="1"/>
            </w:tcBorders>
            <w:shd w:fill="F0F9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0F766E"/>
                <w:sz w:val="16"/>
                <w:szCs w:val="16"/>
              </w:rPr>
              <w:t xml:space="preserve">--color-warning-bg</w:t>
            </w:r>
          </w:p>
        </w:tc>
        <w:tc>
          <w:tcPr>
            <w:tcW w:type="dxa" w:w="2400"/>
            <w:tcBorders>
              <w:top w:val="single" w:color="BAE6FD" w:sz="1"/>
              <w:left w:val="single" w:color="BAE6FD" w:sz="1"/>
              <w:bottom w:val="single" w:color="BAE6FD" w:sz="1"/>
              <w:right w:val="single" w:color="BAE6FD" w:sz="1"/>
            </w:tcBorders>
            <w:shd w:fill="F0F9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0F766E"/>
                <w:sz w:val="16"/>
                <w:szCs w:val="16"/>
              </w:rPr>
              <w:t xml:space="preserve">#FEF3C7</w:t>
            </w:r>
          </w:p>
        </w:tc>
        <w:tc>
          <w:tcPr>
            <w:tcW w:type="dxa" w:w="2400"/>
            <w:tcBorders>
              <w:top w:val="single" w:color="BAE6FD" w:sz="1"/>
              <w:left w:val="single" w:color="BAE6FD" w:sz="1"/>
              <w:bottom w:val="single" w:color="BAE6FD" w:sz="1"/>
              <w:right w:val="single" w:color="BAE6FD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0F766E"/>
                <w:sz w:val="16"/>
                <w:szCs w:val="16"/>
              </w:rPr>
              <w:t xml:space="preserve">#78350F</w:t>
            </w:r>
          </w:p>
        </w:tc>
        <w:tc>
          <w:tcPr>
            <w:tcW w:type="dxa" w:w="2600"/>
            <w:tcBorders>
              <w:top w:val="single" w:color="BAE6FD" w:sz="1"/>
              <w:left w:val="single" w:color="BAE6FD" w:sz="1"/>
              <w:bottom w:val="single" w:color="BAE6FD" w:sz="1"/>
              <w:right w:val="single" w:color="BAE6FD" w:sz="1"/>
            </w:tcBorders>
            <w:shd w:fill="F0F9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B1D35"/>
                <w:sz w:val="17"/>
                <w:szCs w:val="17"/>
              </w:rPr>
              <w:t xml:space="preserve">Color — Semantic</w:t>
            </w:r>
          </w:p>
        </w:tc>
      </w:tr>
      <w:tr>
        <w:tc>
          <w:tcPr>
            <w:tcW w:type="dxa" w:w="3040"/>
            <w:tcBorders>
              <w:top w:val="single" w:color="BAE6FD" w:sz="1"/>
              <w:left w:val="single" w:color="BAE6FD" w:sz="1"/>
              <w:bottom w:val="single" w:color="BAE6FD" w:sz="1"/>
              <w:right w:val="single" w:color="BAE6FD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0F766E"/>
                <w:sz w:val="16"/>
                <w:szCs w:val="16"/>
              </w:rPr>
              <w:t xml:space="preserve">--color-danger-bg</w:t>
            </w:r>
          </w:p>
        </w:tc>
        <w:tc>
          <w:tcPr>
            <w:tcW w:type="dxa" w:w="2400"/>
            <w:tcBorders>
              <w:top w:val="single" w:color="BAE6FD" w:sz="1"/>
              <w:left w:val="single" w:color="BAE6FD" w:sz="1"/>
              <w:bottom w:val="single" w:color="BAE6FD" w:sz="1"/>
              <w:right w:val="single" w:color="BAE6FD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0F766E"/>
                <w:sz w:val="16"/>
                <w:szCs w:val="16"/>
              </w:rPr>
              <w:t xml:space="preserve">#FEE2E2</w:t>
            </w:r>
          </w:p>
        </w:tc>
        <w:tc>
          <w:tcPr>
            <w:tcW w:type="dxa" w:w="2400"/>
            <w:tcBorders>
              <w:top w:val="single" w:color="BAE6FD" w:sz="1"/>
              <w:left w:val="single" w:color="BAE6FD" w:sz="1"/>
              <w:bottom w:val="single" w:color="BAE6FD" w:sz="1"/>
              <w:right w:val="single" w:color="BAE6FD" w:sz="1"/>
            </w:tcBorders>
            <w:shd w:fill="F0F9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0F766E"/>
                <w:sz w:val="16"/>
                <w:szCs w:val="16"/>
              </w:rPr>
              <w:t xml:space="preserve">#7F1D1D</w:t>
            </w:r>
          </w:p>
        </w:tc>
        <w:tc>
          <w:tcPr>
            <w:tcW w:type="dxa" w:w="2600"/>
            <w:tcBorders>
              <w:top w:val="single" w:color="BAE6FD" w:sz="1"/>
              <w:left w:val="single" w:color="BAE6FD" w:sz="1"/>
              <w:bottom w:val="single" w:color="BAE6FD" w:sz="1"/>
              <w:right w:val="single" w:color="BAE6FD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B1D35"/>
                <w:sz w:val="17"/>
                <w:szCs w:val="17"/>
              </w:rPr>
              <w:t xml:space="preserve">Color — Semantic</w:t>
            </w:r>
          </w:p>
        </w:tc>
      </w:tr>
      <w:tr>
        <w:tc>
          <w:tcPr>
            <w:tcW w:type="dxa" w:w="3040"/>
            <w:tcBorders>
              <w:top w:val="single" w:color="BAE6FD" w:sz="1"/>
              <w:left w:val="single" w:color="BAE6FD" w:sz="1"/>
              <w:bottom w:val="single" w:color="BAE6FD" w:sz="1"/>
              <w:right w:val="single" w:color="BAE6FD" w:sz="1"/>
            </w:tcBorders>
            <w:shd w:fill="F0F9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0F766E"/>
                <w:sz w:val="16"/>
                <w:szCs w:val="16"/>
              </w:rPr>
              <w:t xml:space="preserve">--font-arabic</w:t>
            </w:r>
          </w:p>
        </w:tc>
        <w:tc>
          <w:tcPr>
            <w:tcW w:type="dxa" w:w="2400"/>
            <w:tcBorders>
              <w:top w:val="single" w:color="BAE6FD" w:sz="1"/>
              <w:left w:val="single" w:color="BAE6FD" w:sz="1"/>
              <w:bottom w:val="single" w:color="BAE6FD" w:sz="1"/>
              <w:right w:val="single" w:color="BAE6FD" w:sz="1"/>
            </w:tcBorders>
            <w:shd w:fill="F0F9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0F766E"/>
                <w:sz w:val="16"/>
                <w:szCs w:val="16"/>
              </w:rPr>
              <w:t xml:space="preserve">"Cairo", sans-serif</w:t>
            </w:r>
          </w:p>
        </w:tc>
        <w:tc>
          <w:tcPr>
            <w:tcW w:type="dxa" w:w="2400"/>
            <w:tcBorders>
              <w:top w:val="single" w:color="BAE6FD" w:sz="1"/>
              <w:left w:val="single" w:color="BAE6FD" w:sz="1"/>
              <w:bottom w:val="single" w:color="BAE6FD" w:sz="1"/>
              <w:right w:val="single" w:color="BAE6FD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0F766E"/>
                <w:sz w:val="16"/>
                <w:szCs w:val="16"/>
              </w:rPr>
              <w:t xml:space="preserve">"Cairo", sans-serif</w:t>
            </w:r>
          </w:p>
        </w:tc>
        <w:tc>
          <w:tcPr>
            <w:tcW w:type="dxa" w:w="2600"/>
            <w:tcBorders>
              <w:top w:val="single" w:color="BAE6FD" w:sz="1"/>
              <w:left w:val="single" w:color="BAE6FD" w:sz="1"/>
              <w:bottom w:val="single" w:color="BAE6FD" w:sz="1"/>
              <w:right w:val="single" w:color="BAE6FD" w:sz="1"/>
            </w:tcBorders>
            <w:shd w:fill="F0F9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B1D35"/>
                <w:sz w:val="17"/>
                <w:szCs w:val="17"/>
              </w:rPr>
              <w:t xml:space="preserve">Typography</w:t>
            </w:r>
          </w:p>
        </w:tc>
      </w:tr>
      <w:tr>
        <w:tc>
          <w:tcPr>
            <w:tcW w:type="dxa" w:w="3040"/>
            <w:tcBorders>
              <w:top w:val="single" w:color="BAE6FD" w:sz="1"/>
              <w:left w:val="single" w:color="BAE6FD" w:sz="1"/>
              <w:bottom w:val="single" w:color="BAE6FD" w:sz="1"/>
              <w:right w:val="single" w:color="BAE6FD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0F766E"/>
                <w:sz w:val="16"/>
                <w:szCs w:val="16"/>
              </w:rPr>
              <w:t xml:space="preserve">--font-latin</w:t>
            </w:r>
          </w:p>
        </w:tc>
        <w:tc>
          <w:tcPr>
            <w:tcW w:type="dxa" w:w="2400"/>
            <w:tcBorders>
              <w:top w:val="single" w:color="BAE6FD" w:sz="1"/>
              <w:left w:val="single" w:color="BAE6FD" w:sz="1"/>
              <w:bottom w:val="single" w:color="BAE6FD" w:sz="1"/>
              <w:right w:val="single" w:color="BAE6FD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0F766E"/>
                <w:sz w:val="16"/>
                <w:szCs w:val="16"/>
              </w:rPr>
              <w:t xml:space="preserve">"Inter", sans-serif</w:t>
            </w:r>
          </w:p>
        </w:tc>
        <w:tc>
          <w:tcPr>
            <w:tcW w:type="dxa" w:w="2400"/>
            <w:tcBorders>
              <w:top w:val="single" w:color="BAE6FD" w:sz="1"/>
              <w:left w:val="single" w:color="BAE6FD" w:sz="1"/>
              <w:bottom w:val="single" w:color="BAE6FD" w:sz="1"/>
              <w:right w:val="single" w:color="BAE6FD" w:sz="1"/>
            </w:tcBorders>
            <w:shd w:fill="F0F9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0F766E"/>
                <w:sz w:val="16"/>
                <w:szCs w:val="16"/>
              </w:rPr>
              <w:t xml:space="preserve">"Inter", sans-serif</w:t>
            </w:r>
          </w:p>
        </w:tc>
        <w:tc>
          <w:tcPr>
            <w:tcW w:type="dxa" w:w="2600"/>
            <w:tcBorders>
              <w:top w:val="single" w:color="BAE6FD" w:sz="1"/>
              <w:left w:val="single" w:color="BAE6FD" w:sz="1"/>
              <w:bottom w:val="single" w:color="BAE6FD" w:sz="1"/>
              <w:right w:val="single" w:color="BAE6FD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B1D35"/>
                <w:sz w:val="17"/>
                <w:szCs w:val="17"/>
              </w:rPr>
              <w:t xml:space="preserve">Typography</w:t>
            </w:r>
          </w:p>
        </w:tc>
      </w:tr>
      <w:tr>
        <w:tc>
          <w:tcPr>
            <w:tcW w:type="dxa" w:w="3040"/>
            <w:tcBorders>
              <w:top w:val="single" w:color="BAE6FD" w:sz="1"/>
              <w:left w:val="single" w:color="BAE6FD" w:sz="1"/>
              <w:bottom w:val="single" w:color="BAE6FD" w:sz="1"/>
              <w:right w:val="single" w:color="BAE6FD" w:sz="1"/>
            </w:tcBorders>
            <w:shd w:fill="F0F9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0F766E"/>
                <w:sz w:val="16"/>
                <w:szCs w:val="16"/>
              </w:rPr>
              <w:t xml:space="preserve">--font-mono</w:t>
            </w:r>
          </w:p>
        </w:tc>
        <w:tc>
          <w:tcPr>
            <w:tcW w:type="dxa" w:w="2400"/>
            <w:tcBorders>
              <w:top w:val="single" w:color="BAE6FD" w:sz="1"/>
              <w:left w:val="single" w:color="BAE6FD" w:sz="1"/>
              <w:bottom w:val="single" w:color="BAE6FD" w:sz="1"/>
              <w:right w:val="single" w:color="BAE6FD" w:sz="1"/>
            </w:tcBorders>
            <w:shd w:fill="F0F9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0F766E"/>
                <w:sz w:val="16"/>
                <w:szCs w:val="16"/>
              </w:rPr>
              <w:t xml:space="preserve">"JetBrains Mono", monospace</w:t>
            </w:r>
          </w:p>
        </w:tc>
        <w:tc>
          <w:tcPr>
            <w:tcW w:type="dxa" w:w="2400"/>
            <w:tcBorders>
              <w:top w:val="single" w:color="BAE6FD" w:sz="1"/>
              <w:left w:val="single" w:color="BAE6FD" w:sz="1"/>
              <w:bottom w:val="single" w:color="BAE6FD" w:sz="1"/>
              <w:right w:val="single" w:color="BAE6FD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0F766E"/>
                <w:sz w:val="16"/>
                <w:szCs w:val="16"/>
              </w:rPr>
              <w:t xml:space="preserve">"JetBrains Mono", monospace</w:t>
            </w:r>
          </w:p>
        </w:tc>
        <w:tc>
          <w:tcPr>
            <w:tcW w:type="dxa" w:w="2600"/>
            <w:tcBorders>
              <w:top w:val="single" w:color="BAE6FD" w:sz="1"/>
              <w:left w:val="single" w:color="BAE6FD" w:sz="1"/>
              <w:bottom w:val="single" w:color="BAE6FD" w:sz="1"/>
              <w:right w:val="single" w:color="BAE6FD" w:sz="1"/>
            </w:tcBorders>
            <w:shd w:fill="F0F9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B1D35"/>
                <w:sz w:val="17"/>
                <w:szCs w:val="17"/>
              </w:rPr>
              <w:t xml:space="preserve">Typography</w:t>
            </w:r>
          </w:p>
        </w:tc>
      </w:tr>
      <w:tr>
        <w:tc>
          <w:tcPr>
            <w:tcW w:type="dxa" w:w="3040"/>
            <w:tcBorders>
              <w:top w:val="single" w:color="BAE6FD" w:sz="1"/>
              <w:left w:val="single" w:color="BAE6FD" w:sz="1"/>
              <w:bottom w:val="single" w:color="BAE6FD" w:sz="1"/>
              <w:right w:val="single" w:color="BAE6FD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0F766E"/>
                <w:sz w:val="16"/>
                <w:szCs w:val="16"/>
              </w:rPr>
              <w:t xml:space="preserve">--font-size-display</w:t>
            </w:r>
          </w:p>
        </w:tc>
        <w:tc>
          <w:tcPr>
            <w:tcW w:type="dxa" w:w="2400"/>
            <w:tcBorders>
              <w:top w:val="single" w:color="BAE6FD" w:sz="1"/>
              <w:left w:val="single" w:color="BAE6FD" w:sz="1"/>
              <w:bottom w:val="single" w:color="BAE6FD" w:sz="1"/>
              <w:right w:val="single" w:color="BAE6FD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0F766E"/>
                <w:sz w:val="16"/>
                <w:szCs w:val="16"/>
              </w:rPr>
              <w:t xml:space="preserve">28px / 1.75rem</w:t>
            </w:r>
          </w:p>
        </w:tc>
        <w:tc>
          <w:tcPr>
            <w:tcW w:type="dxa" w:w="2400"/>
            <w:tcBorders>
              <w:top w:val="single" w:color="BAE6FD" w:sz="1"/>
              <w:left w:val="single" w:color="BAE6FD" w:sz="1"/>
              <w:bottom w:val="single" w:color="BAE6FD" w:sz="1"/>
              <w:right w:val="single" w:color="BAE6FD" w:sz="1"/>
            </w:tcBorders>
            <w:shd w:fill="F0F9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0F766E"/>
                <w:sz w:val="16"/>
                <w:szCs w:val="16"/>
              </w:rPr>
              <w:t xml:space="preserve">same</w:t>
            </w:r>
          </w:p>
        </w:tc>
        <w:tc>
          <w:tcPr>
            <w:tcW w:type="dxa" w:w="2600"/>
            <w:tcBorders>
              <w:top w:val="single" w:color="BAE6FD" w:sz="1"/>
              <w:left w:val="single" w:color="BAE6FD" w:sz="1"/>
              <w:bottom w:val="single" w:color="BAE6FD" w:sz="1"/>
              <w:right w:val="single" w:color="BAE6FD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B1D35"/>
                <w:sz w:val="17"/>
                <w:szCs w:val="17"/>
              </w:rPr>
              <w:t xml:space="preserve">Typography</w:t>
            </w:r>
          </w:p>
        </w:tc>
      </w:tr>
      <w:tr>
        <w:tc>
          <w:tcPr>
            <w:tcW w:type="dxa" w:w="3040"/>
            <w:tcBorders>
              <w:top w:val="single" w:color="BAE6FD" w:sz="1"/>
              <w:left w:val="single" w:color="BAE6FD" w:sz="1"/>
              <w:bottom w:val="single" w:color="BAE6FD" w:sz="1"/>
              <w:right w:val="single" w:color="BAE6FD" w:sz="1"/>
            </w:tcBorders>
            <w:shd w:fill="F0F9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0F766E"/>
                <w:sz w:val="16"/>
                <w:szCs w:val="16"/>
              </w:rPr>
              <w:t xml:space="preserve">--font-size-h1</w:t>
            </w:r>
          </w:p>
        </w:tc>
        <w:tc>
          <w:tcPr>
            <w:tcW w:type="dxa" w:w="2400"/>
            <w:tcBorders>
              <w:top w:val="single" w:color="BAE6FD" w:sz="1"/>
              <w:left w:val="single" w:color="BAE6FD" w:sz="1"/>
              <w:bottom w:val="single" w:color="BAE6FD" w:sz="1"/>
              <w:right w:val="single" w:color="BAE6FD" w:sz="1"/>
            </w:tcBorders>
            <w:shd w:fill="F0F9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0F766E"/>
                <w:sz w:val="16"/>
                <w:szCs w:val="16"/>
              </w:rPr>
              <w:t xml:space="preserve">22px / 1.375rem</w:t>
            </w:r>
          </w:p>
        </w:tc>
        <w:tc>
          <w:tcPr>
            <w:tcW w:type="dxa" w:w="2400"/>
            <w:tcBorders>
              <w:top w:val="single" w:color="BAE6FD" w:sz="1"/>
              <w:left w:val="single" w:color="BAE6FD" w:sz="1"/>
              <w:bottom w:val="single" w:color="BAE6FD" w:sz="1"/>
              <w:right w:val="single" w:color="BAE6FD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0F766E"/>
                <w:sz w:val="16"/>
                <w:szCs w:val="16"/>
              </w:rPr>
              <w:t xml:space="preserve">same</w:t>
            </w:r>
          </w:p>
        </w:tc>
        <w:tc>
          <w:tcPr>
            <w:tcW w:type="dxa" w:w="2600"/>
            <w:tcBorders>
              <w:top w:val="single" w:color="BAE6FD" w:sz="1"/>
              <w:left w:val="single" w:color="BAE6FD" w:sz="1"/>
              <w:bottom w:val="single" w:color="BAE6FD" w:sz="1"/>
              <w:right w:val="single" w:color="BAE6FD" w:sz="1"/>
            </w:tcBorders>
            <w:shd w:fill="F0F9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B1D35"/>
                <w:sz w:val="17"/>
                <w:szCs w:val="17"/>
              </w:rPr>
              <w:t xml:space="preserve">Typography</w:t>
            </w:r>
          </w:p>
        </w:tc>
      </w:tr>
      <w:tr>
        <w:tc>
          <w:tcPr>
            <w:tcW w:type="dxa" w:w="3040"/>
            <w:tcBorders>
              <w:top w:val="single" w:color="BAE6FD" w:sz="1"/>
              <w:left w:val="single" w:color="BAE6FD" w:sz="1"/>
              <w:bottom w:val="single" w:color="BAE6FD" w:sz="1"/>
              <w:right w:val="single" w:color="BAE6FD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0F766E"/>
                <w:sz w:val="16"/>
                <w:szCs w:val="16"/>
              </w:rPr>
              <w:t xml:space="preserve">--font-size-body</w:t>
            </w:r>
          </w:p>
        </w:tc>
        <w:tc>
          <w:tcPr>
            <w:tcW w:type="dxa" w:w="2400"/>
            <w:tcBorders>
              <w:top w:val="single" w:color="BAE6FD" w:sz="1"/>
              <w:left w:val="single" w:color="BAE6FD" w:sz="1"/>
              <w:bottom w:val="single" w:color="BAE6FD" w:sz="1"/>
              <w:right w:val="single" w:color="BAE6FD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0F766E"/>
                <w:sz w:val="16"/>
                <w:szCs w:val="16"/>
              </w:rPr>
              <w:t xml:space="preserve">16px / 1rem</w:t>
            </w:r>
          </w:p>
        </w:tc>
        <w:tc>
          <w:tcPr>
            <w:tcW w:type="dxa" w:w="2400"/>
            <w:tcBorders>
              <w:top w:val="single" w:color="BAE6FD" w:sz="1"/>
              <w:left w:val="single" w:color="BAE6FD" w:sz="1"/>
              <w:bottom w:val="single" w:color="BAE6FD" w:sz="1"/>
              <w:right w:val="single" w:color="BAE6FD" w:sz="1"/>
            </w:tcBorders>
            <w:shd w:fill="F0F9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0F766E"/>
                <w:sz w:val="16"/>
                <w:szCs w:val="16"/>
              </w:rPr>
              <w:t xml:space="preserve">same</w:t>
            </w:r>
          </w:p>
        </w:tc>
        <w:tc>
          <w:tcPr>
            <w:tcW w:type="dxa" w:w="2600"/>
            <w:tcBorders>
              <w:top w:val="single" w:color="BAE6FD" w:sz="1"/>
              <w:left w:val="single" w:color="BAE6FD" w:sz="1"/>
              <w:bottom w:val="single" w:color="BAE6FD" w:sz="1"/>
              <w:right w:val="single" w:color="BAE6FD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B1D35"/>
                <w:sz w:val="17"/>
                <w:szCs w:val="17"/>
              </w:rPr>
              <w:t xml:space="preserve">Typography</w:t>
            </w:r>
          </w:p>
        </w:tc>
      </w:tr>
      <w:tr>
        <w:tc>
          <w:tcPr>
            <w:tcW w:type="dxa" w:w="3040"/>
            <w:tcBorders>
              <w:top w:val="single" w:color="BAE6FD" w:sz="1"/>
              <w:left w:val="single" w:color="BAE6FD" w:sz="1"/>
              <w:bottom w:val="single" w:color="BAE6FD" w:sz="1"/>
              <w:right w:val="single" w:color="BAE6FD" w:sz="1"/>
            </w:tcBorders>
            <w:shd w:fill="F0F9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0F766E"/>
                <w:sz w:val="16"/>
                <w:szCs w:val="16"/>
              </w:rPr>
              <w:t xml:space="preserve">--space-base</w:t>
            </w:r>
          </w:p>
        </w:tc>
        <w:tc>
          <w:tcPr>
            <w:tcW w:type="dxa" w:w="2400"/>
            <w:tcBorders>
              <w:top w:val="single" w:color="BAE6FD" w:sz="1"/>
              <w:left w:val="single" w:color="BAE6FD" w:sz="1"/>
              <w:bottom w:val="single" w:color="BAE6FD" w:sz="1"/>
              <w:right w:val="single" w:color="BAE6FD" w:sz="1"/>
            </w:tcBorders>
            <w:shd w:fill="F0F9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0F766E"/>
                <w:sz w:val="16"/>
                <w:szCs w:val="16"/>
              </w:rPr>
              <w:t xml:space="preserve">1rem / 16px</w:t>
            </w:r>
          </w:p>
        </w:tc>
        <w:tc>
          <w:tcPr>
            <w:tcW w:type="dxa" w:w="2400"/>
            <w:tcBorders>
              <w:top w:val="single" w:color="BAE6FD" w:sz="1"/>
              <w:left w:val="single" w:color="BAE6FD" w:sz="1"/>
              <w:bottom w:val="single" w:color="BAE6FD" w:sz="1"/>
              <w:right w:val="single" w:color="BAE6FD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0F766E"/>
                <w:sz w:val="16"/>
                <w:szCs w:val="16"/>
              </w:rPr>
              <w:t xml:space="preserve">same</w:t>
            </w:r>
          </w:p>
        </w:tc>
        <w:tc>
          <w:tcPr>
            <w:tcW w:type="dxa" w:w="2600"/>
            <w:tcBorders>
              <w:top w:val="single" w:color="BAE6FD" w:sz="1"/>
              <w:left w:val="single" w:color="BAE6FD" w:sz="1"/>
              <w:bottom w:val="single" w:color="BAE6FD" w:sz="1"/>
              <w:right w:val="single" w:color="BAE6FD" w:sz="1"/>
            </w:tcBorders>
            <w:shd w:fill="F0F9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B1D35"/>
                <w:sz w:val="17"/>
                <w:szCs w:val="17"/>
              </w:rPr>
              <w:t xml:space="preserve">Spacing</w:t>
            </w:r>
          </w:p>
        </w:tc>
      </w:tr>
      <w:tr>
        <w:tc>
          <w:tcPr>
            <w:tcW w:type="dxa" w:w="3040"/>
            <w:tcBorders>
              <w:top w:val="single" w:color="BAE6FD" w:sz="1"/>
              <w:left w:val="single" w:color="BAE6FD" w:sz="1"/>
              <w:bottom w:val="single" w:color="BAE6FD" w:sz="1"/>
              <w:right w:val="single" w:color="BAE6FD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0F766E"/>
                <w:sz w:val="16"/>
                <w:szCs w:val="16"/>
              </w:rPr>
              <w:t xml:space="preserve">--radius-sm</w:t>
            </w:r>
          </w:p>
        </w:tc>
        <w:tc>
          <w:tcPr>
            <w:tcW w:type="dxa" w:w="2400"/>
            <w:tcBorders>
              <w:top w:val="single" w:color="BAE6FD" w:sz="1"/>
              <w:left w:val="single" w:color="BAE6FD" w:sz="1"/>
              <w:bottom w:val="single" w:color="BAE6FD" w:sz="1"/>
              <w:right w:val="single" w:color="BAE6FD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0F766E"/>
                <w:sz w:val="16"/>
                <w:szCs w:val="16"/>
              </w:rPr>
              <w:t xml:space="preserve">8px</w:t>
            </w:r>
          </w:p>
        </w:tc>
        <w:tc>
          <w:tcPr>
            <w:tcW w:type="dxa" w:w="2400"/>
            <w:tcBorders>
              <w:top w:val="single" w:color="BAE6FD" w:sz="1"/>
              <w:left w:val="single" w:color="BAE6FD" w:sz="1"/>
              <w:bottom w:val="single" w:color="BAE6FD" w:sz="1"/>
              <w:right w:val="single" w:color="BAE6FD" w:sz="1"/>
            </w:tcBorders>
            <w:shd w:fill="F0F9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0F766E"/>
                <w:sz w:val="16"/>
                <w:szCs w:val="16"/>
              </w:rPr>
              <w:t xml:space="preserve">same</w:t>
            </w:r>
          </w:p>
        </w:tc>
        <w:tc>
          <w:tcPr>
            <w:tcW w:type="dxa" w:w="2600"/>
            <w:tcBorders>
              <w:top w:val="single" w:color="BAE6FD" w:sz="1"/>
              <w:left w:val="single" w:color="BAE6FD" w:sz="1"/>
              <w:bottom w:val="single" w:color="BAE6FD" w:sz="1"/>
              <w:right w:val="single" w:color="BAE6FD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B1D35"/>
                <w:sz w:val="17"/>
                <w:szCs w:val="17"/>
              </w:rPr>
              <w:t xml:space="preserve">Border Radius</w:t>
            </w:r>
          </w:p>
        </w:tc>
      </w:tr>
      <w:tr>
        <w:tc>
          <w:tcPr>
            <w:tcW w:type="dxa" w:w="3040"/>
            <w:tcBorders>
              <w:top w:val="single" w:color="BAE6FD" w:sz="1"/>
              <w:left w:val="single" w:color="BAE6FD" w:sz="1"/>
              <w:bottom w:val="single" w:color="BAE6FD" w:sz="1"/>
              <w:right w:val="single" w:color="BAE6FD" w:sz="1"/>
            </w:tcBorders>
            <w:shd w:fill="F0F9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0F766E"/>
                <w:sz w:val="16"/>
                <w:szCs w:val="16"/>
              </w:rPr>
              <w:t xml:space="preserve">--radius-md</w:t>
            </w:r>
          </w:p>
        </w:tc>
        <w:tc>
          <w:tcPr>
            <w:tcW w:type="dxa" w:w="2400"/>
            <w:tcBorders>
              <w:top w:val="single" w:color="BAE6FD" w:sz="1"/>
              <w:left w:val="single" w:color="BAE6FD" w:sz="1"/>
              <w:bottom w:val="single" w:color="BAE6FD" w:sz="1"/>
              <w:right w:val="single" w:color="BAE6FD" w:sz="1"/>
            </w:tcBorders>
            <w:shd w:fill="F0F9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0F766E"/>
                <w:sz w:val="16"/>
                <w:szCs w:val="16"/>
              </w:rPr>
              <w:t xml:space="preserve">12px</w:t>
            </w:r>
          </w:p>
        </w:tc>
        <w:tc>
          <w:tcPr>
            <w:tcW w:type="dxa" w:w="2400"/>
            <w:tcBorders>
              <w:top w:val="single" w:color="BAE6FD" w:sz="1"/>
              <w:left w:val="single" w:color="BAE6FD" w:sz="1"/>
              <w:bottom w:val="single" w:color="BAE6FD" w:sz="1"/>
              <w:right w:val="single" w:color="BAE6FD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0F766E"/>
                <w:sz w:val="16"/>
                <w:szCs w:val="16"/>
              </w:rPr>
              <w:t xml:space="preserve">same</w:t>
            </w:r>
          </w:p>
        </w:tc>
        <w:tc>
          <w:tcPr>
            <w:tcW w:type="dxa" w:w="2600"/>
            <w:tcBorders>
              <w:top w:val="single" w:color="BAE6FD" w:sz="1"/>
              <w:left w:val="single" w:color="BAE6FD" w:sz="1"/>
              <w:bottom w:val="single" w:color="BAE6FD" w:sz="1"/>
              <w:right w:val="single" w:color="BAE6FD" w:sz="1"/>
            </w:tcBorders>
            <w:shd w:fill="F0F9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B1D35"/>
                <w:sz w:val="17"/>
                <w:szCs w:val="17"/>
              </w:rPr>
              <w:t xml:space="preserve">Border Radius</w:t>
            </w:r>
          </w:p>
        </w:tc>
      </w:tr>
      <w:tr>
        <w:tc>
          <w:tcPr>
            <w:tcW w:type="dxa" w:w="3040"/>
            <w:tcBorders>
              <w:top w:val="single" w:color="BAE6FD" w:sz="1"/>
              <w:left w:val="single" w:color="BAE6FD" w:sz="1"/>
              <w:bottom w:val="single" w:color="BAE6FD" w:sz="1"/>
              <w:right w:val="single" w:color="BAE6FD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0F766E"/>
                <w:sz w:val="16"/>
                <w:szCs w:val="16"/>
              </w:rPr>
              <w:t xml:space="preserve">--radius-pill</w:t>
            </w:r>
          </w:p>
        </w:tc>
        <w:tc>
          <w:tcPr>
            <w:tcW w:type="dxa" w:w="2400"/>
            <w:tcBorders>
              <w:top w:val="single" w:color="BAE6FD" w:sz="1"/>
              <w:left w:val="single" w:color="BAE6FD" w:sz="1"/>
              <w:bottom w:val="single" w:color="BAE6FD" w:sz="1"/>
              <w:right w:val="single" w:color="BAE6FD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0F766E"/>
                <w:sz w:val="16"/>
                <w:szCs w:val="16"/>
              </w:rPr>
              <w:t xml:space="preserve">100px</w:t>
            </w:r>
          </w:p>
        </w:tc>
        <w:tc>
          <w:tcPr>
            <w:tcW w:type="dxa" w:w="2400"/>
            <w:tcBorders>
              <w:top w:val="single" w:color="BAE6FD" w:sz="1"/>
              <w:left w:val="single" w:color="BAE6FD" w:sz="1"/>
              <w:bottom w:val="single" w:color="BAE6FD" w:sz="1"/>
              <w:right w:val="single" w:color="BAE6FD" w:sz="1"/>
            </w:tcBorders>
            <w:shd w:fill="F0F9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0F766E"/>
                <w:sz w:val="16"/>
                <w:szCs w:val="16"/>
              </w:rPr>
              <w:t xml:space="preserve">same</w:t>
            </w:r>
          </w:p>
        </w:tc>
        <w:tc>
          <w:tcPr>
            <w:tcW w:type="dxa" w:w="2600"/>
            <w:tcBorders>
              <w:top w:val="single" w:color="BAE6FD" w:sz="1"/>
              <w:left w:val="single" w:color="BAE6FD" w:sz="1"/>
              <w:bottom w:val="single" w:color="BAE6FD" w:sz="1"/>
              <w:right w:val="single" w:color="BAE6FD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B1D35"/>
                <w:sz w:val="17"/>
                <w:szCs w:val="17"/>
              </w:rPr>
              <w:t xml:space="preserve">Border Radius</w:t>
            </w:r>
          </w:p>
        </w:tc>
      </w:tr>
      <w:tr>
        <w:tc>
          <w:tcPr>
            <w:tcW w:type="dxa" w:w="3040"/>
            <w:tcBorders>
              <w:top w:val="single" w:color="BAE6FD" w:sz="1"/>
              <w:left w:val="single" w:color="BAE6FD" w:sz="1"/>
              <w:bottom w:val="single" w:color="BAE6FD" w:sz="1"/>
              <w:right w:val="single" w:color="BAE6FD" w:sz="1"/>
            </w:tcBorders>
            <w:shd w:fill="F0F9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0F766E"/>
                <w:sz w:val="16"/>
                <w:szCs w:val="16"/>
              </w:rPr>
              <w:t xml:space="preserve">--shadow-card</w:t>
            </w:r>
          </w:p>
        </w:tc>
        <w:tc>
          <w:tcPr>
            <w:tcW w:type="dxa" w:w="2400"/>
            <w:tcBorders>
              <w:top w:val="single" w:color="BAE6FD" w:sz="1"/>
              <w:left w:val="single" w:color="BAE6FD" w:sz="1"/>
              <w:bottom w:val="single" w:color="BAE6FD" w:sz="1"/>
              <w:right w:val="single" w:color="BAE6FD" w:sz="1"/>
            </w:tcBorders>
            <w:shd w:fill="F0F9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0F766E"/>
                <w:sz w:val="16"/>
                <w:szCs w:val="16"/>
              </w:rPr>
              <w:t xml:space="preserve">0 1px 3px rgba(0,0,0,.08)</w:t>
            </w:r>
          </w:p>
        </w:tc>
        <w:tc>
          <w:tcPr>
            <w:tcW w:type="dxa" w:w="2400"/>
            <w:tcBorders>
              <w:top w:val="single" w:color="BAE6FD" w:sz="1"/>
              <w:left w:val="single" w:color="BAE6FD" w:sz="1"/>
              <w:bottom w:val="single" w:color="BAE6FD" w:sz="1"/>
              <w:right w:val="single" w:color="BAE6FD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0F766E"/>
                <w:sz w:val="16"/>
                <w:szCs w:val="16"/>
              </w:rPr>
              <w:t xml:space="preserve">0 1px 3px rgba(0,0,0,.3)</w:t>
            </w:r>
          </w:p>
        </w:tc>
        <w:tc>
          <w:tcPr>
            <w:tcW w:type="dxa" w:w="2600"/>
            <w:tcBorders>
              <w:top w:val="single" w:color="BAE6FD" w:sz="1"/>
              <w:left w:val="single" w:color="BAE6FD" w:sz="1"/>
              <w:bottom w:val="single" w:color="BAE6FD" w:sz="1"/>
              <w:right w:val="single" w:color="BAE6FD" w:sz="1"/>
            </w:tcBorders>
            <w:shd w:fill="F0F9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B1D35"/>
                <w:sz w:val="17"/>
                <w:szCs w:val="17"/>
              </w:rPr>
              <w:t xml:space="preserve">Elevation</w:t>
            </w:r>
          </w:p>
        </w:tc>
      </w:tr>
      <w:tr>
        <w:tc>
          <w:tcPr>
            <w:tcW w:type="dxa" w:w="3040"/>
            <w:tcBorders>
              <w:top w:val="single" w:color="BAE6FD" w:sz="1"/>
              <w:left w:val="single" w:color="BAE6FD" w:sz="1"/>
              <w:bottom w:val="single" w:color="BAE6FD" w:sz="1"/>
              <w:right w:val="single" w:color="BAE6FD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0F766E"/>
                <w:sz w:val="16"/>
                <w:szCs w:val="16"/>
              </w:rPr>
              <w:t xml:space="preserve">--duration-fast</w:t>
            </w:r>
          </w:p>
        </w:tc>
        <w:tc>
          <w:tcPr>
            <w:tcW w:type="dxa" w:w="2400"/>
            <w:tcBorders>
              <w:top w:val="single" w:color="BAE6FD" w:sz="1"/>
              <w:left w:val="single" w:color="BAE6FD" w:sz="1"/>
              <w:bottom w:val="single" w:color="BAE6FD" w:sz="1"/>
              <w:right w:val="single" w:color="BAE6FD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0F766E"/>
                <w:sz w:val="16"/>
                <w:szCs w:val="16"/>
              </w:rPr>
              <w:t xml:space="preserve">100ms</w:t>
            </w:r>
          </w:p>
        </w:tc>
        <w:tc>
          <w:tcPr>
            <w:tcW w:type="dxa" w:w="2400"/>
            <w:tcBorders>
              <w:top w:val="single" w:color="BAE6FD" w:sz="1"/>
              <w:left w:val="single" w:color="BAE6FD" w:sz="1"/>
              <w:bottom w:val="single" w:color="BAE6FD" w:sz="1"/>
              <w:right w:val="single" w:color="BAE6FD" w:sz="1"/>
            </w:tcBorders>
            <w:shd w:fill="F0F9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0F766E"/>
                <w:sz w:val="16"/>
                <w:szCs w:val="16"/>
              </w:rPr>
              <w:t xml:space="preserve">same</w:t>
            </w:r>
          </w:p>
        </w:tc>
        <w:tc>
          <w:tcPr>
            <w:tcW w:type="dxa" w:w="2600"/>
            <w:tcBorders>
              <w:top w:val="single" w:color="BAE6FD" w:sz="1"/>
              <w:left w:val="single" w:color="BAE6FD" w:sz="1"/>
              <w:bottom w:val="single" w:color="BAE6FD" w:sz="1"/>
              <w:right w:val="single" w:color="BAE6FD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B1D35"/>
                <w:sz w:val="17"/>
                <w:szCs w:val="17"/>
              </w:rPr>
              <w:t xml:space="preserve">Motion</w:t>
            </w:r>
          </w:p>
        </w:tc>
      </w:tr>
      <w:tr>
        <w:tc>
          <w:tcPr>
            <w:tcW w:type="dxa" w:w="3040"/>
            <w:tcBorders>
              <w:top w:val="single" w:color="BAE6FD" w:sz="1"/>
              <w:left w:val="single" w:color="BAE6FD" w:sz="1"/>
              <w:bottom w:val="single" w:color="BAE6FD" w:sz="1"/>
              <w:right w:val="single" w:color="BAE6FD" w:sz="1"/>
            </w:tcBorders>
            <w:shd w:fill="F0F9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0F766E"/>
                <w:sz w:val="16"/>
                <w:szCs w:val="16"/>
              </w:rPr>
              <w:t xml:space="preserve">--duration-base</w:t>
            </w:r>
          </w:p>
        </w:tc>
        <w:tc>
          <w:tcPr>
            <w:tcW w:type="dxa" w:w="2400"/>
            <w:tcBorders>
              <w:top w:val="single" w:color="BAE6FD" w:sz="1"/>
              <w:left w:val="single" w:color="BAE6FD" w:sz="1"/>
              <w:bottom w:val="single" w:color="BAE6FD" w:sz="1"/>
              <w:right w:val="single" w:color="BAE6FD" w:sz="1"/>
            </w:tcBorders>
            <w:shd w:fill="F0F9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0F766E"/>
                <w:sz w:val="16"/>
                <w:szCs w:val="16"/>
              </w:rPr>
              <w:t xml:space="preserve">300ms</w:t>
            </w:r>
          </w:p>
        </w:tc>
        <w:tc>
          <w:tcPr>
            <w:tcW w:type="dxa" w:w="2400"/>
            <w:tcBorders>
              <w:top w:val="single" w:color="BAE6FD" w:sz="1"/>
              <w:left w:val="single" w:color="BAE6FD" w:sz="1"/>
              <w:bottom w:val="single" w:color="BAE6FD" w:sz="1"/>
              <w:right w:val="single" w:color="BAE6FD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0F766E"/>
                <w:sz w:val="16"/>
                <w:szCs w:val="16"/>
              </w:rPr>
              <w:t xml:space="preserve">same</w:t>
            </w:r>
          </w:p>
        </w:tc>
        <w:tc>
          <w:tcPr>
            <w:tcW w:type="dxa" w:w="2600"/>
            <w:tcBorders>
              <w:top w:val="single" w:color="BAE6FD" w:sz="1"/>
              <w:left w:val="single" w:color="BAE6FD" w:sz="1"/>
              <w:bottom w:val="single" w:color="BAE6FD" w:sz="1"/>
              <w:right w:val="single" w:color="BAE6FD" w:sz="1"/>
            </w:tcBorders>
            <w:shd w:fill="F0F9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B1D35"/>
                <w:sz w:val="17"/>
                <w:szCs w:val="17"/>
              </w:rPr>
              <w:t xml:space="preserve">Motion</w:t>
            </w:r>
          </w:p>
        </w:tc>
      </w:tr>
      <w:tr>
        <w:tc>
          <w:tcPr>
            <w:tcW w:type="dxa" w:w="3040"/>
            <w:tcBorders>
              <w:top w:val="single" w:color="BAE6FD" w:sz="1"/>
              <w:left w:val="single" w:color="BAE6FD" w:sz="1"/>
              <w:bottom w:val="single" w:color="BAE6FD" w:sz="1"/>
              <w:right w:val="single" w:color="BAE6FD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0F766E"/>
                <w:sz w:val="16"/>
                <w:szCs w:val="16"/>
              </w:rPr>
              <w:t xml:space="preserve">--duration-sheet</w:t>
            </w:r>
          </w:p>
        </w:tc>
        <w:tc>
          <w:tcPr>
            <w:tcW w:type="dxa" w:w="2400"/>
            <w:tcBorders>
              <w:top w:val="single" w:color="BAE6FD" w:sz="1"/>
              <w:left w:val="single" w:color="BAE6FD" w:sz="1"/>
              <w:bottom w:val="single" w:color="BAE6FD" w:sz="1"/>
              <w:right w:val="single" w:color="BAE6FD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0F766E"/>
                <w:sz w:val="16"/>
                <w:szCs w:val="16"/>
              </w:rPr>
              <w:t xml:space="preserve">350ms</w:t>
            </w:r>
          </w:p>
        </w:tc>
        <w:tc>
          <w:tcPr>
            <w:tcW w:type="dxa" w:w="2400"/>
            <w:tcBorders>
              <w:top w:val="single" w:color="BAE6FD" w:sz="1"/>
              <w:left w:val="single" w:color="BAE6FD" w:sz="1"/>
              <w:bottom w:val="single" w:color="BAE6FD" w:sz="1"/>
              <w:right w:val="single" w:color="BAE6FD" w:sz="1"/>
            </w:tcBorders>
            <w:shd w:fill="F0F9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0F766E"/>
                <w:sz w:val="16"/>
                <w:szCs w:val="16"/>
              </w:rPr>
              <w:t xml:space="preserve">same</w:t>
            </w:r>
          </w:p>
        </w:tc>
        <w:tc>
          <w:tcPr>
            <w:tcW w:type="dxa" w:w="2600"/>
            <w:tcBorders>
              <w:top w:val="single" w:color="BAE6FD" w:sz="1"/>
              <w:left w:val="single" w:color="BAE6FD" w:sz="1"/>
              <w:bottom w:val="single" w:color="BAE6FD" w:sz="1"/>
              <w:right w:val="single" w:color="BAE6FD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B1D35"/>
                <w:sz w:val="17"/>
                <w:szCs w:val="17"/>
              </w:rPr>
              <w:t xml:space="preserve">Motion</w:t>
            </w:r>
          </w:p>
        </w:tc>
      </w:tr>
      <w:tr>
        <w:tc>
          <w:tcPr>
            <w:tcW w:type="dxa" w:w="3040"/>
            <w:tcBorders>
              <w:top w:val="single" w:color="BAE6FD" w:sz="1"/>
              <w:left w:val="single" w:color="BAE6FD" w:sz="1"/>
              <w:bottom w:val="single" w:color="BAE6FD" w:sz="1"/>
              <w:right w:val="single" w:color="BAE6FD" w:sz="1"/>
            </w:tcBorders>
            <w:shd w:fill="F0F9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0F766E"/>
                <w:sz w:val="16"/>
                <w:szCs w:val="16"/>
              </w:rPr>
              <w:t xml:space="preserve">--easing-standard</w:t>
            </w:r>
          </w:p>
        </w:tc>
        <w:tc>
          <w:tcPr>
            <w:tcW w:type="dxa" w:w="2400"/>
            <w:tcBorders>
              <w:top w:val="single" w:color="BAE6FD" w:sz="1"/>
              <w:left w:val="single" w:color="BAE6FD" w:sz="1"/>
              <w:bottom w:val="single" w:color="BAE6FD" w:sz="1"/>
              <w:right w:val="single" w:color="BAE6FD" w:sz="1"/>
            </w:tcBorders>
            <w:shd w:fill="F0F9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0F766E"/>
                <w:sz w:val="16"/>
                <w:szCs w:val="16"/>
              </w:rPr>
              <w:t xml:space="preserve">cubic-bezier(.25,.1,.25,1)</w:t>
            </w:r>
          </w:p>
        </w:tc>
        <w:tc>
          <w:tcPr>
            <w:tcW w:type="dxa" w:w="2400"/>
            <w:tcBorders>
              <w:top w:val="single" w:color="BAE6FD" w:sz="1"/>
              <w:left w:val="single" w:color="BAE6FD" w:sz="1"/>
              <w:bottom w:val="single" w:color="BAE6FD" w:sz="1"/>
              <w:right w:val="single" w:color="BAE6FD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0F766E"/>
                <w:sz w:val="16"/>
                <w:szCs w:val="16"/>
              </w:rPr>
              <w:t xml:space="preserve">same</w:t>
            </w:r>
          </w:p>
        </w:tc>
        <w:tc>
          <w:tcPr>
            <w:tcW w:type="dxa" w:w="2600"/>
            <w:tcBorders>
              <w:top w:val="single" w:color="BAE6FD" w:sz="1"/>
              <w:left w:val="single" w:color="BAE6FD" w:sz="1"/>
              <w:bottom w:val="single" w:color="BAE6FD" w:sz="1"/>
              <w:right w:val="single" w:color="BAE6FD" w:sz="1"/>
            </w:tcBorders>
            <w:shd w:fill="F0F9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B1D35"/>
                <w:sz w:val="17"/>
                <w:szCs w:val="17"/>
              </w:rPr>
              <w:t xml:space="preserve">Motion</w:t>
            </w:r>
          </w:p>
        </w:tc>
      </w:tr>
    </w:tbl>
    <w:p>
      <w:pPr>
        <w:spacing w:before="0" w:after="200"/>
      </w:pPr>
    </w:p>
    <w:p>
      <w:r>
        <w:br w:type="page"/>
      </w:r>
    </w:p>
    <w:p>
      <w:pPr>
        <w:pStyle w:val="Heading1"/>
        <w:pBdr>
          <w:bottom w:val="single" w:color="0E7490" w:sz="12" w:space="8"/>
        </w:pBdr>
        <w:spacing w:before="440" w:after="160"/>
      </w:pPr>
      <w:r>
        <w:rPr>
          <w:rFonts w:ascii="Arial" w:cs="Arial" w:eastAsia="Arial" w:hAnsi="Arial"/>
          <w:b/>
          <w:bCs/>
          <w:color w:val="0B1D35"/>
          <w:sz w:val="32"/>
          <w:szCs w:val="32"/>
        </w:rPr>
        <w:t xml:space="preserve">10. Design-to-Engineering Handoff Checklist</w:t>
      </w:r>
    </w:p>
    <w:p>
      <w:pPr>
        <w:pBdr>
          <w:top w:val="none" w:color="auto" w:sz="0"/>
          <w:bottom w:val="none" w:color="auto" w:sz="0"/>
          <w:left w:val="single" w:color="7F1D1D" w:sz="20" w:space="12"/>
          <w:right w:val="none" w:color="auto" w:sz="0"/>
        </w:pBdr>
        <w:shd w:fill="FEE2E2" w:color="auto" w:val="clear"/>
        <w:spacing w:before="120" w:after="160"/>
        <w:ind w:left="360" w:right="200"/>
      </w:pPr>
      <w:r>
        <w:rPr>
          <w:rFonts w:ascii="Arial" w:cs="Arial" w:eastAsia="Arial" w:hAnsi="Arial"/>
          <w:i/>
          <w:iCs/>
          <w:color w:val="0B1D35"/>
          <w:sz w:val="20"/>
          <w:szCs w:val="20"/>
        </w:rPr>
        <w:t xml:space="preserve">Every item in this checklist must be completed and signed off before engineering begins implementation. Partial handoffs cause rework — the most expensive cost in digital product development.</w:t>
      </w:r>
    </w:p>
    <w:p>
      <w:pPr>
        <w:spacing w:before="60" w:after="80"/>
      </w:pP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0"/>
        <w:gridCol w:w="3760"/>
        <w:gridCol w:w="2400"/>
        <w:gridCol w:w="3800"/>
      </w:tblGrid>
      <w:tr>
        <w:tc>
          <w:tcPr>
            <w:tcW w:type="dxa" w:w="480"/>
            <w:tcBorders>
              <w:top w:val="single" w:color="BAE6FD" w:sz="1"/>
              <w:left w:val="single" w:color="BAE6FD" w:sz="1"/>
              <w:bottom w:val="single" w:color="BAE6FD" w:sz="1"/>
              <w:right w:val="single" w:color="BAE6FD" w:sz="1"/>
            </w:tcBorders>
            <w:shd w:fill="0B1D35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□</w:t>
            </w:r>
          </w:p>
        </w:tc>
        <w:tc>
          <w:tcPr>
            <w:tcW w:type="dxa" w:w="3760"/>
            <w:tcBorders>
              <w:top w:val="single" w:color="BAE6FD" w:sz="1"/>
              <w:left w:val="single" w:color="BAE6FD" w:sz="1"/>
              <w:bottom w:val="single" w:color="BAE6FD" w:sz="1"/>
              <w:right w:val="single" w:color="BAE6FD" w:sz="1"/>
            </w:tcBorders>
            <w:shd w:fill="0B1D35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Design Deliverable</w:t>
            </w:r>
          </w:p>
        </w:tc>
        <w:tc>
          <w:tcPr>
            <w:tcW w:type="dxa" w:w="2400"/>
            <w:tcBorders>
              <w:top w:val="single" w:color="BAE6FD" w:sz="1"/>
              <w:left w:val="single" w:color="BAE6FD" w:sz="1"/>
              <w:bottom w:val="single" w:color="BAE6FD" w:sz="1"/>
              <w:right w:val="single" w:color="BAE6FD" w:sz="1"/>
            </w:tcBorders>
            <w:shd w:fill="0B1D35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Owner</w:t>
            </w:r>
          </w:p>
        </w:tc>
        <w:tc>
          <w:tcPr>
            <w:tcW w:type="dxa" w:w="3800"/>
            <w:tcBorders>
              <w:top w:val="single" w:color="BAE6FD" w:sz="1"/>
              <w:left w:val="single" w:color="BAE6FD" w:sz="1"/>
              <w:bottom w:val="single" w:color="BAE6FD" w:sz="1"/>
              <w:right w:val="single" w:color="BAE6FD" w:sz="1"/>
            </w:tcBorders>
            <w:shd w:fill="0B1D35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Notes</w:t>
            </w:r>
          </w:p>
        </w:tc>
      </w:tr>
      <w:tr>
        <w:tc>
          <w:tcPr>
            <w:tcW w:type="dxa" w:w="480"/>
            <w:tcBorders>
              <w:top w:val="single" w:color="BAE6FD" w:sz="1"/>
              <w:left w:val="single" w:color="BAE6FD" w:sz="1"/>
              <w:bottom w:val="single" w:color="BAE6FD" w:sz="1"/>
              <w:right w:val="single" w:color="BAE6FD" w:sz="1"/>
            </w:tcBorders>
            <w:shd w:fill="DBEAFE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E3A5F"/>
                <w:sz w:val="17"/>
                <w:szCs w:val="17"/>
              </w:rPr>
              <w:t xml:space="preserve">□</w:t>
            </w:r>
          </w:p>
        </w:tc>
        <w:tc>
          <w:tcPr>
            <w:tcW w:type="dxa" w:w="3760"/>
            <w:tcBorders>
              <w:top w:val="single" w:color="BAE6FD" w:sz="1"/>
              <w:left w:val="single" w:color="BAE6FD" w:sz="1"/>
              <w:bottom w:val="single" w:color="BAE6FD" w:sz="1"/>
              <w:right w:val="single" w:color="BAE6FD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B1D35"/>
                <w:sz w:val="17"/>
                <w:szCs w:val="17"/>
              </w:rPr>
              <w:t xml:space="preserve">Figma component library — all components in Arabic RTL by default</w:t>
            </w:r>
          </w:p>
        </w:tc>
        <w:tc>
          <w:tcPr>
            <w:tcW w:type="dxa" w:w="2400"/>
            <w:tcBorders>
              <w:top w:val="single" w:color="BAE6FD" w:sz="1"/>
              <w:left w:val="single" w:color="BAE6FD" w:sz="1"/>
              <w:bottom w:val="single" w:color="BAE6FD" w:sz="1"/>
              <w:right w:val="single" w:color="BAE6FD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B1D35"/>
                <w:sz w:val="17"/>
                <w:szCs w:val="17"/>
              </w:rPr>
              <w:t xml:space="preserve">Lead Designer</w:t>
            </w:r>
          </w:p>
        </w:tc>
        <w:tc>
          <w:tcPr>
            <w:tcW w:type="dxa" w:w="3800"/>
            <w:tcBorders>
              <w:top w:val="single" w:color="BAE6FD" w:sz="1"/>
              <w:left w:val="single" w:color="BAE6FD" w:sz="1"/>
              <w:bottom w:val="single" w:color="BAE6FD" w:sz="1"/>
              <w:right w:val="single" w:color="BAE6FD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B1D35"/>
                <w:sz w:val="17"/>
                <w:szCs w:val="17"/>
              </w:rPr>
              <w:t xml:space="preserve">Use Figma variables for all colour and spacing tokens. Auto-layout all components.</w:t>
            </w:r>
          </w:p>
        </w:tc>
      </w:tr>
      <w:tr>
        <w:tc>
          <w:tcPr>
            <w:tcW w:type="dxa" w:w="480"/>
            <w:tcBorders>
              <w:top w:val="single" w:color="BAE6FD" w:sz="1"/>
              <w:left w:val="single" w:color="BAE6FD" w:sz="1"/>
              <w:bottom w:val="single" w:color="BAE6FD" w:sz="1"/>
              <w:right w:val="single" w:color="BAE6FD" w:sz="1"/>
            </w:tcBorders>
            <w:shd w:fill="F0F9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E3A5F"/>
                <w:sz w:val="17"/>
                <w:szCs w:val="17"/>
              </w:rPr>
              <w:t xml:space="preserve">□</w:t>
            </w:r>
          </w:p>
        </w:tc>
        <w:tc>
          <w:tcPr>
            <w:tcW w:type="dxa" w:w="3760"/>
            <w:tcBorders>
              <w:top w:val="single" w:color="BAE6FD" w:sz="1"/>
              <w:left w:val="single" w:color="BAE6FD" w:sz="1"/>
              <w:bottom w:val="single" w:color="BAE6FD" w:sz="1"/>
              <w:right w:val="single" w:color="BAE6FD" w:sz="1"/>
            </w:tcBorders>
            <w:shd w:fill="F0F9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B1D35"/>
                <w:sz w:val="17"/>
                <w:szCs w:val="17"/>
              </w:rPr>
              <w:t xml:space="preserve">All 5 booking journeys designed as Figma prototypes (restaurant, salon, court, gaming, car wash)</w:t>
            </w:r>
          </w:p>
        </w:tc>
        <w:tc>
          <w:tcPr>
            <w:tcW w:type="dxa" w:w="2400"/>
            <w:tcBorders>
              <w:top w:val="single" w:color="BAE6FD" w:sz="1"/>
              <w:left w:val="single" w:color="BAE6FD" w:sz="1"/>
              <w:bottom w:val="single" w:color="BAE6FD" w:sz="1"/>
              <w:right w:val="single" w:color="BAE6FD" w:sz="1"/>
            </w:tcBorders>
            <w:shd w:fill="F0F9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B1D35"/>
                <w:sz w:val="17"/>
                <w:szCs w:val="17"/>
              </w:rPr>
              <w:t xml:space="preserve">Lead Designer</w:t>
            </w:r>
          </w:p>
        </w:tc>
        <w:tc>
          <w:tcPr>
            <w:tcW w:type="dxa" w:w="3800"/>
            <w:tcBorders>
              <w:top w:val="single" w:color="BAE6FD" w:sz="1"/>
              <w:left w:val="single" w:color="BAE6FD" w:sz="1"/>
              <w:bottom w:val="single" w:color="BAE6FD" w:sz="1"/>
              <w:right w:val="single" w:color="BAE6FD" w:sz="1"/>
            </w:tcBorders>
            <w:shd w:fill="F0F9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B1D35"/>
                <w:sz w:val="17"/>
                <w:szCs w:val="17"/>
              </w:rPr>
              <w:t xml:space="preserve">Prototype must show: happy path, slot-taken error state, payment failure, and timer expiry.</w:t>
            </w:r>
          </w:p>
        </w:tc>
      </w:tr>
      <w:tr>
        <w:tc>
          <w:tcPr>
            <w:tcW w:type="dxa" w:w="480"/>
            <w:tcBorders>
              <w:top w:val="single" w:color="BAE6FD" w:sz="1"/>
              <w:left w:val="single" w:color="BAE6FD" w:sz="1"/>
              <w:bottom w:val="single" w:color="BAE6FD" w:sz="1"/>
              <w:right w:val="single" w:color="BAE6FD" w:sz="1"/>
            </w:tcBorders>
            <w:shd w:fill="DBEAFE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E3A5F"/>
                <w:sz w:val="17"/>
                <w:szCs w:val="17"/>
              </w:rPr>
              <w:t xml:space="preserve">□</w:t>
            </w:r>
          </w:p>
        </w:tc>
        <w:tc>
          <w:tcPr>
            <w:tcW w:type="dxa" w:w="3760"/>
            <w:tcBorders>
              <w:top w:val="single" w:color="BAE6FD" w:sz="1"/>
              <w:left w:val="single" w:color="BAE6FD" w:sz="1"/>
              <w:bottom w:val="single" w:color="BAE6FD" w:sz="1"/>
              <w:right w:val="single" w:color="BAE6FD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B1D35"/>
                <w:sz w:val="17"/>
                <w:szCs w:val="17"/>
              </w:rPr>
              <w:t xml:space="preserve">Business dashboard — calendar, analytics, availability setup, deposit config screens</w:t>
            </w:r>
          </w:p>
        </w:tc>
        <w:tc>
          <w:tcPr>
            <w:tcW w:type="dxa" w:w="2400"/>
            <w:tcBorders>
              <w:top w:val="single" w:color="BAE6FD" w:sz="1"/>
              <w:left w:val="single" w:color="BAE6FD" w:sz="1"/>
              <w:bottom w:val="single" w:color="BAE6FD" w:sz="1"/>
              <w:right w:val="single" w:color="BAE6FD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B1D35"/>
                <w:sz w:val="17"/>
                <w:szCs w:val="17"/>
              </w:rPr>
              <w:t xml:space="preserve">Lead Designer</w:t>
            </w:r>
          </w:p>
        </w:tc>
        <w:tc>
          <w:tcPr>
            <w:tcW w:type="dxa" w:w="3800"/>
            <w:tcBorders>
              <w:top w:val="single" w:color="BAE6FD" w:sz="1"/>
              <w:left w:val="single" w:color="BAE6FD" w:sz="1"/>
              <w:bottom w:val="single" w:color="BAE6FD" w:sz="1"/>
              <w:right w:val="single" w:color="BAE6FD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B1D35"/>
                <w:sz w:val="17"/>
                <w:szCs w:val="17"/>
              </w:rPr>
              <w:t xml:space="preserve">Tablet (1024px) and mobile (375px) breakpoints for each screen.</w:t>
            </w:r>
          </w:p>
        </w:tc>
      </w:tr>
      <w:tr>
        <w:tc>
          <w:tcPr>
            <w:tcW w:type="dxa" w:w="480"/>
            <w:tcBorders>
              <w:top w:val="single" w:color="BAE6FD" w:sz="1"/>
              <w:left w:val="single" w:color="BAE6FD" w:sz="1"/>
              <w:bottom w:val="single" w:color="BAE6FD" w:sz="1"/>
              <w:right w:val="single" w:color="BAE6FD" w:sz="1"/>
            </w:tcBorders>
            <w:shd w:fill="F0F9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E3A5F"/>
                <w:sz w:val="17"/>
                <w:szCs w:val="17"/>
              </w:rPr>
              <w:t xml:space="preserve">□</w:t>
            </w:r>
          </w:p>
        </w:tc>
        <w:tc>
          <w:tcPr>
            <w:tcW w:type="dxa" w:w="3760"/>
            <w:tcBorders>
              <w:top w:val="single" w:color="BAE6FD" w:sz="1"/>
              <w:left w:val="single" w:color="BAE6FD" w:sz="1"/>
              <w:bottom w:val="single" w:color="BAE6FD" w:sz="1"/>
              <w:right w:val="single" w:color="BAE6FD" w:sz="1"/>
            </w:tcBorders>
            <w:shd w:fill="F0F9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B1D35"/>
                <w:sz w:val="17"/>
                <w:szCs w:val="17"/>
              </w:rPr>
              <w:t xml:space="preserve">Design tokens exported as JSON and shared with engineering</w:t>
            </w:r>
          </w:p>
        </w:tc>
        <w:tc>
          <w:tcPr>
            <w:tcW w:type="dxa" w:w="2400"/>
            <w:tcBorders>
              <w:top w:val="single" w:color="BAE6FD" w:sz="1"/>
              <w:left w:val="single" w:color="BAE6FD" w:sz="1"/>
              <w:bottom w:val="single" w:color="BAE6FD" w:sz="1"/>
              <w:right w:val="single" w:color="BAE6FD" w:sz="1"/>
            </w:tcBorders>
            <w:shd w:fill="F0F9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B1D35"/>
                <w:sz w:val="17"/>
                <w:szCs w:val="17"/>
              </w:rPr>
              <w:t xml:space="preserve">Design + Engineering</w:t>
            </w:r>
          </w:p>
        </w:tc>
        <w:tc>
          <w:tcPr>
            <w:tcW w:type="dxa" w:w="3800"/>
            <w:tcBorders>
              <w:top w:val="single" w:color="BAE6FD" w:sz="1"/>
              <w:left w:val="single" w:color="BAE6FD" w:sz="1"/>
              <w:bottom w:val="single" w:color="BAE6FD" w:sz="1"/>
              <w:right w:val="single" w:color="BAE6FD" w:sz="1"/>
            </w:tcBorders>
            <w:shd w:fill="F0F9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B1D35"/>
                <w:sz w:val="17"/>
                <w:szCs w:val="17"/>
              </w:rPr>
              <w:t xml:space="preserve">Token file: design-tokens.json. Both React Native and web CSS variable formats.</w:t>
            </w:r>
          </w:p>
        </w:tc>
      </w:tr>
      <w:tr>
        <w:tc>
          <w:tcPr>
            <w:tcW w:type="dxa" w:w="480"/>
            <w:tcBorders>
              <w:top w:val="single" w:color="BAE6FD" w:sz="1"/>
              <w:left w:val="single" w:color="BAE6FD" w:sz="1"/>
              <w:bottom w:val="single" w:color="BAE6FD" w:sz="1"/>
              <w:right w:val="single" w:color="BAE6FD" w:sz="1"/>
            </w:tcBorders>
            <w:shd w:fill="DBEAFE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E3A5F"/>
                <w:sz w:val="17"/>
                <w:szCs w:val="17"/>
              </w:rPr>
              <w:t xml:space="preserve">□</w:t>
            </w:r>
          </w:p>
        </w:tc>
        <w:tc>
          <w:tcPr>
            <w:tcW w:type="dxa" w:w="3760"/>
            <w:tcBorders>
              <w:top w:val="single" w:color="BAE6FD" w:sz="1"/>
              <w:left w:val="single" w:color="BAE6FD" w:sz="1"/>
              <w:bottom w:val="single" w:color="BAE6FD" w:sz="1"/>
              <w:right w:val="single" w:color="BAE6FD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B1D35"/>
                <w:sz w:val="17"/>
                <w:szCs w:val="17"/>
              </w:rPr>
              <w:t xml:space="preserve">Arabic copy for all screens reviewed by a native Arabic speaker</w:t>
            </w:r>
          </w:p>
        </w:tc>
        <w:tc>
          <w:tcPr>
            <w:tcW w:type="dxa" w:w="2400"/>
            <w:tcBorders>
              <w:top w:val="single" w:color="BAE6FD" w:sz="1"/>
              <w:left w:val="single" w:color="BAE6FD" w:sz="1"/>
              <w:bottom w:val="single" w:color="BAE6FD" w:sz="1"/>
              <w:right w:val="single" w:color="BAE6FD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B1D35"/>
                <w:sz w:val="17"/>
                <w:szCs w:val="17"/>
              </w:rPr>
              <w:t xml:space="preserve">Product + Local Reviewer</w:t>
            </w:r>
          </w:p>
        </w:tc>
        <w:tc>
          <w:tcPr>
            <w:tcW w:type="dxa" w:w="3800"/>
            <w:tcBorders>
              <w:top w:val="single" w:color="BAE6FD" w:sz="1"/>
              <w:left w:val="single" w:color="BAE6FD" w:sz="1"/>
              <w:bottom w:val="single" w:color="BAE6FD" w:sz="1"/>
              <w:right w:val="single" w:color="BAE6FD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B1D35"/>
                <w:sz w:val="17"/>
                <w:szCs w:val="17"/>
              </w:rPr>
              <w:t xml:space="preserve">Egyptian dialect preferences. Formal vs informal "أنت" decision made and documented.</w:t>
            </w:r>
          </w:p>
        </w:tc>
      </w:tr>
      <w:tr>
        <w:tc>
          <w:tcPr>
            <w:tcW w:type="dxa" w:w="480"/>
            <w:tcBorders>
              <w:top w:val="single" w:color="BAE6FD" w:sz="1"/>
              <w:left w:val="single" w:color="BAE6FD" w:sz="1"/>
              <w:bottom w:val="single" w:color="BAE6FD" w:sz="1"/>
              <w:right w:val="single" w:color="BAE6FD" w:sz="1"/>
            </w:tcBorders>
            <w:shd w:fill="F0F9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E3A5F"/>
                <w:sz w:val="17"/>
                <w:szCs w:val="17"/>
              </w:rPr>
              <w:t xml:space="preserve">□</w:t>
            </w:r>
          </w:p>
        </w:tc>
        <w:tc>
          <w:tcPr>
            <w:tcW w:type="dxa" w:w="3760"/>
            <w:tcBorders>
              <w:top w:val="single" w:color="BAE6FD" w:sz="1"/>
              <w:left w:val="single" w:color="BAE6FD" w:sz="1"/>
              <w:bottom w:val="single" w:color="BAE6FD" w:sz="1"/>
              <w:right w:val="single" w:color="BAE6FD" w:sz="1"/>
            </w:tcBorders>
            <w:shd w:fill="F0F9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B1D35"/>
                <w:sz w:val="17"/>
                <w:szCs w:val="17"/>
              </w:rPr>
              <w:t xml:space="preserve">Accessibility audit: colour contrast, touch targets, Arabic screen reader labels</w:t>
            </w:r>
          </w:p>
        </w:tc>
        <w:tc>
          <w:tcPr>
            <w:tcW w:type="dxa" w:w="2400"/>
            <w:tcBorders>
              <w:top w:val="single" w:color="BAE6FD" w:sz="1"/>
              <w:left w:val="single" w:color="BAE6FD" w:sz="1"/>
              <w:bottom w:val="single" w:color="BAE6FD" w:sz="1"/>
              <w:right w:val="single" w:color="BAE6FD" w:sz="1"/>
            </w:tcBorders>
            <w:shd w:fill="F0F9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B1D35"/>
                <w:sz w:val="17"/>
                <w:szCs w:val="17"/>
              </w:rPr>
              <w:t xml:space="preserve">QA + Design</w:t>
            </w:r>
          </w:p>
        </w:tc>
        <w:tc>
          <w:tcPr>
            <w:tcW w:type="dxa" w:w="3800"/>
            <w:tcBorders>
              <w:top w:val="single" w:color="BAE6FD" w:sz="1"/>
              <w:left w:val="single" w:color="BAE6FD" w:sz="1"/>
              <w:bottom w:val="single" w:color="BAE6FD" w:sz="1"/>
              <w:right w:val="single" w:color="BAE6FD" w:sz="1"/>
            </w:tcBorders>
            <w:shd w:fill="F0F9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B1D35"/>
                <w:sz w:val="17"/>
                <w:szCs w:val="17"/>
              </w:rPr>
              <w:t xml:space="preserve">All interactive elements have aria-label in Arabic. Min 44×44px tap targets verified.</w:t>
            </w:r>
          </w:p>
        </w:tc>
      </w:tr>
      <w:tr>
        <w:tc>
          <w:tcPr>
            <w:tcW w:type="dxa" w:w="480"/>
            <w:tcBorders>
              <w:top w:val="single" w:color="BAE6FD" w:sz="1"/>
              <w:left w:val="single" w:color="BAE6FD" w:sz="1"/>
              <w:bottom w:val="single" w:color="BAE6FD" w:sz="1"/>
              <w:right w:val="single" w:color="BAE6FD" w:sz="1"/>
            </w:tcBorders>
            <w:shd w:fill="DBEAFE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E3A5F"/>
                <w:sz w:val="17"/>
                <w:szCs w:val="17"/>
              </w:rPr>
              <w:t xml:space="preserve">□</w:t>
            </w:r>
          </w:p>
        </w:tc>
        <w:tc>
          <w:tcPr>
            <w:tcW w:type="dxa" w:w="3760"/>
            <w:tcBorders>
              <w:top w:val="single" w:color="BAE6FD" w:sz="1"/>
              <w:left w:val="single" w:color="BAE6FD" w:sz="1"/>
              <w:bottom w:val="single" w:color="BAE6FD" w:sz="1"/>
              <w:right w:val="single" w:color="BAE6FD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B1D35"/>
                <w:sz w:val="17"/>
                <w:szCs w:val="17"/>
              </w:rPr>
              <w:t xml:space="preserve">Empty states designed for: no bookings, no search results, no internet, profile incomplete</w:t>
            </w:r>
          </w:p>
        </w:tc>
        <w:tc>
          <w:tcPr>
            <w:tcW w:type="dxa" w:w="2400"/>
            <w:tcBorders>
              <w:top w:val="single" w:color="BAE6FD" w:sz="1"/>
              <w:left w:val="single" w:color="BAE6FD" w:sz="1"/>
              <w:bottom w:val="single" w:color="BAE6FD" w:sz="1"/>
              <w:right w:val="single" w:color="BAE6FD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B1D35"/>
                <w:sz w:val="17"/>
                <w:szCs w:val="17"/>
              </w:rPr>
              <w:t xml:space="preserve">Lead Designer</w:t>
            </w:r>
          </w:p>
        </w:tc>
        <w:tc>
          <w:tcPr>
            <w:tcW w:type="dxa" w:w="3800"/>
            <w:tcBorders>
              <w:top w:val="single" w:color="BAE6FD" w:sz="1"/>
              <w:left w:val="single" w:color="BAE6FD" w:sz="1"/>
              <w:bottom w:val="single" w:color="BAE6FD" w:sz="1"/>
              <w:right w:val="single" w:color="BAE6FD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B1D35"/>
                <w:sz w:val="17"/>
                <w:szCs w:val="17"/>
              </w:rPr>
              <w:t xml:space="preserve">Each empty state has: illustration, Arabic heading, Arabic body, primary CTA.</w:t>
            </w:r>
          </w:p>
        </w:tc>
      </w:tr>
      <w:tr>
        <w:tc>
          <w:tcPr>
            <w:tcW w:type="dxa" w:w="480"/>
            <w:tcBorders>
              <w:top w:val="single" w:color="BAE6FD" w:sz="1"/>
              <w:left w:val="single" w:color="BAE6FD" w:sz="1"/>
              <w:bottom w:val="single" w:color="BAE6FD" w:sz="1"/>
              <w:right w:val="single" w:color="BAE6FD" w:sz="1"/>
            </w:tcBorders>
            <w:shd w:fill="F0F9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E3A5F"/>
                <w:sz w:val="17"/>
                <w:szCs w:val="17"/>
              </w:rPr>
              <w:t xml:space="preserve">□</w:t>
            </w:r>
          </w:p>
        </w:tc>
        <w:tc>
          <w:tcPr>
            <w:tcW w:type="dxa" w:w="3760"/>
            <w:tcBorders>
              <w:top w:val="single" w:color="BAE6FD" w:sz="1"/>
              <w:left w:val="single" w:color="BAE6FD" w:sz="1"/>
              <w:bottom w:val="single" w:color="BAE6FD" w:sz="1"/>
              <w:right w:val="single" w:color="BAE6FD" w:sz="1"/>
            </w:tcBorders>
            <w:shd w:fill="F0F9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B1D35"/>
                <w:sz w:val="17"/>
                <w:szCs w:val="17"/>
              </w:rPr>
              <w:t xml:space="preserve">Motion spec document with timing and easing for all transitions</w:t>
            </w:r>
          </w:p>
        </w:tc>
        <w:tc>
          <w:tcPr>
            <w:tcW w:type="dxa" w:w="2400"/>
            <w:tcBorders>
              <w:top w:val="single" w:color="BAE6FD" w:sz="1"/>
              <w:left w:val="single" w:color="BAE6FD" w:sz="1"/>
              <w:bottom w:val="single" w:color="BAE6FD" w:sz="1"/>
              <w:right w:val="single" w:color="BAE6FD" w:sz="1"/>
            </w:tcBorders>
            <w:shd w:fill="F0F9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B1D35"/>
                <w:sz w:val="17"/>
                <w:szCs w:val="17"/>
              </w:rPr>
              <w:t xml:space="preserve">Lead Designer</w:t>
            </w:r>
          </w:p>
        </w:tc>
        <w:tc>
          <w:tcPr>
            <w:tcW w:type="dxa" w:w="3800"/>
            <w:tcBorders>
              <w:top w:val="single" w:color="BAE6FD" w:sz="1"/>
              <w:left w:val="single" w:color="BAE6FD" w:sz="1"/>
              <w:bottom w:val="single" w:color="BAE6FD" w:sz="1"/>
              <w:right w:val="single" w:color="BAE6FD" w:sz="1"/>
            </w:tcBorders>
            <w:shd w:fill="F0F9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B1D35"/>
                <w:sz w:val="17"/>
                <w:szCs w:val="17"/>
              </w:rPr>
              <w:t xml:space="preserve">Reference Section 7 of this document. Deliver as Figma Smart Animate prototypes.</w:t>
            </w:r>
          </w:p>
        </w:tc>
      </w:tr>
      <w:tr>
        <w:tc>
          <w:tcPr>
            <w:tcW w:type="dxa" w:w="480"/>
            <w:tcBorders>
              <w:top w:val="single" w:color="BAE6FD" w:sz="1"/>
              <w:left w:val="single" w:color="BAE6FD" w:sz="1"/>
              <w:bottom w:val="single" w:color="BAE6FD" w:sz="1"/>
              <w:right w:val="single" w:color="BAE6FD" w:sz="1"/>
            </w:tcBorders>
            <w:shd w:fill="DBEAFE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E3A5F"/>
                <w:sz w:val="17"/>
                <w:szCs w:val="17"/>
              </w:rPr>
              <w:t xml:space="preserve">□</w:t>
            </w:r>
          </w:p>
        </w:tc>
        <w:tc>
          <w:tcPr>
            <w:tcW w:type="dxa" w:w="3760"/>
            <w:tcBorders>
              <w:top w:val="single" w:color="BAE6FD" w:sz="1"/>
              <w:left w:val="single" w:color="BAE6FD" w:sz="1"/>
              <w:bottom w:val="single" w:color="BAE6FD" w:sz="1"/>
              <w:right w:val="single" w:color="BAE6FD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B1D35"/>
                <w:sz w:val="17"/>
                <w:szCs w:val="17"/>
              </w:rPr>
              <w:t xml:space="preserve">Dark mode variants reviewed on physical device (not just Figma)</w:t>
            </w:r>
          </w:p>
        </w:tc>
        <w:tc>
          <w:tcPr>
            <w:tcW w:type="dxa" w:w="2400"/>
            <w:tcBorders>
              <w:top w:val="single" w:color="BAE6FD" w:sz="1"/>
              <w:left w:val="single" w:color="BAE6FD" w:sz="1"/>
              <w:bottom w:val="single" w:color="BAE6FD" w:sz="1"/>
              <w:right w:val="single" w:color="BAE6FD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B1D35"/>
                <w:sz w:val="17"/>
                <w:szCs w:val="17"/>
              </w:rPr>
              <w:t xml:space="preserve">Design + QA</w:t>
            </w:r>
          </w:p>
        </w:tc>
        <w:tc>
          <w:tcPr>
            <w:tcW w:type="dxa" w:w="3800"/>
            <w:tcBorders>
              <w:top w:val="single" w:color="BAE6FD" w:sz="1"/>
              <w:left w:val="single" w:color="BAE6FD" w:sz="1"/>
              <w:bottom w:val="single" w:color="BAE6FD" w:sz="1"/>
              <w:right w:val="single" w:color="BAE6FD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B1D35"/>
                <w:sz w:val="17"/>
                <w:szCs w:val="17"/>
              </w:rPr>
              <w:t xml:space="preserve">Test on: iPhone 14 Pro (dark mode), Samsung Galaxy A54 (dark mode). Check all text legibility.</w:t>
            </w:r>
          </w:p>
        </w:tc>
      </w:tr>
      <w:tr>
        <w:tc>
          <w:tcPr>
            <w:tcW w:type="dxa" w:w="480"/>
            <w:tcBorders>
              <w:top w:val="single" w:color="BAE6FD" w:sz="1"/>
              <w:left w:val="single" w:color="BAE6FD" w:sz="1"/>
              <w:bottom w:val="single" w:color="BAE6FD" w:sz="1"/>
              <w:right w:val="single" w:color="BAE6FD" w:sz="1"/>
            </w:tcBorders>
            <w:shd w:fill="F0F9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E3A5F"/>
                <w:sz w:val="17"/>
                <w:szCs w:val="17"/>
              </w:rPr>
              <w:t xml:space="preserve">□</w:t>
            </w:r>
          </w:p>
        </w:tc>
        <w:tc>
          <w:tcPr>
            <w:tcW w:type="dxa" w:w="3760"/>
            <w:tcBorders>
              <w:top w:val="single" w:color="BAE6FD" w:sz="1"/>
              <w:left w:val="single" w:color="BAE6FD" w:sz="1"/>
              <w:bottom w:val="single" w:color="BAE6FD" w:sz="1"/>
              <w:right w:val="single" w:color="BAE6FD" w:sz="1"/>
            </w:tcBorders>
            <w:shd w:fill="F0F9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B1D35"/>
                <w:sz w:val="17"/>
                <w:szCs w:val="17"/>
              </w:rPr>
              <w:t xml:space="preserve">Cairo + Inter + JetBrains Mono fonts licensed and loaded via CDN</w:t>
            </w:r>
          </w:p>
        </w:tc>
        <w:tc>
          <w:tcPr>
            <w:tcW w:type="dxa" w:w="2400"/>
            <w:tcBorders>
              <w:top w:val="single" w:color="BAE6FD" w:sz="1"/>
              <w:left w:val="single" w:color="BAE6FD" w:sz="1"/>
              <w:bottom w:val="single" w:color="BAE6FD" w:sz="1"/>
              <w:right w:val="single" w:color="BAE6FD" w:sz="1"/>
            </w:tcBorders>
            <w:shd w:fill="F0F9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B1D35"/>
                <w:sz w:val="17"/>
                <w:szCs w:val="17"/>
              </w:rPr>
              <w:t xml:space="preserve">Engineering</w:t>
            </w:r>
          </w:p>
        </w:tc>
        <w:tc>
          <w:tcPr>
            <w:tcW w:type="dxa" w:w="3800"/>
            <w:tcBorders>
              <w:top w:val="single" w:color="BAE6FD" w:sz="1"/>
              <w:left w:val="single" w:color="BAE6FD" w:sz="1"/>
              <w:bottom w:val="single" w:color="BAE6FD" w:sz="1"/>
              <w:right w:val="single" w:color="BAE6FD" w:sz="1"/>
            </w:tcBorders>
            <w:shd w:fill="F0F9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B1D35"/>
                <w:sz w:val="17"/>
                <w:szCs w:val="17"/>
              </w:rPr>
              <w:t xml:space="preserve">Google Fonts CDN. Variable font format (woff2). Subset to Arabic + Latin only.</w:t>
            </w:r>
          </w:p>
        </w:tc>
      </w:tr>
    </w:tbl>
    <w:p>
      <w:pPr>
        <w:spacing w:before="0" w:after="200"/>
      </w:pPr>
    </w:p>
    <w:sectPr>
      <w:headerReference w:type="default" r:id="rId6"/>
      <w:footerReference w:type="default" r:id="rId7"/>
      <w:pgSz w:w="12240" w:h="15840" w:orient="portrait"/>
      <w:pgMar w:top="1200" w:right="900" w:bottom="12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BAE6FD" w:sz="4" w:space="6"/>
      </w:pBdr>
      <w:tabs>
        <w:tab w:val="right" w:pos="9026"/>
      </w:tabs>
    </w:pPr>
    <w:r>
      <w:rPr>
        <w:rFonts w:ascii="Arial" w:cs="Arial" w:eastAsia="Arial" w:hAnsi="Arial"/>
        <w:color w:val="64748B"/>
        <w:sz w:val="16"/>
        <w:szCs w:val="16"/>
      </w:rPr>
      <w:t xml:space="preserve">Confidential  |  March 2026</w:t>
    </w:r>
    <w:r>
      <w:rPr>
        <w:rFonts w:ascii="Arial" w:cs="Arial" w:eastAsia="Arial" w:hAnsi="Arial"/>
        <w:color w:val="64748B"/>
        <w:sz w:val="16"/>
        <w:szCs w:val="16"/>
      </w:rPr>
      <w:t xml:space="preserve">	Page </w:t>
    </w:r>
    <w:r>
      <w:rPr>
        <w:rFonts w:ascii="Arial" w:cs="Arial" w:eastAsia="Arial" w:hAnsi="Arial"/>
        <w:color w:val="0B1D35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0E7490" w:sz="6" w:space="6"/>
      </w:pBdr>
      <w:tabs>
        <w:tab w:val="right" w:pos="9026"/>
      </w:tabs>
    </w:pPr>
    <w:r>
      <w:rPr>
        <w:rFonts w:ascii="Arial" w:cs="Arial" w:eastAsia="Arial" w:hAnsi="Arial"/>
        <w:b/>
        <w:bCs/>
        <w:color w:val="0B1D35"/>
        <w:sz w:val="18"/>
        <w:szCs w:val="18"/>
      </w:rPr>
      <w:t xml:space="preserve">Super Reservation Platform</w:t>
    </w:r>
    <w:r>
      <w:rPr>
        <w:rFonts w:ascii="Arial" w:cs="Arial" w:eastAsia="Arial" w:hAnsi="Arial"/>
        <w:i/>
        <w:iCs/>
        <w:color w:val="64748B"/>
        <w:sz w:val="16"/>
        <w:szCs w:val="16"/>
      </w:rPr>
      <w:t xml:space="preserve">	UI Design Guide  |  Phase 1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60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440" w:after="160"/>
      <w:outlineLvl w:val="0"/>
    </w:pPr>
    <w:rPr>
      <w:rFonts w:ascii="Arial" w:cs="Arial" w:eastAsia="Arial" w:hAnsi="Arial"/>
      <w:b/>
      <w:bCs/>
      <w:color w:val="0B1D35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300" w:after="120"/>
      <w:outlineLvl w:val="1"/>
    </w:pPr>
    <w:rPr>
      <w:rFonts w:ascii="Arial" w:cs="Arial" w:eastAsia="Arial" w:hAnsi="Arial"/>
      <w:b/>
      <w:bCs/>
      <w:color w:val="1E3A5F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2026-03-25T08:52:10.157Z</dcterms:created>
  <dcterms:modified xsi:type="dcterms:W3CDTF">2026-03-25T08:52:10.158Z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