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006A265F">
      <w:pPr>
        <w:pStyle w:val="Ttulodoartigo"/>
        <w:spacing w:after="0" w:line="240" w:lineRule="auto"/>
        <w:rPr>
          <w:rFonts w:ascii="Times New Roman" w:hAnsi="Times New Roman" w:cs="Times New Roman"/>
          <w:bCs/>
          <w:sz w:val="32"/>
          <w:szCs w:val="32"/>
        </w:rPr>
      </w:pPr>
      <w:r w:rsidRPr="00A91AA3">
        <w:rPr>
          <w:rFonts w:ascii="Times New Roman" w:hAnsi="Times New Roman" w:cs="Times New Roman"/>
          <w:bCs/>
          <w:sz w:val="32"/>
          <w:szCs w:val="32"/>
        </w:rPr>
        <w:t>Centro Paula Souza</w:t>
      </w:r>
    </w:p>
    <w:p w14:paraId="2D47B4F0" w14:textId="343D029A" w:rsidR="006A265F" w:rsidRPr="00A91AA3" w:rsidRDefault="000D7E84" w:rsidP="006A265F">
      <w:pPr>
        <w:pStyle w:val="Ttulodoartigo"/>
        <w:spacing w:after="0" w:line="240" w:lineRule="auto"/>
        <w:rPr>
          <w:rFonts w:ascii="Times New Roman" w:hAnsi="Times New Roman" w:cs="Times New Roman"/>
        </w:rPr>
      </w:pPr>
      <w:r>
        <w:rPr>
          <w:rFonts w:ascii="Times New Roman" w:hAnsi="Times New Roman" w:cs="Times New Roman"/>
          <w:bCs/>
          <w:sz w:val="24"/>
        </w:rPr>
        <w:t>Etec Vasco Antô</w:t>
      </w:r>
      <w:r w:rsidR="006A265F" w:rsidRPr="00A91AA3">
        <w:rPr>
          <w:rFonts w:ascii="Times New Roman" w:hAnsi="Times New Roman" w:cs="Times New Roman"/>
          <w:bCs/>
          <w:sz w:val="24"/>
        </w:rPr>
        <w:t>nio Venchiarutti – Jundiaí - SP</w:t>
      </w:r>
    </w:p>
    <w:p w14:paraId="32F5297D" w14:textId="3B0DB4DD" w:rsidR="006A265F" w:rsidRPr="00A91AA3" w:rsidRDefault="113CF17E" w:rsidP="006A265F">
      <w:pPr>
        <w:spacing w:after="0" w:line="240" w:lineRule="auto"/>
        <w:jc w:val="center"/>
        <w:rPr>
          <w:rFonts w:cs="Times New Roman"/>
        </w:rPr>
      </w:pPr>
      <w:r w:rsidRPr="59319FB9">
        <w:rPr>
          <w:rFonts w:cs="Times New Roman"/>
        </w:rPr>
        <w:t xml:space="preserve">Técnico em Desenvolvimento de Sistemas – </w:t>
      </w:r>
      <w:r w:rsidR="2D38A02F" w:rsidRPr="59319FB9">
        <w:rPr>
          <w:rFonts w:cs="Times New Roman"/>
        </w:rPr>
        <w:t>setembro</w:t>
      </w:r>
      <w:r w:rsidR="25F70787" w:rsidRPr="59319FB9">
        <w:rPr>
          <w:rFonts w:cs="Times New Roman"/>
        </w:rPr>
        <w:t>/</w:t>
      </w:r>
      <w:r w:rsidR="3E26B6D4" w:rsidRPr="59319FB9">
        <w:rPr>
          <w:rFonts w:cs="Times New Roman"/>
        </w:rPr>
        <w:t>20</w:t>
      </w:r>
      <w:r w:rsidR="61750A1B" w:rsidRPr="59319FB9">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73417D83" w14:textId="73354CE4" w:rsidR="006A265F" w:rsidRPr="00A91AA3" w:rsidRDefault="006A265F" w:rsidP="006A265F">
      <w:pPr>
        <w:spacing w:after="0" w:line="240" w:lineRule="auto"/>
        <w:ind w:left="4546"/>
        <w:jc w:val="both"/>
        <w:rPr>
          <w:rFonts w:cs="Times New Roman"/>
        </w:rPr>
      </w:pPr>
      <w:r w:rsidRPr="00A91AA3">
        <w:rPr>
          <w:rFonts w:cs="Times New Roman"/>
          <w:sz w:val="20"/>
          <w:szCs w:val="20"/>
        </w:rPr>
        <w:t>Artigo</w:t>
      </w:r>
      <w:r w:rsidR="000D7E84">
        <w:rPr>
          <w:rFonts w:cs="Times New Roman"/>
          <w:sz w:val="20"/>
          <w:szCs w:val="20"/>
        </w:rPr>
        <w:t xml:space="preserve"> desenvolvido na disciplina de Fundamentos da Informática sob orientação dos professores</w:t>
      </w:r>
      <w:r w:rsidR="001A7135">
        <w:rPr>
          <w:rFonts w:cs="Times New Roman"/>
          <w:sz w:val="20"/>
          <w:szCs w:val="20"/>
        </w:rPr>
        <w:t xml:space="preserve"> Roberto Melle Pinto Junior e</w:t>
      </w:r>
      <w:r w:rsidR="000D7E84">
        <w:rPr>
          <w:rFonts w:cs="Times New Roman"/>
          <w:sz w:val="20"/>
          <w:szCs w:val="20"/>
        </w:rPr>
        <w:t xml:space="preserve"> </w:t>
      </w:r>
      <w:r w:rsidR="001A7135">
        <w:rPr>
          <w:rFonts w:cs="Times New Roman"/>
          <w:sz w:val="20"/>
          <w:szCs w:val="20"/>
        </w:rPr>
        <w:t xml:space="preserve">Ronildo </w:t>
      </w:r>
      <w:r w:rsidR="00237F2E">
        <w:rPr>
          <w:rFonts w:cs="Times New Roman"/>
          <w:sz w:val="20"/>
          <w:szCs w:val="20"/>
        </w:rPr>
        <w:t xml:space="preserve">Aparecido </w:t>
      </w:r>
      <w:r w:rsidR="001A7135">
        <w:rPr>
          <w:rFonts w:cs="Times New Roman"/>
          <w:sz w:val="20"/>
          <w:szCs w:val="20"/>
        </w:rPr>
        <w:t>Ferreira.</w:t>
      </w:r>
    </w:p>
    <w:p w14:paraId="3278F297" w14:textId="77777777" w:rsidR="006A265F" w:rsidRDefault="006A265F">
      <w:pPr>
        <w:pStyle w:val="Ttulodoartigo"/>
        <w:spacing w:after="0" w:line="240" w:lineRule="auto"/>
        <w:rPr>
          <w:rFonts w:ascii="Times New Roman" w:hAnsi="Times New Roman" w:cs="Times New Roman"/>
          <w:sz w:val="28"/>
          <w:szCs w:val="28"/>
        </w:rPr>
      </w:pPr>
    </w:p>
    <w:p w14:paraId="64FF6930" w14:textId="77777777" w:rsidR="006A265F" w:rsidRDefault="006A265F">
      <w:pPr>
        <w:pStyle w:val="Ttulodoartigo"/>
        <w:spacing w:after="0" w:line="240" w:lineRule="auto"/>
        <w:rPr>
          <w:rFonts w:ascii="Times New Roman" w:hAnsi="Times New Roman" w:cs="Times New Roman"/>
          <w:sz w:val="28"/>
          <w:szCs w:val="28"/>
        </w:rPr>
      </w:pPr>
    </w:p>
    <w:p w14:paraId="35734A94" w14:textId="48DB739B" w:rsidR="00E9307F" w:rsidRDefault="000D7E84">
      <w:pPr>
        <w:pStyle w:val="Ttulodoartigo"/>
        <w:spacing w:after="0" w:line="240" w:lineRule="auto"/>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7014"/>
      <w:r>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DE I</w:t>
      </w:r>
      <w:bookmarkEnd w:id="0"/>
      <w:r w:rsidR="00BC4CE8">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NTELIGÊNCIA ARTIFICAL (IA)</w:t>
      </w:r>
    </w:p>
    <w:p w14:paraId="2300D813" w14:textId="77777777" w:rsidR="00B026DC" w:rsidRDefault="00B026DC">
      <w:pPr>
        <w:pStyle w:val="Ttulodoartigo"/>
        <w:spacing w:after="0" w:line="240" w:lineRule="auto"/>
        <w:rPr>
          <w:rFonts w:ascii="Times New Roman" w:hAnsi="Times New Roman" w:cs="Times New Roman"/>
          <w:sz w:val="28"/>
          <w:szCs w:val="28"/>
        </w:rPr>
      </w:pPr>
    </w:p>
    <w:p w14:paraId="034B9C29" w14:textId="77777777" w:rsidR="00AA532E" w:rsidRPr="00825919" w:rsidRDefault="00AA532E" w:rsidP="00FD694C">
      <w:pPr>
        <w:pStyle w:val="Ttulodoartigo"/>
        <w:spacing w:after="0" w:line="240" w:lineRule="auto"/>
        <w:jc w:val="left"/>
        <w:rPr>
          <w:rFonts w:ascii="Times New Roman" w:hAnsi="Times New Roman" w:cs="Times New Roman"/>
          <w:color w:val="FF0000"/>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53E96647" w14:textId="2B30A7E8" w:rsidR="008B0629" w:rsidRPr="00A91AA3" w:rsidRDefault="000D7E84">
      <w:pPr>
        <w:spacing w:after="0" w:line="240" w:lineRule="auto"/>
        <w:jc w:val="right"/>
        <w:rPr>
          <w:rFonts w:cs="Times New Roman"/>
        </w:rPr>
      </w:pPr>
      <w:r>
        <w:rPr>
          <w:rFonts w:cs="Times New Roman"/>
        </w:rPr>
        <w:t>Ana Clara Soares da Silva Lima</w:t>
      </w:r>
    </w:p>
    <w:p w14:paraId="3C0590C1" w14:textId="18143416" w:rsidR="00F242BF" w:rsidRPr="00A91AA3" w:rsidRDefault="6ECCF19C">
      <w:pPr>
        <w:spacing w:after="0" w:line="240" w:lineRule="auto"/>
        <w:jc w:val="right"/>
        <w:rPr>
          <w:rStyle w:val="ncoradanotaderodap"/>
          <w:rFonts w:cs="Times New Roman"/>
        </w:rPr>
      </w:pPr>
      <w:r w:rsidRPr="5A12B86D">
        <w:rPr>
          <w:rFonts w:cs="Times New Roman"/>
        </w:rPr>
        <w:t>Gabriel Araújo</w:t>
      </w:r>
      <w:r w:rsidR="16CE910F" w:rsidRPr="5A12B86D">
        <w:rPr>
          <w:rFonts w:cs="Times New Roman"/>
        </w:rPr>
        <w:t xml:space="preserve"> Gonçalves</w:t>
      </w:r>
    </w:p>
    <w:p w14:paraId="3C8F22B1" w14:textId="78BCD0A8" w:rsidR="008B0629" w:rsidRDefault="000D7E84">
      <w:pPr>
        <w:spacing w:after="0" w:line="240" w:lineRule="auto"/>
        <w:jc w:val="right"/>
        <w:rPr>
          <w:rFonts w:cs="Times New Roman"/>
        </w:rPr>
      </w:pPr>
      <w:r>
        <w:rPr>
          <w:rFonts w:cs="Times New Roman"/>
        </w:rPr>
        <w:t>Hector Elias dos Santos Fernandes</w:t>
      </w:r>
    </w:p>
    <w:p w14:paraId="7077E9C5" w14:textId="7F42E77C" w:rsidR="000D7E84" w:rsidRDefault="000D7E84">
      <w:pPr>
        <w:spacing w:after="0" w:line="240" w:lineRule="auto"/>
        <w:jc w:val="right"/>
        <w:rPr>
          <w:rFonts w:cs="Times New Roman"/>
        </w:rPr>
      </w:pPr>
      <w:r>
        <w:rPr>
          <w:rFonts w:cs="Times New Roman"/>
        </w:rPr>
        <w:t>Henrique Suhr</w:t>
      </w:r>
    </w:p>
    <w:p w14:paraId="44B77802" w14:textId="30D07707" w:rsidR="000D7E84" w:rsidRDefault="000D7E84">
      <w:pPr>
        <w:spacing w:after="0" w:line="240" w:lineRule="auto"/>
        <w:jc w:val="right"/>
        <w:rPr>
          <w:rFonts w:cs="Times New Roman"/>
        </w:rPr>
      </w:pPr>
      <w:r>
        <w:rPr>
          <w:rFonts w:cs="Times New Roman"/>
        </w:rPr>
        <w:t>Igor Daniel Rodrigues Eustachio</w:t>
      </w:r>
    </w:p>
    <w:p w14:paraId="06E88BD7" w14:textId="77777777" w:rsidR="005F5621" w:rsidRPr="00825919" w:rsidRDefault="005F5621">
      <w:pPr>
        <w:spacing w:after="0" w:line="240" w:lineRule="auto"/>
        <w:jc w:val="right"/>
        <w:rPr>
          <w:rFonts w:cs="Times New Roman"/>
          <w:color w:val="FF0000"/>
        </w:rPr>
      </w:pPr>
    </w:p>
    <w:p w14:paraId="75B2E5FD" w14:textId="71E667E7" w:rsidR="00F242BF" w:rsidRPr="00A91AA3" w:rsidRDefault="002D3926" w:rsidP="6B9F63E8">
      <w:pPr>
        <w:pStyle w:val="TituloRESUMO"/>
        <w:spacing w:before="0" w:line="360" w:lineRule="auto"/>
        <w:jc w:val="both"/>
        <w:rPr>
          <w:rFonts w:ascii="Times New Roman" w:hAnsi="Times New Roman" w:cs="Times New Roman"/>
          <w:sz w:val="24"/>
        </w:rPr>
      </w:pPr>
      <w:r w:rsidRPr="6B9F63E8">
        <w:rPr>
          <w:rFonts w:ascii="Times New Roman" w:hAnsi="Times New Roman" w:cs="Times New Roman"/>
          <w:sz w:val="24"/>
        </w:rPr>
        <w:t>RESUMO</w:t>
      </w:r>
    </w:p>
    <w:p w14:paraId="6B2E0754" w14:textId="650E7929" w:rsidR="007F244A" w:rsidRPr="00A91AA3" w:rsidRDefault="021CEA9A" w:rsidP="5A12B86D">
      <w:pPr>
        <w:spacing w:line="360" w:lineRule="auto"/>
        <w:ind w:firstLine="709"/>
        <w:jc w:val="both"/>
        <w:rPr>
          <w:rFonts w:cs="Times New Roman"/>
        </w:rPr>
      </w:pPr>
      <w:r w:rsidRPr="6B9F63E8">
        <w:rPr>
          <w:rFonts w:cs="Times New Roman"/>
        </w:rPr>
        <w:t xml:space="preserve">Este estudo tem o objetivo de analisar </w:t>
      </w:r>
      <w:r w:rsidR="6ECCF19C" w:rsidRPr="6B9F63E8">
        <w:rPr>
          <w:rFonts w:cs="Times New Roman"/>
          <w:color w:val="000000" w:themeColor="text1"/>
        </w:rPr>
        <w:t>os sistemas de IA buscando seus impactos na atualidade.</w:t>
      </w:r>
      <w:r w:rsidR="6ECCF19C" w:rsidRPr="6B9F63E8">
        <w:rPr>
          <w:rFonts w:cs="Times New Roman"/>
          <w:color w:val="FF0000"/>
        </w:rPr>
        <w:t xml:space="preserve"> </w:t>
      </w:r>
      <w:r w:rsidRPr="6B9F63E8">
        <w:rPr>
          <w:rFonts w:cs="Times New Roman"/>
        </w:rPr>
        <w:t>Dentre os autores pesquisados para a constituição conceitual deste trabalho, destacaram-se</w:t>
      </w:r>
      <w:r w:rsidR="52810FCB" w:rsidRPr="6B9F63E8">
        <w:rPr>
          <w:rFonts w:cs="Times New Roman"/>
          <w:color w:val="FF0000"/>
        </w:rPr>
        <w:t xml:space="preserve"> </w:t>
      </w:r>
      <w:r w:rsidR="523536C7" w:rsidRPr="6B9F63E8">
        <w:rPr>
          <w:rFonts w:cs="Times New Roman"/>
          <w:color w:val="000000" w:themeColor="text1"/>
        </w:rPr>
        <w:t>Oliveira</w:t>
      </w:r>
      <w:r w:rsidR="523536C7" w:rsidRPr="6B9F63E8">
        <w:rPr>
          <w:rFonts w:cs="Times New Roman"/>
          <w:color w:val="FF0000"/>
        </w:rPr>
        <w:t xml:space="preserve"> </w:t>
      </w:r>
      <w:r w:rsidR="523536C7" w:rsidRPr="6B9F63E8">
        <w:rPr>
          <w:rFonts w:cs="Times New Roman"/>
        </w:rPr>
        <w:t xml:space="preserve">(2024), </w:t>
      </w:r>
      <w:r w:rsidR="2B37CC5F" w:rsidRPr="6B9F63E8">
        <w:rPr>
          <w:rFonts w:cs="Times New Roman"/>
          <w:color w:val="000000" w:themeColor="text1"/>
        </w:rPr>
        <w:t>Spadini</w:t>
      </w:r>
      <w:r w:rsidR="00BC4CE8">
        <w:rPr>
          <w:rFonts w:cs="Times New Roman"/>
          <w:color w:val="000000" w:themeColor="text1"/>
        </w:rPr>
        <w:t xml:space="preserve"> </w:t>
      </w:r>
      <w:r w:rsidRPr="6B9F63E8">
        <w:rPr>
          <w:rFonts w:cs="Times New Roman"/>
        </w:rPr>
        <w:t>(</w:t>
      </w:r>
      <w:r w:rsidR="62644629" w:rsidRPr="6B9F63E8">
        <w:rPr>
          <w:rFonts w:cs="Times New Roman"/>
        </w:rPr>
        <w:t>2023</w:t>
      </w:r>
      <w:r w:rsidRPr="6B9F63E8">
        <w:rPr>
          <w:rFonts w:cs="Times New Roman"/>
        </w:rPr>
        <w:t xml:space="preserve">), </w:t>
      </w:r>
      <w:r w:rsidR="2CCA4756" w:rsidRPr="6B9F63E8">
        <w:rPr>
          <w:rFonts w:cs="Times New Roman"/>
        </w:rPr>
        <w:t>Trindade</w:t>
      </w:r>
      <w:r w:rsidRPr="6B9F63E8">
        <w:rPr>
          <w:rFonts w:cs="Times New Roman"/>
          <w:color w:val="FF0000"/>
        </w:rPr>
        <w:t xml:space="preserve"> </w:t>
      </w:r>
      <w:r w:rsidRPr="6B9F63E8">
        <w:rPr>
          <w:rFonts w:cs="Times New Roman"/>
        </w:rPr>
        <w:t>(</w:t>
      </w:r>
      <w:r w:rsidR="20B2F737" w:rsidRPr="6B9F63E8">
        <w:rPr>
          <w:rFonts w:cs="Times New Roman"/>
        </w:rPr>
        <w:t>2024)</w:t>
      </w:r>
      <w:r w:rsidRPr="6B9F63E8">
        <w:rPr>
          <w:rFonts w:cs="Times New Roman"/>
        </w:rPr>
        <w:t xml:space="preserve">. A metodologia utilizada foi a pesquisa </w:t>
      </w:r>
      <w:r w:rsidR="31072AD8" w:rsidRPr="6B9F63E8">
        <w:rPr>
          <w:rFonts w:cs="Times New Roman"/>
        </w:rPr>
        <w:t>explicativa</w:t>
      </w:r>
      <w:r w:rsidR="6ECCF19C" w:rsidRPr="6B9F63E8">
        <w:rPr>
          <w:rFonts w:cs="Times New Roman"/>
          <w:color w:val="000000" w:themeColor="text1"/>
        </w:rPr>
        <w:t>,</w:t>
      </w:r>
      <w:r w:rsidRPr="6B9F63E8">
        <w:rPr>
          <w:rFonts w:cs="Times New Roman"/>
        </w:rPr>
        <w:t xml:space="preserve"> tendo como coleta de dados o levantamento bibliográfico </w:t>
      </w:r>
      <w:r w:rsidR="6ECCF19C" w:rsidRPr="6B9F63E8">
        <w:rPr>
          <w:rFonts w:cs="Times New Roman"/>
          <w:color w:val="000000" w:themeColor="text1"/>
        </w:rPr>
        <w:t>e a pesquisa de campo</w:t>
      </w:r>
      <w:r w:rsidRPr="6B9F63E8">
        <w:rPr>
          <w:rFonts w:cs="Times New Roman"/>
        </w:rPr>
        <w:t>. As conclusões mais relevantes são</w:t>
      </w:r>
      <w:r w:rsidR="70640436" w:rsidRPr="6B9F63E8">
        <w:rPr>
          <w:rFonts w:cs="Times New Roman"/>
        </w:rPr>
        <w:t xml:space="preserve"> as formas com que a IA afeta o mundo científico e social</w:t>
      </w:r>
      <w:r w:rsidR="449851CC" w:rsidRPr="6B9F63E8">
        <w:rPr>
          <w:rFonts w:cs="Times New Roman"/>
        </w:rPr>
        <w:t xml:space="preserve"> e a densa quantidade de alternativas com que essa pode ser aplicada</w:t>
      </w:r>
      <w:r w:rsidRPr="6B9F63E8">
        <w:rPr>
          <w:rFonts w:cs="Times New Roman"/>
        </w:rPr>
        <w:t>.</w:t>
      </w:r>
    </w:p>
    <w:p w14:paraId="5FDC1B6C" w14:textId="05113990" w:rsidR="00D60C7C" w:rsidRPr="00A91AA3" w:rsidRDefault="2F507D6D" w:rsidP="5A12B86D">
      <w:pPr>
        <w:spacing w:line="360" w:lineRule="auto"/>
        <w:jc w:val="both"/>
        <w:rPr>
          <w:rFonts w:cs="Times New Roman"/>
        </w:rPr>
      </w:pPr>
      <w:r w:rsidRPr="59319FB9">
        <w:rPr>
          <w:rFonts w:cs="Times New Roman"/>
          <w:b/>
          <w:bCs/>
        </w:rPr>
        <w:t>Palavras-chave</w:t>
      </w:r>
      <w:r w:rsidRPr="59319FB9">
        <w:rPr>
          <w:rFonts w:cs="Times New Roman"/>
        </w:rPr>
        <w:t>:</w:t>
      </w:r>
      <w:r w:rsidR="71C9EC35" w:rsidRPr="59319FB9">
        <w:rPr>
          <w:rFonts w:cs="Times New Roman"/>
        </w:rPr>
        <w:t xml:space="preserve"> </w:t>
      </w:r>
      <w:r w:rsidR="60C14D79" w:rsidRPr="59319FB9">
        <w:rPr>
          <w:rFonts w:cs="Times New Roman"/>
        </w:rPr>
        <w:t>Inteligência Artificial</w:t>
      </w:r>
      <w:r w:rsidRPr="59319FB9">
        <w:rPr>
          <w:rFonts w:cs="Times New Roman"/>
          <w:color w:val="000000" w:themeColor="text1"/>
        </w:rPr>
        <w:t xml:space="preserve">. </w:t>
      </w:r>
      <w:r w:rsidR="47FE397B" w:rsidRPr="59319FB9">
        <w:rPr>
          <w:rFonts w:cs="Times New Roman"/>
          <w:i/>
          <w:iCs/>
          <w:color w:val="000000" w:themeColor="text1"/>
        </w:rPr>
        <w:t>Machine learning</w:t>
      </w:r>
      <w:r w:rsidR="47FE397B" w:rsidRPr="59319FB9">
        <w:rPr>
          <w:rFonts w:cs="Times New Roman"/>
          <w:color w:val="000000" w:themeColor="text1"/>
        </w:rPr>
        <w:t>.</w:t>
      </w:r>
      <w:r w:rsidR="6C12A5F0" w:rsidRPr="59319FB9">
        <w:rPr>
          <w:rFonts w:cs="Times New Roman"/>
          <w:color w:val="000000" w:themeColor="text1"/>
        </w:rPr>
        <w:t xml:space="preserve"> </w:t>
      </w:r>
      <w:r w:rsidR="14B46983" w:rsidRPr="59319FB9">
        <w:rPr>
          <w:rFonts w:cs="Times New Roman"/>
          <w:color w:val="000000" w:themeColor="text1"/>
        </w:rPr>
        <w:t>Dados.</w:t>
      </w:r>
    </w:p>
    <w:p w14:paraId="1DD1F528" w14:textId="5A346B1B" w:rsidR="59319FB9" w:rsidRDefault="59319FB9" w:rsidP="59319FB9">
      <w:pPr>
        <w:spacing w:line="360" w:lineRule="auto"/>
        <w:jc w:val="both"/>
        <w:rPr>
          <w:rFonts w:cs="Times New Roman"/>
          <w:color w:val="000000" w:themeColor="text1"/>
        </w:rPr>
      </w:pPr>
    </w:p>
    <w:p w14:paraId="5F35318D" w14:textId="613A22E8" w:rsidR="00F41E6F" w:rsidRDefault="71191D71">
      <w:pPr>
        <w:pStyle w:val="TituloRESUMO"/>
        <w:spacing w:before="0" w:after="200" w:line="360" w:lineRule="auto"/>
        <w:jc w:val="both"/>
        <w:rPr>
          <w:rFonts w:cs="Times New Roman"/>
          <w:color w:val="FF0000"/>
          <w:highlight w:val="yellow"/>
        </w:rPr>
      </w:pPr>
      <w:r w:rsidRPr="5A12B86D">
        <w:rPr>
          <w:rFonts w:ascii="Times New Roman" w:hAnsi="Times New Roman" w:cs="Times New Roman"/>
          <w:sz w:val="24"/>
        </w:rPr>
        <w:t>INTRODUÇÃO</w:t>
      </w:r>
    </w:p>
    <w:p w14:paraId="659B9BD1" w14:textId="77777777" w:rsidR="00E750FA" w:rsidRPr="00A91AA3" w:rsidRDefault="00E750FA" w:rsidP="00E750FA">
      <w:pPr>
        <w:spacing w:after="160" w:line="360" w:lineRule="auto"/>
        <w:ind w:firstLine="709"/>
        <w:jc w:val="both"/>
        <w:rPr>
          <w:rFonts w:eastAsia="Times New Roman" w:cs="Times New Roman"/>
          <w:color w:val="000000" w:themeColor="text1"/>
        </w:rPr>
      </w:pPr>
      <w:r w:rsidRPr="59319FB9">
        <w:rPr>
          <w:rFonts w:eastAsia="Times New Roman" w:cs="Times New Roman"/>
          <w:color w:val="000000" w:themeColor="text1"/>
        </w:rPr>
        <w:t>A Inteligência Artificial é uma área da ciência dedicada ao desenvolvimento de sistemas e algoritmos capazes de realizar tarefas que antes dependiam exclusivamente de inteligência humana. Entre essas tarefas estão a edição de vídeos, geração de imagens, auxílio nos estudos e até mesmo a criação de textos completos (SPADINI, 2023).</w:t>
      </w:r>
    </w:p>
    <w:p w14:paraId="73B5BD0D" w14:textId="6EA5B19C" w:rsidR="00F242BF" w:rsidRPr="00F41E6F" w:rsidRDefault="4524E2C8" w:rsidP="54594769">
      <w:pPr>
        <w:spacing w:line="360" w:lineRule="auto"/>
        <w:ind w:firstLine="709"/>
        <w:jc w:val="both"/>
        <w:rPr>
          <w:rFonts w:eastAsia="Arial" w:cs="Times New Roman"/>
          <w:color w:val="000000" w:themeColor="text1"/>
        </w:rPr>
      </w:pPr>
      <w:r w:rsidRPr="6B9F63E8">
        <w:rPr>
          <w:rFonts w:eastAsia="Arial" w:cs="Times New Roman"/>
          <w:color w:val="000000" w:themeColor="text1"/>
        </w:rPr>
        <w:t xml:space="preserve">Com o seu avanço, </w:t>
      </w:r>
      <w:r w:rsidR="539AFF40" w:rsidRPr="6B9F63E8">
        <w:rPr>
          <w:rFonts w:eastAsia="Arial" w:cs="Times New Roman"/>
          <w:color w:val="000000" w:themeColor="text1"/>
        </w:rPr>
        <w:t>foi possível automatizar de forma eficiente diversas áreas que demandam esforço human</w:t>
      </w:r>
      <w:r w:rsidR="71479A97" w:rsidRPr="6B9F63E8">
        <w:rPr>
          <w:rFonts w:eastAsia="Arial" w:cs="Times New Roman"/>
          <w:color w:val="000000" w:themeColor="text1"/>
        </w:rPr>
        <w:t xml:space="preserve">o, contribuindo com </w:t>
      </w:r>
      <w:r w:rsidR="2B0AE696" w:rsidRPr="6B9F63E8">
        <w:rPr>
          <w:rFonts w:eastAsia="Arial" w:cs="Times New Roman"/>
          <w:color w:val="000000" w:themeColor="text1"/>
        </w:rPr>
        <w:t>maior produtividade e menores gastos</w:t>
      </w:r>
      <w:r w:rsidR="52DCB644" w:rsidRPr="6B9F63E8">
        <w:rPr>
          <w:rFonts w:eastAsia="Arial" w:cs="Times New Roman"/>
          <w:color w:val="000000" w:themeColor="text1"/>
        </w:rPr>
        <w:t>.</w:t>
      </w:r>
      <w:r w:rsidR="2B0AE696" w:rsidRPr="6B9F63E8">
        <w:rPr>
          <w:rFonts w:eastAsia="Arial" w:cs="Times New Roman"/>
          <w:color w:val="000000" w:themeColor="text1"/>
        </w:rPr>
        <w:t xml:space="preserve"> </w:t>
      </w:r>
      <w:r w:rsidR="51AF63FE" w:rsidRPr="6B9F63E8">
        <w:rPr>
          <w:rFonts w:eastAsia="Arial" w:cs="Times New Roman"/>
          <w:color w:val="000000" w:themeColor="text1"/>
        </w:rPr>
        <w:t>E</w:t>
      </w:r>
      <w:r w:rsidR="2B0AE696" w:rsidRPr="6B9F63E8">
        <w:rPr>
          <w:rFonts w:eastAsia="Arial" w:cs="Times New Roman"/>
          <w:color w:val="000000" w:themeColor="text1"/>
        </w:rPr>
        <w:t>ntretanto</w:t>
      </w:r>
      <w:r w:rsidR="6F6A2F94" w:rsidRPr="6B9F63E8">
        <w:rPr>
          <w:rFonts w:eastAsia="Arial" w:cs="Times New Roman"/>
          <w:color w:val="000000" w:themeColor="text1"/>
        </w:rPr>
        <w:t xml:space="preserve"> nas últimas décadas</w:t>
      </w:r>
      <w:r w:rsidR="2B0AE696" w:rsidRPr="6B9F63E8">
        <w:rPr>
          <w:rFonts w:eastAsia="Arial" w:cs="Times New Roman"/>
          <w:color w:val="000000" w:themeColor="text1"/>
        </w:rPr>
        <w:t xml:space="preserve"> </w:t>
      </w:r>
      <w:r w:rsidR="539AFF40" w:rsidRPr="6B9F63E8">
        <w:rPr>
          <w:rFonts w:eastAsia="Arial" w:cs="Times New Roman"/>
          <w:color w:val="000000" w:themeColor="text1"/>
        </w:rPr>
        <w:t xml:space="preserve">questões como a potencial </w:t>
      </w:r>
      <w:r w:rsidR="4AD9EC7F" w:rsidRPr="6B9F63E8">
        <w:rPr>
          <w:rFonts w:eastAsia="Arial" w:cs="Times New Roman"/>
          <w:color w:val="000000" w:themeColor="text1"/>
        </w:rPr>
        <w:t xml:space="preserve">falta de empregabilidade causam </w:t>
      </w:r>
      <w:r w:rsidR="4AD9EC7F" w:rsidRPr="6B9F63E8">
        <w:rPr>
          <w:rFonts w:eastAsia="Arial" w:cs="Times New Roman"/>
          <w:color w:val="000000" w:themeColor="text1"/>
        </w:rPr>
        <w:lastRenderedPageBreak/>
        <w:t>riscos a sociedade moderna.</w:t>
      </w:r>
    </w:p>
    <w:p w14:paraId="1E228320" w14:textId="586A5961" w:rsidR="00F242BF" w:rsidRPr="00A91AA3" w:rsidRDefault="021CEA9A" w:rsidP="5A12B86D">
      <w:pPr>
        <w:spacing w:line="360" w:lineRule="auto"/>
        <w:ind w:firstLine="709"/>
        <w:jc w:val="both"/>
        <w:rPr>
          <w:rFonts w:cs="Times New Roman"/>
          <w:color w:val="000000" w:themeColor="text1"/>
        </w:rPr>
      </w:pPr>
      <w:r w:rsidRPr="5A12B86D">
        <w:rPr>
          <w:rFonts w:cs="Times New Roman"/>
        </w:rPr>
        <w:t>O presente estudo delimita-se a</w:t>
      </w:r>
      <w:r w:rsidR="1A77FA52" w:rsidRPr="5A12B86D">
        <w:rPr>
          <w:rFonts w:cs="Times New Roman"/>
        </w:rPr>
        <w:t xml:space="preserve"> </w:t>
      </w:r>
      <w:r w:rsidR="0D5D56A7" w:rsidRPr="5A12B86D">
        <w:rPr>
          <w:rFonts w:cs="Times New Roman"/>
        </w:rPr>
        <w:t xml:space="preserve">observação de </w:t>
      </w:r>
      <w:r w:rsidR="1A77FA52" w:rsidRPr="5A12B86D">
        <w:rPr>
          <w:rFonts w:cs="Times New Roman"/>
          <w:color w:val="000000" w:themeColor="text1"/>
        </w:rPr>
        <w:t>sistematizações da Inteligência Artificial, focando em suas aplicações, principais ferramentas, funcionamento e impactos.</w:t>
      </w:r>
      <w:r w:rsidR="10A45D9C" w:rsidRPr="5A12B86D">
        <w:rPr>
          <w:rFonts w:cs="Times New Roman"/>
          <w:color w:val="000000" w:themeColor="text1"/>
        </w:rPr>
        <w:t xml:space="preserve"> Examinando desde sua criação até as </w:t>
      </w:r>
      <w:r w:rsidR="3DBC0D20" w:rsidRPr="5A12B86D">
        <w:rPr>
          <w:rFonts w:cs="Times New Roman"/>
          <w:color w:val="000000" w:themeColor="text1"/>
        </w:rPr>
        <w:t>suas implicações.</w:t>
      </w:r>
    </w:p>
    <w:p w14:paraId="2D0D2F94" w14:textId="01A93FB9" w:rsidR="00F242BF" w:rsidRPr="00A91AA3" w:rsidRDefault="021CEA9A" w:rsidP="00F242BF">
      <w:pPr>
        <w:spacing w:line="360" w:lineRule="auto"/>
        <w:ind w:firstLine="708"/>
        <w:jc w:val="both"/>
        <w:rPr>
          <w:rFonts w:cs="Times New Roman"/>
        </w:rPr>
      </w:pPr>
      <w:r w:rsidRPr="5A12B86D">
        <w:rPr>
          <w:rFonts w:cs="Times New Roman"/>
        </w:rPr>
        <w:t xml:space="preserve">O objetivo geral é </w:t>
      </w:r>
      <w:r w:rsidR="6B190034" w:rsidRPr="5A12B86D">
        <w:rPr>
          <w:rFonts w:cs="Times New Roman"/>
        </w:rPr>
        <w:t xml:space="preserve">compreender </w:t>
      </w:r>
      <w:r w:rsidR="7C354795" w:rsidRPr="5A12B86D">
        <w:rPr>
          <w:rFonts w:cs="Times New Roman"/>
        </w:rPr>
        <w:t xml:space="preserve">as aplicações </w:t>
      </w:r>
      <w:r w:rsidR="018486FB" w:rsidRPr="5A12B86D">
        <w:rPr>
          <w:rFonts w:cs="Times New Roman"/>
        </w:rPr>
        <w:t xml:space="preserve">da máquina automatizada, </w:t>
      </w:r>
      <w:r w:rsidR="64E26631" w:rsidRPr="5A12B86D">
        <w:rPr>
          <w:rFonts w:cs="Times New Roman"/>
        </w:rPr>
        <w:t xml:space="preserve">e </w:t>
      </w:r>
      <w:r w:rsidR="018486FB" w:rsidRPr="5A12B86D">
        <w:rPr>
          <w:rFonts w:cs="Times New Roman"/>
        </w:rPr>
        <w:t xml:space="preserve">como o seu crescimento demonstra transformações significativas </w:t>
      </w:r>
      <w:r w:rsidR="5F3E2866" w:rsidRPr="5A12B86D">
        <w:rPr>
          <w:rFonts w:cs="Times New Roman"/>
        </w:rPr>
        <w:t>não só a um novo tipo de inteligência capaz de replicar o comportamento humano, como</w:t>
      </w:r>
      <w:r w:rsidR="3E99453D" w:rsidRPr="5A12B86D">
        <w:rPr>
          <w:rFonts w:cs="Times New Roman"/>
        </w:rPr>
        <w:t xml:space="preserve"> também mudá-lo no homem e substituí-lo.</w:t>
      </w:r>
    </w:p>
    <w:p w14:paraId="1E597D73" w14:textId="0D5A86A5" w:rsidR="00D60C7C" w:rsidRPr="00D60C7C" w:rsidRDefault="021CEA9A" w:rsidP="5A12B86D">
      <w:pPr>
        <w:spacing w:line="360" w:lineRule="auto"/>
        <w:ind w:firstLine="708"/>
        <w:jc w:val="both"/>
        <w:rPr>
          <w:rFonts w:cs="Times New Roman"/>
        </w:rPr>
      </w:pPr>
      <w:r w:rsidRPr="5A12B86D">
        <w:rPr>
          <w:rFonts w:cs="Times New Roman"/>
        </w:rPr>
        <w:t xml:space="preserve">Esta pesquisa justifica-se </w:t>
      </w:r>
      <w:r w:rsidR="3A30E69F" w:rsidRPr="5A12B86D">
        <w:rPr>
          <w:rFonts w:cs="Times New Roman"/>
        </w:rPr>
        <w:t xml:space="preserve">a dar maior visibilidade a relevância da IA, além de outras alternativas de uso </w:t>
      </w:r>
      <w:r w:rsidR="2475717A" w:rsidRPr="5A12B86D">
        <w:rPr>
          <w:rFonts w:cs="Times New Roman"/>
        </w:rPr>
        <w:t>dela</w:t>
      </w:r>
      <w:r w:rsidR="3A30E69F" w:rsidRPr="5A12B86D">
        <w:rPr>
          <w:rFonts w:cs="Times New Roman"/>
        </w:rPr>
        <w:t xml:space="preserve">, e de formas </w:t>
      </w:r>
      <w:r w:rsidR="1F02D818" w:rsidRPr="5A12B86D">
        <w:rPr>
          <w:rFonts w:cs="Times New Roman"/>
        </w:rPr>
        <w:t>a</w:t>
      </w:r>
      <w:r w:rsidR="001C1E30">
        <w:rPr>
          <w:rFonts w:cs="Times New Roman"/>
        </w:rPr>
        <w:t xml:space="preserve"> ser produzida</w:t>
      </w:r>
      <w:r w:rsidR="504930CE" w:rsidRPr="5A12B86D">
        <w:rPr>
          <w:rFonts w:cs="Times New Roman"/>
        </w:rPr>
        <w:t>. A</w:t>
      </w:r>
      <w:r w:rsidR="68B0655E" w:rsidRPr="5A12B86D">
        <w:rPr>
          <w:rFonts w:cs="Times New Roman"/>
        </w:rPr>
        <w:t>lém da significativa</w:t>
      </w:r>
      <w:r w:rsidR="7EBDBFA7" w:rsidRPr="5A12B86D">
        <w:rPr>
          <w:rFonts w:cs="Times New Roman"/>
        </w:rPr>
        <w:t xml:space="preserve"> mudança na ciência, d</w:t>
      </w:r>
      <w:r w:rsidR="53DD9E39" w:rsidRPr="5A12B86D">
        <w:rPr>
          <w:rFonts w:cs="Times New Roman"/>
        </w:rPr>
        <w:t>os meios de se ch</w:t>
      </w:r>
      <w:r w:rsidR="51D2D379" w:rsidRPr="5A12B86D">
        <w:rPr>
          <w:rFonts w:cs="Times New Roman"/>
        </w:rPr>
        <w:t xml:space="preserve">egar a conclusões científicas, a eficiência </w:t>
      </w:r>
      <w:r w:rsidR="600C7B42" w:rsidRPr="5A12B86D">
        <w:rPr>
          <w:rFonts w:cs="Times New Roman"/>
        </w:rPr>
        <w:t xml:space="preserve">no desenvolvimento em quaisquer áreas </w:t>
      </w:r>
      <w:r w:rsidR="22D11C69" w:rsidRPr="5A12B86D">
        <w:rPr>
          <w:rFonts w:cs="Times New Roman"/>
        </w:rPr>
        <w:t>do conhecimento</w:t>
      </w:r>
      <w:r w:rsidR="106EFDB2" w:rsidRPr="5A12B86D">
        <w:rPr>
          <w:rFonts w:cs="Times New Roman"/>
        </w:rPr>
        <w:t>, junto do acelerado modo de inovações tecnológicas para qual se explora</w:t>
      </w:r>
      <w:r w:rsidR="69159EC2" w:rsidRPr="5A12B86D">
        <w:rPr>
          <w:rFonts w:cs="Times New Roman"/>
        </w:rPr>
        <w:t xml:space="preserve"> e estuda o mundo. </w:t>
      </w:r>
    </w:p>
    <w:p w14:paraId="3FA41123" w14:textId="1DB57B5E" w:rsidR="59319FB9" w:rsidRDefault="2F507D6D" w:rsidP="00E750FA">
      <w:pPr>
        <w:spacing w:line="360" w:lineRule="auto"/>
        <w:ind w:firstLine="708"/>
        <w:jc w:val="both"/>
        <w:rPr>
          <w:rFonts w:cs="Times New Roman"/>
        </w:rPr>
      </w:pPr>
      <w:r w:rsidRPr="59319FB9">
        <w:rPr>
          <w:rFonts w:cs="Times New Roman"/>
        </w:rPr>
        <w:t xml:space="preserve">A metodologia deste trabalho é a pesquisa </w:t>
      </w:r>
      <w:r w:rsidR="1EE301A2" w:rsidRPr="59319FB9">
        <w:rPr>
          <w:rFonts w:cs="Times New Roman"/>
        </w:rPr>
        <w:t>explicativa,</w:t>
      </w:r>
      <w:r w:rsidRPr="59319FB9">
        <w:rPr>
          <w:rFonts w:cs="Times New Roman"/>
        </w:rPr>
        <w:t xml:space="preserve"> tendo como coleta de dados o levantamento bibliográfico</w:t>
      </w:r>
      <w:r w:rsidR="4F6EF9EC" w:rsidRPr="59319FB9">
        <w:rPr>
          <w:rFonts w:cs="Times New Roman"/>
        </w:rPr>
        <w:t xml:space="preserve"> e de observação</w:t>
      </w:r>
      <w:r w:rsidR="76D4B4E1" w:rsidRPr="59319FB9">
        <w:rPr>
          <w:rFonts w:cs="Times New Roman"/>
        </w:rPr>
        <w:t>.</w:t>
      </w:r>
      <w:r w:rsidRPr="59319FB9">
        <w:rPr>
          <w:rFonts w:cs="Times New Roman"/>
        </w:rPr>
        <w:t xml:space="preserve"> </w:t>
      </w:r>
      <w:r w:rsidR="6C12A5F0" w:rsidRPr="59319FB9">
        <w:rPr>
          <w:rFonts w:cs="Times New Roman"/>
        </w:rPr>
        <w:t xml:space="preserve"> </w:t>
      </w:r>
    </w:p>
    <w:p w14:paraId="564A81D7" w14:textId="77777777" w:rsidR="00E750FA" w:rsidRPr="00E750FA" w:rsidRDefault="00E750FA" w:rsidP="00E750FA">
      <w:pPr>
        <w:spacing w:line="360" w:lineRule="auto"/>
        <w:ind w:firstLine="708"/>
        <w:jc w:val="both"/>
        <w:rPr>
          <w:rFonts w:cs="Times New Roman"/>
        </w:rPr>
      </w:pPr>
    </w:p>
    <w:p w14:paraId="27F05C43" w14:textId="546CC950" w:rsidR="70E4CBBF" w:rsidRDefault="70E4CBBF" w:rsidP="5A12B86D">
      <w:pPr>
        <w:pStyle w:val="Ttulo2"/>
        <w:spacing w:before="299" w:after="299"/>
        <w:rPr>
          <w:rFonts w:ascii="Times New Roman" w:eastAsia="Times New Roman" w:hAnsi="Times New Roman" w:cs="Times New Roman"/>
          <w:b/>
          <w:bCs/>
          <w:color w:val="000000" w:themeColor="text1"/>
          <w:sz w:val="24"/>
          <w:szCs w:val="24"/>
        </w:rPr>
      </w:pPr>
      <w:r w:rsidRPr="5A12B86D">
        <w:rPr>
          <w:rFonts w:ascii="Times New Roman" w:eastAsia="Times New Roman" w:hAnsi="Times New Roman" w:cs="Times New Roman"/>
          <w:b/>
          <w:bCs/>
          <w:color w:val="000000" w:themeColor="text1"/>
          <w:sz w:val="24"/>
          <w:szCs w:val="24"/>
        </w:rPr>
        <w:t>FUNCIONAMENTO</w:t>
      </w:r>
    </w:p>
    <w:p w14:paraId="62E6A0E0" w14:textId="6945CB71" w:rsidR="003338B9" w:rsidRPr="00295487" w:rsidRDefault="003338B9" w:rsidP="00295487">
      <w:pPr>
        <w:spacing w:line="360" w:lineRule="auto"/>
        <w:ind w:firstLine="709"/>
        <w:jc w:val="both"/>
        <w:rPr>
          <w:rFonts w:cs="Times New Roman"/>
        </w:rPr>
      </w:pPr>
      <w:r w:rsidRPr="00295487">
        <w:rPr>
          <w:rFonts w:cs="Times New Roman"/>
        </w:rPr>
        <w:t xml:space="preserve">O funcionamento das inteligências artificiais pode ser compreendido a partir </w:t>
      </w:r>
      <w:r w:rsidR="00295487" w:rsidRPr="6B9F63E8">
        <w:rPr>
          <w:rFonts w:eastAsia="Times New Roman" w:cs="Times New Roman"/>
        </w:rPr>
        <w:t>da capacidade de máquinas processarem grandes volumes de dados e aprenderem padrões a partir deles</w:t>
      </w:r>
      <w:r w:rsidRPr="00295487">
        <w:rPr>
          <w:rFonts w:cs="Times New Roman"/>
        </w:rPr>
        <w:t>. Em termos gerais, a IA busca simular</w:t>
      </w:r>
      <w:r w:rsidR="00C933E6" w:rsidRPr="00295487">
        <w:rPr>
          <w:rFonts w:cs="Times New Roman"/>
        </w:rPr>
        <w:t xml:space="preserve"> a mente humana</w:t>
      </w:r>
      <w:r w:rsidRPr="00295487">
        <w:rPr>
          <w:rFonts w:cs="Times New Roman"/>
        </w:rPr>
        <w:t>, seja por meio de regras lógicas e simbólicas, seja por algoritmos inspirados no cérebro, como as redes neurais artificiais.</w:t>
      </w:r>
    </w:p>
    <w:p w14:paraId="359AA4D0" w14:textId="5BC536EB" w:rsidR="00295487" w:rsidRDefault="00295487" w:rsidP="00863C75">
      <w:pPr>
        <w:spacing w:before="240" w:after="240" w:line="360" w:lineRule="auto"/>
        <w:ind w:firstLine="709"/>
        <w:jc w:val="both"/>
        <w:rPr>
          <w:rFonts w:eastAsia="Times New Roman" w:cs="Times New Roman"/>
        </w:rPr>
      </w:pPr>
      <w:r>
        <w:rPr>
          <w:rFonts w:eastAsia="Times New Roman" w:cs="Times New Roman"/>
        </w:rPr>
        <w:t xml:space="preserve">Um dos pontos mais importantes </w:t>
      </w:r>
      <w:r w:rsidR="00547E69">
        <w:rPr>
          <w:rFonts w:eastAsia="Times New Roman" w:cs="Times New Roman"/>
        </w:rPr>
        <w:t xml:space="preserve">que ajudou </w:t>
      </w:r>
      <w:r>
        <w:rPr>
          <w:rFonts w:eastAsia="Times New Roman" w:cs="Times New Roman"/>
        </w:rPr>
        <w:t>as IAs</w:t>
      </w:r>
      <w:r w:rsidR="00547E69">
        <w:rPr>
          <w:rFonts w:eastAsia="Times New Roman" w:cs="Times New Roman"/>
        </w:rPr>
        <w:t xml:space="preserve"> a cresceram </w:t>
      </w:r>
      <w:r w:rsidR="00EF5D87">
        <w:rPr>
          <w:rFonts w:eastAsia="Times New Roman" w:cs="Times New Roman"/>
        </w:rPr>
        <w:t>nos últimos anos</w:t>
      </w:r>
      <w:r>
        <w:rPr>
          <w:rFonts w:eastAsia="Times New Roman" w:cs="Times New Roman"/>
        </w:rPr>
        <w:t xml:space="preserve"> é o aprendizado de máquina, popularmente conhecido como </w:t>
      </w:r>
      <w:r w:rsidRPr="00295487">
        <w:rPr>
          <w:rFonts w:eastAsia="Times New Roman" w:cs="Times New Roman"/>
          <w:i/>
        </w:rPr>
        <w:t>machine learning</w:t>
      </w:r>
      <w:r w:rsidR="00EF5D87">
        <w:rPr>
          <w:rFonts w:eastAsia="Times New Roman" w:cs="Times New Roman"/>
          <w:i/>
        </w:rPr>
        <w:t xml:space="preserve">. </w:t>
      </w:r>
      <w:r w:rsidR="00EF5D87">
        <w:rPr>
          <w:rFonts w:eastAsia="Times New Roman" w:cs="Times New Roman"/>
        </w:rPr>
        <w:t xml:space="preserve">Ele pode ser definido como a capacidade da IA de executar uma tarefa sem uma programação específica, utilizando principalmente redes neurais e </w:t>
      </w:r>
      <w:r w:rsidR="00EF5D87">
        <w:rPr>
          <w:rFonts w:eastAsia="Times New Roman" w:cs="Times New Roman"/>
          <w:i/>
        </w:rPr>
        <w:t>deep learning</w:t>
      </w:r>
      <w:r w:rsidR="00EF5D87">
        <w:rPr>
          <w:rFonts w:eastAsia="Times New Roman" w:cs="Times New Roman"/>
        </w:rPr>
        <w:t xml:space="preserve">. </w:t>
      </w:r>
      <w:r w:rsidR="00AF58A5">
        <w:rPr>
          <w:rFonts w:eastAsia="Times New Roman" w:cs="Times New Roman"/>
        </w:rPr>
        <w:t xml:space="preserve">Como vivemos numa era onde tudo ao nosso redor está conectado a uma fonte de dados e tudo em nossas vidas é registrado digitalmente, são cruciais as ferramentas que conseguem gerenciar os dados de forma </w:t>
      </w:r>
      <w:r w:rsidR="004A2764">
        <w:rPr>
          <w:rFonts w:eastAsia="Times New Roman" w:cs="Times New Roman"/>
        </w:rPr>
        <w:t xml:space="preserve">oportuna e </w:t>
      </w:r>
      <w:r w:rsidR="009A77B0">
        <w:rPr>
          <w:rFonts w:eastAsia="Times New Roman" w:cs="Times New Roman"/>
        </w:rPr>
        <w:t>inteligente (SARKER, 2021).</w:t>
      </w:r>
    </w:p>
    <w:p w14:paraId="182DB35B" w14:textId="141CB545" w:rsidR="001B3482" w:rsidRDefault="009A77B0" w:rsidP="001B3482">
      <w:pPr>
        <w:spacing w:before="240" w:after="240" w:line="360" w:lineRule="auto"/>
        <w:ind w:firstLine="709"/>
        <w:jc w:val="both"/>
        <w:rPr>
          <w:rFonts w:eastAsia="Times New Roman" w:cs="Times New Roman"/>
        </w:rPr>
      </w:pPr>
      <w:r>
        <w:rPr>
          <w:rFonts w:eastAsia="Times New Roman" w:cs="Times New Roman"/>
        </w:rPr>
        <w:t xml:space="preserve">O </w:t>
      </w:r>
      <w:r>
        <w:rPr>
          <w:rFonts w:eastAsia="Times New Roman" w:cs="Times New Roman"/>
          <w:i/>
        </w:rPr>
        <w:t>deep learning</w:t>
      </w:r>
      <w:r>
        <w:rPr>
          <w:rFonts w:eastAsia="Times New Roman" w:cs="Times New Roman"/>
        </w:rPr>
        <w:t xml:space="preserve"> é um subconjunto do </w:t>
      </w:r>
      <w:r>
        <w:rPr>
          <w:rFonts w:eastAsia="Times New Roman" w:cs="Times New Roman"/>
          <w:i/>
        </w:rPr>
        <w:t xml:space="preserve">machine learning </w:t>
      </w:r>
      <w:r>
        <w:rPr>
          <w:rFonts w:eastAsia="Times New Roman" w:cs="Times New Roman"/>
        </w:rPr>
        <w:t>que utiliza redes neurais de várias camadas</w:t>
      </w:r>
      <w:r w:rsidR="007F6E9F">
        <w:rPr>
          <w:rFonts w:eastAsia="Times New Roman" w:cs="Times New Roman"/>
        </w:rPr>
        <w:t xml:space="preserve">, simulando a capacidade de tomar decisões do cérebro humano. É um aspecto </w:t>
      </w:r>
      <w:r w:rsidR="007F6E9F">
        <w:rPr>
          <w:rFonts w:eastAsia="Times New Roman" w:cs="Times New Roman"/>
        </w:rPr>
        <w:lastRenderedPageBreak/>
        <w:t>da ciência de dados importante para a automação, realizando tarefas analíticas e físicas sem nenhuma intervenção humana, viabilizando a existência de muitos produtos usados no dia a dia, como as assistentes digitais, car</w:t>
      </w:r>
      <w:r w:rsidR="00452A5D">
        <w:rPr>
          <w:rFonts w:eastAsia="Times New Roman" w:cs="Times New Roman"/>
        </w:rPr>
        <w:t>ros autônomos e a IA generativa (HOLDSWORTH; SCAPICCHIO, 2024)</w:t>
      </w:r>
      <w:r w:rsidR="001B3482">
        <w:rPr>
          <w:rFonts w:eastAsia="Times New Roman" w:cs="Times New Roman"/>
        </w:rPr>
        <w:t>.</w:t>
      </w:r>
    </w:p>
    <w:p w14:paraId="29F378F0" w14:textId="1C31A6D6" w:rsidR="008616D5" w:rsidRPr="008616D5" w:rsidRDefault="001B3482" w:rsidP="001B258C">
      <w:pPr>
        <w:spacing w:before="240" w:after="240" w:line="360" w:lineRule="auto"/>
        <w:ind w:firstLine="709"/>
        <w:jc w:val="both"/>
        <w:rPr>
          <w:rFonts w:eastAsia="Times New Roman" w:cs="Times New Roman"/>
        </w:rPr>
      </w:pPr>
      <w:r>
        <w:rPr>
          <w:rFonts w:eastAsia="Times New Roman" w:cs="Times New Roman"/>
        </w:rPr>
        <w:t>Para entender como os computadores interp</w:t>
      </w:r>
      <w:r w:rsidR="00755806">
        <w:rPr>
          <w:rFonts w:eastAsia="Times New Roman" w:cs="Times New Roman"/>
        </w:rPr>
        <w:t>retam e ger</w:t>
      </w:r>
      <w:r w:rsidR="00525763">
        <w:rPr>
          <w:rFonts w:eastAsia="Times New Roman" w:cs="Times New Roman"/>
        </w:rPr>
        <w:t>a</w:t>
      </w:r>
      <w:r w:rsidR="00755806">
        <w:rPr>
          <w:rFonts w:eastAsia="Times New Roman" w:cs="Times New Roman"/>
        </w:rPr>
        <w:t xml:space="preserve">m a linguagem humana, </w:t>
      </w:r>
      <w:r w:rsidR="004B5820">
        <w:rPr>
          <w:rFonts w:eastAsia="Times New Roman" w:cs="Times New Roman"/>
        </w:rPr>
        <w:t>precisa-se</w:t>
      </w:r>
      <w:r w:rsidR="00755806">
        <w:rPr>
          <w:rFonts w:eastAsia="Times New Roman" w:cs="Times New Roman"/>
        </w:rPr>
        <w:t xml:space="preserve"> compreender o subcampo da ciência da computação e da IA chamado Processamento de Linguagem Natural (PLN). O PLN permite que os computadores entendam texto humano ao combinar linguística computacional, </w:t>
      </w:r>
      <w:r w:rsidR="00755806">
        <w:rPr>
          <w:rFonts w:eastAsia="Times New Roman" w:cs="Times New Roman"/>
          <w:i/>
        </w:rPr>
        <w:t>machine learning</w:t>
      </w:r>
      <w:r w:rsidR="00755806">
        <w:rPr>
          <w:rFonts w:eastAsia="Times New Roman" w:cs="Times New Roman"/>
        </w:rPr>
        <w:t xml:space="preserve"> e </w:t>
      </w:r>
      <w:r w:rsidR="00755806">
        <w:rPr>
          <w:rFonts w:eastAsia="Times New Roman" w:cs="Times New Roman"/>
          <w:i/>
        </w:rPr>
        <w:t>deep learning.</w:t>
      </w:r>
      <w:r w:rsidR="006D1A2C">
        <w:rPr>
          <w:rFonts w:eastAsia="Times New Roman" w:cs="Times New Roman"/>
          <w:i/>
        </w:rPr>
        <w:t xml:space="preserve"> </w:t>
      </w:r>
      <w:r w:rsidR="006D1A2C">
        <w:rPr>
          <w:rFonts w:eastAsia="Times New Roman" w:cs="Times New Roman"/>
        </w:rPr>
        <w:t xml:space="preserve">Ele é especialmente útil na automação total ou parcial de tarefas como suporte ao cliente, inserção de dados e manuseio de documentos. O PLN também já faz parte da vida cotidiana de muitos, alimentando mecanismos de busca, acionando </w:t>
      </w:r>
      <w:r w:rsidR="006D1A2C">
        <w:rPr>
          <w:rFonts w:eastAsia="Times New Roman" w:cs="Times New Roman"/>
          <w:i/>
        </w:rPr>
        <w:t>chatbots</w:t>
      </w:r>
      <w:r w:rsidR="007D4680">
        <w:rPr>
          <w:rFonts w:eastAsia="Times New Roman" w:cs="Times New Roman"/>
        </w:rPr>
        <w:t xml:space="preserve"> e sistemas de GPS (HOLDSWORTH; STYKER, 2024).</w:t>
      </w:r>
    </w:p>
    <w:p w14:paraId="3A4FA769" w14:textId="5D5419BA" w:rsidR="008616D5" w:rsidRPr="008616D5" w:rsidRDefault="008616D5" w:rsidP="00D82BA6">
      <w:pPr>
        <w:spacing w:before="240" w:after="240" w:line="360" w:lineRule="auto"/>
        <w:ind w:firstLine="709"/>
        <w:jc w:val="both"/>
        <w:rPr>
          <w:rFonts w:eastAsia="Times New Roman" w:cs="Times New Roman"/>
        </w:rPr>
      </w:pPr>
      <w:r w:rsidRPr="008616D5">
        <w:rPr>
          <w:rFonts w:eastAsia="Times New Roman" w:cs="Times New Roman"/>
        </w:rPr>
        <w:t>O Aprendizado por Reforço</w:t>
      </w:r>
      <w:r w:rsidR="0003759D">
        <w:rPr>
          <w:rFonts w:eastAsia="Times New Roman" w:cs="Times New Roman"/>
        </w:rPr>
        <w:t xml:space="preserve"> </w:t>
      </w:r>
      <w:r w:rsidR="004540C3">
        <w:rPr>
          <w:rFonts w:eastAsia="Times New Roman" w:cs="Times New Roman"/>
        </w:rPr>
        <w:t xml:space="preserve">(AR) </w:t>
      </w:r>
      <w:r w:rsidRPr="008616D5">
        <w:rPr>
          <w:rFonts w:eastAsia="Times New Roman" w:cs="Times New Roman"/>
        </w:rPr>
        <w:t>utiliza</w:t>
      </w:r>
      <w:r w:rsidR="0003759D">
        <w:rPr>
          <w:rFonts w:eastAsia="Times New Roman" w:cs="Times New Roman"/>
        </w:rPr>
        <w:t xml:space="preserve"> </w:t>
      </w:r>
      <w:r w:rsidRPr="008616D5">
        <w:rPr>
          <w:rFonts w:eastAsia="Times New Roman" w:cs="Times New Roman"/>
        </w:rPr>
        <w:t>a interação entre agente e ambiente</w:t>
      </w:r>
      <w:r w:rsidR="0003759D">
        <w:rPr>
          <w:rFonts w:eastAsia="Times New Roman" w:cs="Times New Roman"/>
        </w:rPr>
        <w:t xml:space="preserve">: </w:t>
      </w:r>
      <w:r w:rsidRPr="008616D5">
        <w:rPr>
          <w:rFonts w:eastAsia="Times New Roman" w:cs="Times New Roman"/>
        </w:rPr>
        <w:t>um agente toma decisões, recebe recompensas ou</w:t>
      </w:r>
      <w:r w:rsidR="00F22DB2">
        <w:rPr>
          <w:rFonts w:eastAsia="Times New Roman" w:cs="Times New Roman"/>
        </w:rPr>
        <w:t xml:space="preserve"> punições</w:t>
      </w:r>
      <w:r w:rsidRPr="008616D5">
        <w:rPr>
          <w:rFonts w:eastAsia="Times New Roman" w:cs="Times New Roman"/>
        </w:rPr>
        <w:t xml:space="preserve"> e ajusta suas ações para maximizar ganhos ao longo do tempo. </w:t>
      </w:r>
      <w:r w:rsidR="00A27599">
        <w:rPr>
          <w:rFonts w:eastAsia="Times New Roman" w:cs="Times New Roman"/>
        </w:rPr>
        <w:t xml:space="preserve">Isso pode ser </w:t>
      </w:r>
      <w:r w:rsidRPr="008616D5">
        <w:rPr>
          <w:rFonts w:eastAsia="Times New Roman" w:cs="Times New Roman"/>
        </w:rPr>
        <w:t>aplicad</w:t>
      </w:r>
      <w:r w:rsidR="00A27599">
        <w:rPr>
          <w:rFonts w:eastAsia="Times New Roman" w:cs="Times New Roman"/>
        </w:rPr>
        <w:t>o</w:t>
      </w:r>
      <w:r w:rsidRPr="008616D5">
        <w:rPr>
          <w:rFonts w:eastAsia="Times New Roman" w:cs="Times New Roman"/>
        </w:rPr>
        <w:t xml:space="preserve"> em áreas, como jogos, controle robótico, logística e sistemas autônomos.</w:t>
      </w:r>
      <w:r w:rsidR="004F213F">
        <w:rPr>
          <w:rFonts w:eastAsia="Times New Roman" w:cs="Times New Roman"/>
        </w:rPr>
        <w:t xml:space="preserve"> Podendo ser aplicado</w:t>
      </w:r>
      <w:r w:rsidR="00D82BA6">
        <w:rPr>
          <w:rFonts w:eastAsia="Times New Roman" w:cs="Times New Roman"/>
        </w:rPr>
        <w:t xml:space="preserve"> </w:t>
      </w:r>
      <w:r w:rsidRPr="008616D5">
        <w:rPr>
          <w:rFonts w:eastAsia="Times New Roman" w:cs="Times New Roman"/>
        </w:rPr>
        <w:t>processos de decisão de Markov</w:t>
      </w:r>
      <w:r w:rsidR="00617B46">
        <w:rPr>
          <w:rFonts w:eastAsia="Times New Roman" w:cs="Times New Roman"/>
        </w:rPr>
        <w:t xml:space="preserve"> (probabilidade de um sistema passar de um ‘contexto' para outro)</w:t>
      </w:r>
      <w:r w:rsidRPr="008616D5">
        <w:rPr>
          <w:rFonts w:eastAsia="Times New Roman" w:cs="Times New Roman"/>
        </w:rPr>
        <w:t xml:space="preserve">, </w:t>
      </w:r>
      <w:r w:rsidRPr="00A27599">
        <w:rPr>
          <w:rFonts w:eastAsia="Times New Roman" w:cs="Times New Roman"/>
          <w:i/>
          <w:iCs/>
        </w:rPr>
        <w:t xml:space="preserve">trade-off </w:t>
      </w:r>
      <w:r w:rsidRPr="008616D5">
        <w:rPr>
          <w:rFonts w:eastAsia="Times New Roman" w:cs="Times New Roman"/>
        </w:rPr>
        <w:t>entre exploração e exploração</w:t>
      </w:r>
      <w:r w:rsidR="004A50F7">
        <w:rPr>
          <w:rFonts w:eastAsia="Times New Roman" w:cs="Times New Roman"/>
        </w:rPr>
        <w:t xml:space="preserve"> (exploração do ambiente e </w:t>
      </w:r>
      <w:r w:rsidR="003F0010">
        <w:rPr>
          <w:rFonts w:eastAsia="Times New Roman" w:cs="Times New Roman"/>
        </w:rPr>
        <w:t>do conhecimento)</w:t>
      </w:r>
      <w:r w:rsidRPr="008616D5">
        <w:rPr>
          <w:rFonts w:eastAsia="Times New Roman" w:cs="Times New Roman"/>
        </w:rPr>
        <w:t>, generalização</w:t>
      </w:r>
      <w:r w:rsidR="00E316F3">
        <w:rPr>
          <w:rFonts w:eastAsia="Times New Roman" w:cs="Times New Roman"/>
        </w:rPr>
        <w:t xml:space="preserve"> (</w:t>
      </w:r>
      <w:r w:rsidR="00873524">
        <w:rPr>
          <w:rFonts w:eastAsia="Times New Roman" w:cs="Times New Roman"/>
        </w:rPr>
        <w:t>generalização de informações possíveis do ambiente por padrões)</w:t>
      </w:r>
      <w:r w:rsidRPr="008616D5">
        <w:rPr>
          <w:rFonts w:eastAsia="Times New Roman" w:cs="Times New Roman"/>
        </w:rPr>
        <w:t xml:space="preserve"> e estados ocultos</w:t>
      </w:r>
      <w:r w:rsidR="00465488">
        <w:rPr>
          <w:rFonts w:eastAsia="Times New Roman" w:cs="Times New Roman"/>
        </w:rPr>
        <w:t xml:space="preserve"> (</w:t>
      </w:r>
      <w:r w:rsidR="00291E87">
        <w:rPr>
          <w:rFonts w:eastAsia="Times New Roman" w:cs="Times New Roman"/>
        </w:rPr>
        <w:t>sistema oculto mas com estados observávei</w:t>
      </w:r>
      <w:r w:rsidR="00D82BA6">
        <w:rPr>
          <w:rFonts w:eastAsia="Times New Roman" w:cs="Times New Roman"/>
        </w:rPr>
        <w:t>s)</w:t>
      </w:r>
      <w:r w:rsidR="00A41F24">
        <w:rPr>
          <w:rFonts w:eastAsia="Times New Roman" w:cs="Times New Roman"/>
        </w:rPr>
        <w:t xml:space="preserve"> (</w:t>
      </w:r>
      <w:r w:rsidR="00A41F24" w:rsidRPr="008616D5">
        <w:rPr>
          <w:rFonts w:eastAsia="Times New Roman" w:cs="Times New Roman"/>
        </w:rPr>
        <w:t>K</w:t>
      </w:r>
      <w:r w:rsidR="00A41F24">
        <w:rPr>
          <w:rFonts w:eastAsia="Times New Roman" w:cs="Times New Roman"/>
        </w:rPr>
        <w:t>AELBLING</w:t>
      </w:r>
      <w:r w:rsidR="002A47E8">
        <w:rPr>
          <w:rFonts w:eastAsia="Times New Roman" w:cs="Times New Roman"/>
        </w:rPr>
        <w:t>;</w:t>
      </w:r>
      <w:r w:rsidR="00A41F24" w:rsidRPr="008616D5">
        <w:rPr>
          <w:rFonts w:eastAsia="Times New Roman" w:cs="Times New Roman"/>
        </w:rPr>
        <w:t xml:space="preserve"> </w:t>
      </w:r>
      <w:r w:rsidR="00A41F24">
        <w:rPr>
          <w:rFonts w:eastAsia="Times New Roman" w:cs="Times New Roman"/>
        </w:rPr>
        <w:t>LITTMAN</w:t>
      </w:r>
      <w:r w:rsidR="002A47E8">
        <w:rPr>
          <w:rFonts w:eastAsia="Times New Roman" w:cs="Times New Roman"/>
        </w:rPr>
        <w:t>;</w:t>
      </w:r>
      <w:r w:rsidR="00A41F24" w:rsidRPr="008616D5">
        <w:rPr>
          <w:rFonts w:eastAsia="Times New Roman" w:cs="Times New Roman"/>
        </w:rPr>
        <w:t xml:space="preserve"> </w:t>
      </w:r>
      <w:r w:rsidR="00A41F24">
        <w:rPr>
          <w:rFonts w:eastAsia="Times New Roman" w:cs="Times New Roman"/>
        </w:rPr>
        <w:t>MOORE</w:t>
      </w:r>
      <w:r w:rsidR="008B2320">
        <w:rPr>
          <w:rFonts w:eastAsia="Times New Roman" w:cs="Times New Roman"/>
        </w:rPr>
        <w:t>,</w:t>
      </w:r>
      <w:r w:rsidR="00E509C8">
        <w:rPr>
          <w:rFonts w:eastAsia="Times New Roman" w:cs="Times New Roman"/>
        </w:rPr>
        <w:t xml:space="preserve"> </w:t>
      </w:r>
      <w:r w:rsidR="00A41F24" w:rsidRPr="008616D5">
        <w:rPr>
          <w:rFonts w:eastAsia="Times New Roman" w:cs="Times New Roman"/>
        </w:rPr>
        <w:t>1996)</w:t>
      </w:r>
      <w:r w:rsidR="00E509C8">
        <w:rPr>
          <w:rFonts w:eastAsia="Times New Roman" w:cs="Times New Roman"/>
        </w:rPr>
        <w:t>.</w:t>
      </w:r>
    </w:p>
    <w:p w14:paraId="7F12D5D3" w14:textId="34BC847A" w:rsidR="59319FB9" w:rsidRDefault="00103618" w:rsidP="00426A51">
      <w:pPr>
        <w:spacing w:before="240" w:after="240" w:line="360" w:lineRule="auto"/>
        <w:ind w:firstLine="709"/>
        <w:jc w:val="both"/>
      </w:pPr>
      <w:r>
        <w:rPr>
          <w:rFonts w:eastAsia="Times New Roman" w:cs="Times New Roman"/>
        </w:rPr>
        <w:t>Ademais</w:t>
      </w:r>
      <w:r w:rsidR="00842F93">
        <w:rPr>
          <w:rFonts w:eastAsia="Times New Roman" w:cs="Times New Roman"/>
        </w:rPr>
        <w:t xml:space="preserve">, o uso </w:t>
      </w:r>
      <w:r w:rsidR="00A27599">
        <w:rPr>
          <w:rFonts w:eastAsia="Times New Roman" w:cs="Times New Roman"/>
        </w:rPr>
        <w:t>entre</w:t>
      </w:r>
      <w:r w:rsidR="008616D5" w:rsidRPr="008616D5">
        <w:rPr>
          <w:rFonts w:eastAsia="Times New Roman" w:cs="Times New Roman"/>
        </w:rPr>
        <w:t xml:space="preserve"> Transformers e </w:t>
      </w:r>
      <w:r w:rsidR="004540C3">
        <w:rPr>
          <w:rFonts w:eastAsia="Times New Roman" w:cs="Times New Roman"/>
        </w:rPr>
        <w:t>AR</w:t>
      </w:r>
      <w:r w:rsidR="00842F93">
        <w:rPr>
          <w:rFonts w:eastAsia="Times New Roman" w:cs="Times New Roman"/>
        </w:rPr>
        <w:t xml:space="preserve"> p</w:t>
      </w:r>
      <w:r w:rsidR="008616D5" w:rsidRPr="008616D5">
        <w:rPr>
          <w:rFonts w:eastAsia="Times New Roman" w:cs="Times New Roman"/>
        </w:rPr>
        <w:t>ermit</w:t>
      </w:r>
      <w:r w:rsidR="00842F93">
        <w:rPr>
          <w:rFonts w:eastAsia="Times New Roman" w:cs="Times New Roman"/>
        </w:rPr>
        <w:t>e q</w:t>
      </w:r>
      <w:r w:rsidR="008616D5" w:rsidRPr="008616D5">
        <w:rPr>
          <w:rFonts w:eastAsia="Times New Roman" w:cs="Times New Roman"/>
        </w:rPr>
        <w:t xml:space="preserve">ue os sistemas aprendam com sequências mais </w:t>
      </w:r>
      <w:r w:rsidR="00842F93">
        <w:rPr>
          <w:rFonts w:eastAsia="Times New Roman" w:cs="Times New Roman"/>
        </w:rPr>
        <w:t>ex</w:t>
      </w:r>
      <w:r w:rsidR="00B325FC">
        <w:rPr>
          <w:rFonts w:eastAsia="Times New Roman" w:cs="Times New Roman"/>
        </w:rPr>
        <w:t xml:space="preserve">tensas </w:t>
      </w:r>
      <w:r w:rsidR="008616D5" w:rsidRPr="008616D5">
        <w:rPr>
          <w:rFonts w:eastAsia="Times New Roman" w:cs="Times New Roman"/>
        </w:rPr>
        <w:t>de dados e consigam lidar com tarefas complexas, como agentes em ambientes dinâmicos ou múltiplos agentes colaborativos (SPRINGER, 2025; JAIR, 1996).</w:t>
      </w:r>
    </w:p>
    <w:p w14:paraId="56CBB8CA" w14:textId="77777777" w:rsidR="00426A51" w:rsidRDefault="00426A51" w:rsidP="00426A51">
      <w:pPr>
        <w:spacing w:before="240" w:after="240" w:line="360" w:lineRule="auto"/>
        <w:ind w:firstLine="709"/>
        <w:jc w:val="both"/>
        <w:rPr>
          <w:rFonts w:eastAsia="Times New Roman" w:cs="Times New Roman"/>
        </w:rPr>
      </w:pPr>
    </w:p>
    <w:p w14:paraId="08450501" w14:textId="257B16F8" w:rsidR="70E4CBBF" w:rsidRDefault="70E4CBBF" w:rsidP="5A12B86D">
      <w:pPr>
        <w:pStyle w:val="TituloRESUMO"/>
        <w:spacing w:before="0" w:after="160" w:line="360" w:lineRule="auto"/>
        <w:jc w:val="both"/>
        <w:rPr>
          <w:rFonts w:ascii="Times New Roman" w:hAnsi="Times New Roman" w:cs="Times New Roman"/>
          <w:sz w:val="24"/>
        </w:rPr>
      </w:pPr>
      <w:r w:rsidRPr="5A12B86D">
        <w:rPr>
          <w:rFonts w:ascii="Times New Roman" w:hAnsi="Times New Roman" w:cs="Times New Roman"/>
          <w:sz w:val="24"/>
        </w:rPr>
        <w:t>PRINCIPAIS SISTEMAS</w:t>
      </w:r>
    </w:p>
    <w:p w14:paraId="07BB7873" w14:textId="0D4732A0" w:rsidR="70E4CBBF" w:rsidRDefault="70E4CBBF" w:rsidP="5A12B86D">
      <w:pPr>
        <w:pStyle w:val="TituloRESUMO"/>
        <w:spacing w:before="0" w:after="160" w:line="360" w:lineRule="auto"/>
        <w:ind w:firstLine="709"/>
        <w:jc w:val="both"/>
        <w:rPr>
          <w:rFonts w:ascii="Times New Roman" w:eastAsia="Times New Roman" w:hAnsi="Times New Roman" w:cs="Times New Roman"/>
          <w:b w:val="0"/>
          <w:color w:val="000000" w:themeColor="text1"/>
          <w:sz w:val="24"/>
        </w:rPr>
      </w:pPr>
      <w:r w:rsidRPr="5A12B86D">
        <w:rPr>
          <w:rFonts w:ascii="Times New Roman" w:eastAsia="Times New Roman" w:hAnsi="Times New Roman" w:cs="Times New Roman"/>
          <w:b w:val="0"/>
          <w:color w:val="000000" w:themeColor="text1"/>
          <w:sz w:val="24"/>
        </w:rPr>
        <w:t xml:space="preserve">A Inteligência Artificial pode ser classificada de acordo com seu nível de complexidade e capacidade cognitiva, sendo geralmente dividida em quatro categorias principais </w:t>
      </w:r>
      <w:r w:rsidRPr="5A12B86D">
        <w:rPr>
          <w:rFonts w:ascii="Times New Roman" w:eastAsia="Times New Roman" w:hAnsi="Times New Roman" w:cs="Times New Roman"/>
          <w:b w:val="0"/>
          <w:sz w:val="24"/>
        </w:rPr>
        <w:t>(BRITANNICA, 2007).</w:t>
      </w:r>
    </w:p>
    <w:p w14:paraId="1DAF2FE8" w14:textId="2D13450F" w:rsidR="70E4CBBF" w:rsidRDefault="70E4CBBF" w:rsidP="5A12B86D">
      <w:pPr>
        <w:pStyle w:val="TituloRESUMO"/>
        <w:spacing w:before="0" w:after="160" w:line="360" w:lineRule="auto"/>
        <w:ind w:firstLine="709"/>
        <w:jc w:val="both"/>
        <w:rPr>
          <w:rFonts w:ascii="Times New Roman" w:eastAsia="Times New Roman" w:hAnsi="Times New Roman" w:cs="Times New Roman"/>
          <w:color w:val="000000" w:themeColor="text1"/>
          <w:sz w:val="24"/>
        </w:rPr>
      </w:pPr>
      <w:r w:rsidRPr="5A12B86D">
        <w:rPr>
          <w:rFonts w:ascii="Times New Roman" w:eastAsia="Times New Roman" w:hAnsi="Times New Roman" w:cs="Times New Roman"/>
          <w:bCs/>
          <w:color w:val="000000" w:themeColor="text1"/>
          <w:sz w:val="24"/>
        </w:rPr>
        <w:t xml:space="preserve">Inteligência Artificial Limitada (ANI): </w:t>
      </w:r>
      <w:r w:rsidRPr="5A12B86D">
        <w:rPr>
          <w:rFonts w:ascii="Times New Roman" w:eastAsia="Times New Roman" w:hAnsi="Times New Roman" w:cs="Times New Roman"/>
          <w:b w:val="0"/>
          <w:color w:val="000000" w:themeColor="text1"/>
          <w:sz w:val="24"/>
        </w:rPr>
        <w:t xml:space="preserve">trata-se de um sistema com grande capacidade de armazenamento de dados desenvolvido para executar tarefas específicas de forma eficaz e </w:t>
      </w:r>
      <w:r w:rsidRPr="5A12B86D">
        <w:rPr>
          <w:rFonts w:ascii="Times New Roman" w:eastAsia="Times New Roman" w:hAnsi="Times New Roman" w:cs="Times New Roman"/>
          <w:b w:val="0"/>
          <w:color w:val="000000" w:themeColor="text1"/>
          <w:sz w:val="24"/>
        </w:rPr>
        <w:lastRenderedPageBreak/>
        <w:t xml:space="preserve">precisa. Apesar de conseguir lidar com problemas complexos, sua aplicação se restringe ao objetivo para o qual foi programada. Um exemplo, é a capacidade de resolver cálculos avançados com rapidez, porém sem ir além dessa função. </w:t>
      </w:r>
    </w:p>
    <w:p w14:paraId="32238ADA" w14:textId="1FDB96DF" w:rsidR="70E4CBBF" w:rsidRDefault="70E4CBBF" w:rsidP="5A12B86D">
      <w:pPr>
        <w:pStyle w:val="TituloRESUMO"/>
        <w:spacing w:before="0" w:after="160" w:line="360" w:lineRule="auto"/>
        <w:ind w:firstLine="709"/>
        <w:jc w:val="both"/>
        <w:rPr>
          <w:rFonts w:ascii="Times New Roman" w:eastAsia="Times New Roman" w:hAnsi="Times New Roman" w:cs="Times New Roman"/>
          <w:color w:val="000000" w:themeColor="text1"/>
          <w:sz w:val="24"/>
        </w:rPr>
      </w:pPr>
      <w:r w:rsidRPr="5A12B86D">
        <w:rPr>
          <w:rFonts w:ascii="Times New Roman" w:eastAsia="Times New Roman" w:hAnsi="Times New Roman" w:cs="Times New Roman"/>
          <w:bCs/>
          <w:color w:val="000000" w:themeColor="text1"/>
          <w:sz w:val="24"/>
        </w:rPr>
        <w:t xml:space="preserve">Inteligência Artificial Geral (AGI): </w:t>
      </w:r>
      <w:r w:rsidRPr="5A12B86D">
        <w:rPr>
          <w:rFonts w:ascii="Times New Roman" w:eastAsia="Times New Roman" w:hAnsi="Times New Roman" w:cs="Times New Roman"/>
          <w:b w:val="0"/>
          <w:color w:val="000000" w:themeColor="text1"/>
          <w:sz w:val="24"/>
        </w:rPr>
        <w:t xml:space="preserve">possui nível de inteligência semelhante à humana e com capacidade de </w:t>
      </w:r>
      <w:r w:rsidR="0034648E" w:rsidRPr="5A12B86D">
        <w:rPr>
          <w:rFonts w:ascii="Times New Roman" w:eastAsia="Times New Roman" w:hAnsi="Times New Roman" w:cs="Times New Roman"/>
          <w:b w:val="0"/>
          <w:color w:val="000000" w:themeColor="text1"/>
          <w:sz w:val="24"/>
        </w:rPr>
        <w:t>auto ensino</w:t>
      </w:r>
      <w:r w:rsidRPr="5A12B86D">
        <w:rPr>
          <w:rFonts w:ascii="Times New Roman" w:eastAsia="Times New Roman" w:hAnsi="Times New Roman" w:cs="Times New Roman"/>
          <w:b w:val="0"/>
          <w:color w:val="000000" w:themeColor="text1"/>
          <w:sz w:val="24"/>
        </w:rPr>
        <w:t xml:space="preserve">. O sistema tem como objetivo realizar diversas tarefas, diferentemente da ANI, onde há apenas uma tarefa a ser executada. Há duas subdivisões nessa classificação: máquinas cientes (compreendem os estímulos recebidos para assim processar as informações) e máquinas autoconscientes (têm consciência do mundo e de si mesma, facilitando a compreensão de estímulos externos). </w:t>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p>
    <w:p w14:paraId="124DA800" w14:textId="29683DCD" w:rsidR="70E4CBBF" w:rsidRPr="00972E4D" w:rsidRDefault="70E4CBBF" w:rsidP="00972E4D">
      <w:pPr>
        <w:spacing w:line="360" w:lineRule="auto"/>
        <w:ind w:firstLine="709"/>
        <w:jc w:val="both"/>
        <w:rPr>
          <w:rFonts w:cs="Times New Roman"/>
          <w:color w:val="000000"/>
        </w:rPr>
      </w:pPr>
      <w:r w:rsidRPr="00972E4D">
        <w:rPr>
          <w:rFonts w:eastAsia="Times New Roman" w:cs="Times New Roman"/>
          <w:b/>
          <w:bCs/>
          <w:color w:val="000000" w:themeColor="text1"/>
        </w:rPr>
        <w:t>Inteligência Artificial Generativa (IA Generativa):</w:t>
      </w:r>
      <w:r w:rsidRPr="5A12B86D">
        <w:rPr>
          <w:rFonts w:eastAsia="Times New Roman" w:cs="Times New Roman"/>
          <w:color w:val="000000" w:themeColor="text1"/>
        </w:rPr>
        <w:t xml:space="preserve"> </w:t>
      </w:r>
      <w:r w:rsidRPr="00972E4D">
        <w:rPr>
          <w:rFonts w:eastAsia="Times New Roman" w:cs="Times New Roman"/>
          <w:color w:val="000000" w:themeColor="text1"/>
        </w:rPr>
        <w:t xml:space="preserve">uma categoria emergente onde o foco do sistema é a criação de </w:t>
      </w:r>
      <w:r w:rsidR="005A5220" w:rsidRPr="00972E4D">
        <w:rPr>
          <w:rFonts w:eastAsia="Times New Roman" w:cs="Times New Roman"/>
          <w:color w:val="000000" w:themeColor="text1"/>
        </w:rPr>
        <w:t>conteúdo</w:t>
      </w:r>
      <w:r w:rsidRPr="00972E4D">
        <w:rPr>
          <w:rFonts w:eastAsia="Times New Roman" w:cs="Times New Roman"/>
          <w:color w:val="000000" w:themeColor="text1"/>
        </w:rPr>
        <w:t>, como imagens, músicas, textos e até mesmo vídeos (OLIVEIRA; TRINDADE, 2024).</w:t>
      </w:r>
      <w:r w:rsidR="00972E4D" w:rsidRPr="00972E4D">
        <w:rPr>
          <w:rFonts w:eastAsia="Times New Roman" w:cs="Times New Roman"/>
          <w:b/>
          <w:color w:val="000000" w:themeColor="text1"/>
        </w:rPr>
        <w:t xml:space="preserve">  </w:t>
      </w:r>
      <w:r w:rsidR="00972E4D" w:rsidRPr="00972E4D">
        <w:rPr>
          <w:rFonts w:cs="Times New Roman"/>
          <w:color w:val="000000"/>
        </w:rPr>
        <w:t xml:space="preserve">A IA generativa é um termo geral para qualquer tipo de processo automatizado que utiliza algoritmos para produzir, manipular ou sintetizar dados, um menu em forma de imagens ou texto legível por humanos. Se chama generativa </w:t>
      </w:r>
      <w:r w:rsidR="00972E4D">
        <w:rPr>
          <w:rFonts w:cs="Times New Roman"/>
          <w:color w:val="000000"/>
        </w:rPr>
        <w:t>porque a IA</w:t>
      </w:r>
      <w:r w:rsidR="00972E4D" w:rsidRPr="00972E4D">
        <w:rPr>
          <w:rFonts w:cs="Times New Roman"/>
          <w:color w:val="000000"/>
        </w:rPr>
        <w:t> criou algo que não existia anteriormente. Essa é a diferença da IA</w:t>
      </w:r>
      <w:r w:rsidR="00972E4D">
        <w:rPr>
          <w:rFonts w:cs="Times New Roman"/>
          <w:color w:val="000000"/>
        </w:rPr>
        <w:t xml:space="preserve"> </w:t>
      </w:r>
      <w:r w:rsidR="00972E4D" w:rsidRPr="00972E4D">
        <w:rPr>
          <w:rFonts w:cs="Times New Roman"/>
          <w:color w:val="000000"/>
        </w:rPr>
        <w:t>discriminativa, que distingue entre diferentes tipos de dados. Para dizer de outra forma, a IA discriminativa tenta responder a uma pergunta como "Esta imagem é um desenho de um coelho ou de um leão?", enquanto a IA generativa responde a perguntas como "Desenhe para mim um leão e um coel</w:t>
      </w:r>
      <w:r w:rsidR="00C820AA">
        <w:rPr>
          <w:rFonts w:cs="Times New Roman"/>
          <w:color w:val="000000"/>
        </w:rPr>
        <w:t>ho sentados um ao lado do outro</w:t>
      </w:r>
      <w:r w:rsidR="00972E4D" w:rsidRPr="00972E4D">
        <w:rPr>
          <w:rFonts w:cs="Times New Roman"/>
          <w:color w:val="000000"/>
        </w:rPr>
        <w:t xml:space="preserve">" </w:t>
      </w:r>
      <w:r w:rsidR="00244788">
        <w:rPr>
          <w:rFonts w:cs="Times New Roman"/>
          <w:color w:val="000000"/>
        </w:rPr>
        <w:t>(</w:t>
      </w:r>
      <w:r w:rsidR="00972E4D">
        <w:t>FRUHLINGER</w:t>
      </w:r>
      <w:r w:rsidR="00244788">
        <w:t>, 2023)</w:t>
      </w:r>
      <w:r w:rsidR="00C820AA">
        <w:t>.</w:t>
      </w:r>
    </w:p>
    <w:p w14:paraId="530E4FF6" w14:textId="62AE8120" w:rsidR="70E4CBBF" w:rsidRDefault="70E4CBBF" w:rsidP="5A12B86D">
      <w:pPr>
        <w:pStyle w:val="TituloRESUMO"/>
        <w:spacing w:before="0" w:after="160" w:line="360" w:lineRule="auto"/>
        <w:ind w:firstLine="709"/>
        <w:jc w:val="both"/>
        <w:rPr>
          <w:rFonts w:ascii="Times New Roman" w:eastAsia="Times New Roman" w:hAnsi="Times New Roman" w:cs="Times New Roman"/>
          <w:b w:val="0"/>
          <w:color w:val="000000" w:themeColor="text1"/>
          <w:sz w:val="24"/>
        </w:rPr>
      </w:pPr>
      <w:r w:rsidRPr="5A12B86D">
        <w:rPr>
          <w:rFonts w:ascii="Times New Roman" w:eastAsia="Times New Roman" w:hAnsi="Times New Roman" w:cs="Times New Roman"/>
          <w:bCs/>
          <w:color w:val="000000" w:themeColor="text1"/>
          <w:sz w:val="24"/>
        </w:rPr>
        <w:t>Superinteligência artificial (ASI):</w:t>
      </w:r>
      <w:r w:rsidR="00BC4CE8">
        <w:rPr>
          <w:rFonts w:ascii="Times New Roman" w:eastAsia="Times New Roman" w:hAnsi="Times New Roman" w:cs="Times New Roman"/>
          <w:bCs/>
          <w:color w:val="000000" w:themeColor="text1"/>
          <w:sz w:val="24"/>
        </w:rPr>
        <w:t xml:space="preserve"> </w:t>
      </w:r>
      <w:r w:rsidRPr="5A12B86D">
        <w:rPr>
          <w:rFonts w:ascii="Times New Roman" w:eastAsia="Times New Roman" w:hAnsi="Times New Roman" w:cs="Times New Roman"/>
          <w:b w:val="0"/>
          <w:color w:val="000000" w:themeColor="text1"/>
          <w:sz w:val="24"/>
        </w:rPr>
        <w:t>dentre todas as outras categorias, é a única que se trata apenas de uma suposição futura e ainda está sendo estudada. Supõe-se que será superior à inteligência humana, sendo capaz de tomar decisões por conta própria e executar tarefas impossíveis para seres humanos (SPADINI, 2023).</w:t>
      </w:r>
    </w:p>
    <w:p w14:paraId="0A4D89A0" w14:textId="77777777" w:rsidR="00F75DF0" w:rsidRDefault="00F75DF0" w:rsidP="5A12B86D">
      <w:pPr>
        <w:pStyle w:val="TituloRESUMO"/>
        <w:spacing w:before="0" w:after="160" w:line="360" w:lineRule="auto"/>
        <w:ind w:firstLine="709"/>
        <w:jc w:val="both"/>
        <w:rPr>
          <w:rFonts w:ascii="Times New Roman" w:eastAsia="Times New Roman" w:hAnsi="Times New Roman" w:cs="Times New Roman"/>
          <w:b w:val="0"/>
          <w:color w:val="000000" w:themeColor="text1"/>
          <w:sz w:val="24"/>
        </w:rPr>
      </w:pPr>
    </w:p>
    <w:p w14:paraId="23402AF4" w14:textId="7D574B82" w:rsidR="70E4CBBF" w:rsidRDefault="70E4CBBF" w:rsidP="5A12B86D">
      <w:pPr>
        <w:pStyle w:val="TituloRESUMO"/>
        <w:spacing w:before="0" w:after="160" w:line="360" w:lineRule="auto"/>
        <w:jc w:val="both"/>
        <w:rPr>
          <w:rFonts w:ascii="Times New Roman" w:eastAsia="Times New Roman" w:hAnsi="Times New Roman" w:cs="Times New Roman"/>
          <w:bCs/>
          <w:color w:val="000000" w:themeColor="text1"/>
          <w:sz w:val="24"/>
        </w:rPr>
      </w:pPr>
      <w:r w:rsidRPr="5A12B86D">
        <w:rPr>
          <w:rFonts w:ascii="Times New Roman" w:eastAsia="Times New Roman" w:hAnsi="Times New Roman" w:cs="Times New Roman"/>
          <w:bCs/>
          <w:color w:val="000000" w:themeColor="text1"/>
          <w:sz w:val="24"/>
        </w:rPr>
        <w:t>FERRAMENTAS</w:t>
      </w:r>
    </w:p>
    <w:p w14:paraId="2AE8417A" w14:textId="5AE4262A" w:rsidR="70E4CBBF" w:rsidRDefault="70E4CBBF" w:rsidP="6B9F63E8">
      <w:pPr>
        <w:shd w:val="clear" w:color="auto" w:fill="FFFFFF" w:themeFill="background1"/>
        <w:spacing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Entre as principais ferramentas de IA disponíveis no mercado, destacam-se as seguintes:</w:t>
      </w:r>
    </w:p>
    <w:p w14:paraId="05810BCD" w14:textId="634EEDB5" w:rsidR="70E4CBBF" w:rsidRDefault="70E4CBBF" w:rsidP="6B9F63E8">
      <w:pPr>
        <w:shd w:val="clear" w:color="auto" w:fill="FFFFFF" w:themeFill="background1"/>
        <w:spacing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 xml:space="preserve">ChatGPT, Gemini e Perplexity IA: Inteligências Artificiais Generativas que, de modo geral, focam na geração de textos, suporte nos estudos, auxílio em pesquisas, etc. Todas as citações exercem a mesma função, o diferencial está na Perplexity IA que possui acesso em tempo real à internet, fornece informações mais recentes que ChatGPT, Gemini e outros IAs da </w:t>
      </w:r>
      <w:r w:rsidR="001C1E30">
        <w:rPr>
          <w:rFonts w:eastAsia="Times New Roman" w:cs="Times New Roman"/>
          <w:color w:val="000000" w:themeColor="text1"/>
        </w:rPr>
        <w:t>mesma categoria.</w:t>
      </w:r>
    </w:p>
    <w:p w14:paraId="5996C5F4" w14:textId="65AFE751" w:rsidR="70E4CBBF" w:rsidRDefault="788C40B3" w:rsidP="6B9F63E8">
      <w:pPr>
        <w:shd w:val="clear" w:color="auto" w:fill="FFFFFF" w:themeFill="background1"/>
        <w:spacing w:after="240" w:line="360" w:lineRule="auto"/>
        <w:ind w:firstLine="709"/>
        <w:jc w:val="both"/>
        <w:rPr>
          <w:rFonts w:eastAsia="Times New Roman" w:cs="Times New Roman"/>
          <w:color w:val="000000" w:themeColor="text1"/>
        </w:rPr>
      </w:pPr>
      <w:r w:rsidRPr="59319FB9">
        <w:rPr>
          <w:rFonts w:eastAsia="Times New Roman" w:cs="Times New Roman"/>
          <w:color w:val="000000" w:themeColor="text1"/>
        </w:rPr>
        <w:lastRenderedPageBreak/>
        <w:t>Siri, Alexa, Google Assistent: Inteligências Artificiais Limitadas (ANI) designadas para atender a comandos de voz a fim de realizar buscas, controlar aparelhos domésticos, auxiliar na organização pessoal c</w:t>
      </w:r>
      <w:r w:rsidR="001C1E30">
        <w:rPr>
          <w:rFonts w:eastAsia="Times New Roman" w:cs="Times New Roman"/>
          <w:color w:val="000000" w:themeColor="text1"/>
        </w:rPr>
        <w:t xml:space="preserve">riando lembretes, alarmes, etc </w:t>
      </w:r>
      <w:r w:rsidR="001C1E30" w:rsidRPr="6B9F63E8">
        <w:rPr>
          <w:rFonts w:eastAsia="Times New Roman" w:cs="Times New Roman"/>
          <w:color w:val="000000" w:themeColor="text1"/>
        </w:rPr>
        <w:t>(OLIVEIRA; TRINDADE, 2024).</w:t>
      </w:r>
    </w:p>
    <w:p w14:paraId="7102D368" w14:textId="2961535C" w:rsidR="59319FB9" w:rsidRDefault="59319FB9" w:rsidP="59319FB9">
      <w:pPr>
        <w:shd w:val="clear" w:color="auto" w:fill="FFFFFF" w:themeFill="background1"/>
        <w:spacing w:after="240" w:line="360" w:lineRule="auto"/>
        <w:ind w:firstLine="709"/>
        <w:jc w:val="both"/>
        <w:rPr>
          <w:rFonts w:eastAsia="Times New Roman" w:cs="Times New Roman"/>
          <w:color w:val="000000" w:themeColor="text1"/>
        </w:rPr>
      </w:pPr>
    </w:p>
    <w:p w14:paraId="0C6444EF" w14:textId="77777777" w:rsidR="00BC4CE8" w:rsidRDefault="00BC4CE8" w:rsidP="00BC4CE8">
      <w:pPr>
        <w:shd w:val="clear" w:color="auto" w:fill="FFFFFF" w:themeFill="background1"/>
        <w:spacing w:before="240" w:after="240"/>
        <w:jc w:val="both"/>
        <w:rPr>
          <w:rFonts w:cs="Times New Roman"/>
          <w:b/>
          <w:bCs/>
        </w:rPr>
      </w:pPr>
      <w:r w:rsidRPr="5A12B86D">
        <w:rPr>
          <w:rFonts w:cs="Times New Roman"/>
          <w:b/>
          <w:bCs/>
        </w:rPr>
        <w:t>EXEMPLIFICAÇÃO</w:t>
      </w:r>
    </w:p>
    <w:p w14:paraId="35ABF40E" w14:textId="7AD0735D" w:rsidR="55C110F2" w:rsidRDefault="55C110F2" w:rsidP="59319FB9">
      <w:pPr>
        <w:spacing w:after="160" w:line="360" w:lineRule="auto"/>
        <w:ind w:firstLine="709"/>
        <w:jc w:val="both"/>
        <w:rPr>
          <w:rFonts w:eastAsia="Times New Roman" w:cs="Times New Roman"/>
        </w:rPr>
      </w:pPr>
      <w:r w:rsidRPr="59319FB9">
        <w:rPr>
          <w:rFonts w:eastAsia="Times New Roman" w:cs="Times New Roman"/>
        </w:rPr>
        <w:t>Esse</w:t>
      </w:r>
      <w:r w:rsidR="14B46983" w:rsidRPr="59319FB9">
        <w:rPr>
          <w:rFonts w:eastAsia="Times New Roman" w:cs="Times New Roman"/>
        </w:rPr>
        <w:t xml:space="preserve"> código em Python cria um modelo </w:t>
      </w:r>
      <w:r w:rsidR="3423C9CE" w:rsidRPr="59319FB9">
        <w:rPr>
          <w:rFonts w:eastAsia="Times New Roman" w:cs="Times New Roman"/>
        </w:rPr>
        <w:t xml:space="preserve">de IA </w:t>
      </w:r>
      <w:r w:rsidR="14B46983" w:rsidRPr="59319FB9">
        <w:rPr>
          <w:rFonts w:eastAsia="Times New Roman" w:cs="Times New Roman"/>
        </w:rPr>
        <w:t xml:space="preserve">que usa lógica matemática para relacionar o tamanho da pizza (diâmetro) com o seu preço. Ele faz isso usando regressão linear, que é uma técnica de </w:t>
      </w:r>
      <w:r w:rsidR="14B46983" w:rsidRPr="59319FB9">
        <w:rPr>
          <w:rFonts w:eastAsia="Times New Roman" w:cs="Times New Roman"/>
          <w:i/>
          <w:iCs/>
        </w:rPr>
        <w:t>machine learning</w:t>
      </w:r>
      <w:r w:rsidR="14B46983" w:rsidRPr="59319FB9">
        <w:rPr>
          <w:rFonts w:eastAsia="Times New Roman" w:cs="Times New Roman"/>
        </w:rPr>
        <w:t xml:space="preserve"> para encontrar a melhor reta que descreve a relação entre uma variável independente (diâmetro) e uma variável dependente (preço). Na figura 1 é possível observar o código completo.</w:t>
      </w:r>
    </w:p>
    <w:p w14:paraId="37A440D3" w14:textId="093DD1B1" w:rsidR="00BC4CE8" w:rsidRDefault="14B46983" w:rsidP="59319FB9">
      <w:pPr>
        <w:spacing w:after="160" w:line="240" w:lineRule="auto"/>
        <w:ind w:firstLine="709"/>
        <w:jc w:val="center"/>
        <w:rPr>
          <w:rFonts w:eastAsia="Times New Roman" w:cs="Times New Roman"/>
          <w:sz w:val="16"/>
          <w:szCs w:val="16"/>
        </w:rPr>
      </w:pPr>
      <w:r w:rsidRPr="59319FB9">
        <w:rPr>
          <w:rFonts w:eastAsia="Times New Roman" w:cs="Times New Roman"/>
          <w:sz w:val="16"/>
          <w:szCs w:val="16"/>
        </w:rPr>
        <w:t>Figura 1</w:t>
      </w:r>
      <w:r w:rsidR="73DB4409" w:rsidRPr="59319FB9">
        <w:rPr>
          <w:rFonts w:eastAsia="Times New Roman" w:cs="Times New Roman"/>
          <w:sz w:val="16"/>
          <w:szCs w:val="16"/>
        </w:rPr>
        <w:t xml:space="preserve">: </w:t>
      </w:r>
      <w:r w:rsidRPr="59319FB9">
        <w:rPr>
          <w:rFonts w:eastAsia="Times New Roman" w:cs="Times New Roman"/>
          <w:sz w:val="16"/>
          <w:szCs w:val="16"/>
        </w:rPr>
        <w:t>Código completo</w:t>
      </w:r>
      <w:r w:rsidR="2BC29156" w:rsidRPr="59319FB9">
        <w:rPr>
          <w:rFonts w:eastAsia="Times New Roman" w:cs="Times New Roman"/>
          <w:sz w:val="16"/>
          <w:szCs w:val="16"/>
        </w:rPr>
        <w:t>.</w:t>
      </w:r>
    </w:p>
    <w:p w14:paraId="5C52BB19" w14:textId="7D965A15" w:rsidR="00BC4CE8" w:rsidRDefault="14B46983" w:rsidP="59319FB9">
      <w:pPr>
        <w:spacing w:after="160" w:line="240" w:lineRule="auto"/>
        <w:ind w:firstLine="709"/>
        <w:jc w:val="center"/>
        <w:rPr>
          <w:rFonts w:eastAsia="Times New Roman" w:cs="Times New Roman"/>
          <w:sz w:val="16"/>
          <w:szCs w:val="16"/>
        </w:rPr>
      </w:pPr>
      <w:r>
        <w:rPr>
          <w:noProof/>
          <w:lang w:eastAsia="pt-BR" w:bidi="ar-SA"/>
        </w:rPr>
        <w:drawing>
          <wp:inline distT="0" distB="0" distL="0" distR="0" wp14:anchorId="605FE7C4" wp14:editId="27D27664">
            <wp:extent cx="4539748" cy="3190875"/>
            <wp:effectExtent l="0" t="0" r="0" b="0"/>
            <wp:docPr id="7933060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5525" name=""/>
                    <pic:cNvPicPr/>
                  </pic:nvPicPr>
                  <pic:blipFill>
                    <a:blip r:embed="rId8">
                      <a:extLst>
                        <a:ext uri="{28A0092B-C50C-407E-A947-70E740481C1C}">
                          <a14:useLocalDpi xmlns:a14="http://schemas.microsoft.com/office/drawing/2010/main"/>
                        </a:ext>
                      </a:extLst>
                    </a:blip>
                    <a:stretch>
                      <a:fillRect/>
                    </a:stretch>
                  </pic:blipFill>
                  <pic:spPr>
                    <a:xfrm>
                      <a:off x="0" y="0"/>
                      <a:ext cx="4596477" cy="3230748"/>
                    </a:xfrm>
                    <a:prstGeom prst="rect">
                      <a:avLst/>
                    </a:prstGeom>
                  </pic:spPr>
                </pic:pic>
              </a:graphicData>
            </a:graphic>
          </wp:inline>
        </w:drawing>
      </w:r>
    </w:p>
    <w:p w14:paraId="6CE09E06" w14:textId="47B1407E" w:rsidR="00BC4CE8" w:rsidRDefault="4EF57D96"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00B77759">
        <w:rPr>
          <w:rFonts w:eastAsia="Times New Roman" w:cs="Times New Roman"/>
          <w:sz w:val="16"/>
          <w:szCs w:val="16"/>
        </w:rPr>
        <w:t xml:space="preserve">                         </w:t>
      </w:r>
      <w:bookmarkStart w:id="1" w:name="_GoBack"/>
      <w:bookmarkEnd w:id="1"/>
      <w:r w:rsidR="14B46983" w:rsidRPr="59319FB9">
        <w:rPr>
          <w:rFonts w:eastAsia="Times New Roman" w:cs="Times New Roman"/>
          <w:sz w:val="16"/>
          <w:szCs w:val="16"/>
        </w:rPr>
        <w:t>Fonte: próprios autores.</w:t>
      </w:r>
    </w:p>
    <w:p w14:paraId="001B3442" w14:textId="77777777" w:rsidR="00BC4CE8" w:rsidRDefault="00BC4CE8" w:rsidP="00BC4CE8">
      <w:pPr>
        <w:spacing w:after="160" w:line="360" w:lineRule="auto"/>
        <w:ind w:firstLine="709"/>
        <w:jc w:val="both"/>
        <w:rPr>
          <w:rFonts w:eastAsia="Times New Roman" w:cs="Times New Roman"/>
        </w:rPr>
      </w:pPr>
      <w:r w:rsidRPr="5A12B86D">
        <w:rPr>
          <w:rFonts w:eastAsia="Times New Roman" w:cs="Times New Roman"/>
        </w:rPr>
        <w:t xml:space="preserve">No início, é importado as bibliotecas que serão usadas no código: </w:t>
      </w:r>
      <w:r w:rsidRPr="5A12B86D">
        <w:rPr>
          <w:rFonts w:eastAsia="Times New Roman" w:cs="Times New Roman"/>
          <w:i/>
          <w:iCs/>
        </w:rPr>
        <w:t>streamlit,</w:t>
      </w:r>
      <w:r w:rsidRPr="5A12B86D">
        <w:rPr>
          <w:rFonts w:eastAsia="Times New Roman" w:cs="Times New Roman"/>
        </w:rPr>
        <w:t xml:space="preserve"> responsável por criar uma interface </w:t>
      </w:r>
      <w:r w:rsidRPr="5A12B86D">
        <w:rPr>
          <w:rFonts w:eastAsia="Times New Roman" w:cs="Times New Roman"/>
          <w:i/>
          <w:iCs/>
        </w:rPr>
        <w:t>web</w:t>
      </w:r>
      <w:r w:rsidRPr="5A12B86D">
        <w:rPr>
          <w:rFonts w:eastAsia="Times New Roman" w:cs="Times New Roman"/>
        </w:rPr>
        <w:t xml:space="preserve"> interativa para a IA; </w:t>
      </w:r>
      <w:r w:rsidRPr="00C820AA">
        <w:rPr>
          <w:rFonts w:eastAsia="Times New Roman" w:cs="Times New Roman"/>
          <w:i/>
        </w:rPr>
        <w:t>pandas</w:t>
      </w:r>
      <w:r w:rsidRPr="5A12B86D">
        <w:rPr>
          <w:rFonts w:eastAsia="Times New Roman" w:cs="Times New Roman"/>
        </w:rPr>
        <w:t xml:space="preserve">, que serve para analisar, limpar, organizar e manipular dados. No código ela serve para ler o arquivo de texto “pizzas.csv”, que a IA utiliza para calcular o preço. </w:t>
      </w:r>
      <w:r w:rsidRPr="5A12B86D">
        <w:rPr>
          <w:rFonts w:eastAsia="Times New Roman" w:cs="Times New Roman"/>
          <w:i/>
          <w:iCs/>
        </w:rPr>
        <w:t>Scikit-learn</w:t>
      </w:r>
      <w:r w:rsidRPr="5A12B86D">
        <w:rPr>
          <w:rFonts w:eastAsia="Times New Roman" w:cs="Times New Roman"/>
        </w:rPr>
        <w:t xml:space="preserve">: biblioteca focada em </w:t>
      </w:r>
      <w:r w:rsidRPr="5A12B86D">
        <w:rPr>
          <w:rFonts w:eastAsia="Times New Roman" w:cs="Times New Roman"/>
          <w:i/>
          <w:iCs/>
        </w:rPr>
        <w:t>machine learning</w:t>
      </w:r>
      <w:r w:rsidRPr="5A12B86D">
        <w:rPr>
          <w:rFonts w:eastAsia="Times New Roman" w:cs="Times New Roman"/>
        </w:rPr>
        <w:t>. Importa-se a Regressão Linear, que é um modelo matemático que tenta encontrar uma relação linear entre uma variável independente (entrada) e uma variável dependente (saída). Na figura 2 exibe-se o código em Python.</w:t>
      </w:r>
    </w:p>
    <w:p w14:paraId="24A4F3CC" w14:textId="3739F32D" w:rsidR="14B46983" w:rsidRDefault="14B46983" w:rsidP="59319FB9">
      <w:pPr>
        <w:spacing w:after="160" w:line="240" w:lineRule="auto"/>
        <w:jc w:val="center"/>
        <w:rPr>
          <w:rFonts w:eastAsia="Times New Roman" w:cs="Times New Roman"/>
        </w:rPr>
      </w:pPr>
      <w:r w:rsidRPr="59319FB9">
        <w:rPr>
          <w:rFonts w:eastAsia="Times New Roman" w:cs="Times New Roman"/>
          <w:sz w:val="16"/>
          <w:szCs w:val="16"/>
        </w:rPr>
        <w:lastRenderedPageBreak/>
        <w:t>Figura 2</w:t>
      </w:r>
      <w:r w:rsidR="7778D8E1" w:rsidRPr="59319FB9">
        <w:rPr>
          <w:rFonts w:eastAsia="Times New Roman" w:cs="Times New Roman"/>
          <w:sz w:val="16"/>
          <w:szCs w:val="16"/>
        </w:rPr>
        <w:t>:</w:t>
      </w:r>
      <w:r w:rsidR="1D3681BE" w:rsidRPr="59319FB9">
        <w:rPr>
          <w:rFonts w:eastAsia="Times New Roman" w:cs="Times New Roman"/>
          <w:sz w:val="16"/>
          <w:szCs w:val="16"/>
        </w:rPr>
        <w:t xml:space="preserve"> </w:t>
      </w:r>
      <w:r w:rsidRPr="59319FB9">
        <w:rPr>
          <w:rFonts w:eastAsia="Times New Roman" w:cs="Times New Roman"/>
          <w:sz w:val="16"/>
          <w:szCs w:val="16"/>
        </w:rPr>
        <w:t>Código em Python das bibliotecas.</w:t>
      </w:r>
    </w:p>
    <w:p w14:paraId="45378EE6" w14:textId="77777777" w:rsidR="00BC4CE8" w:rsidRDefault="14B46983" w:rsidP="00BC4CE8">
      <w:pPr>
        <w:spacing w:after="160" w:line="360" w:lineRule="auto"/>
        <w:jc w:val="center"/>
      </w:pPr>
      <w:r>
        <w:rPr>
          <w:noProof/>
          <w:lang w:eastAsia="pt-BR" w:bidi="ar-SA"/>
        </w:rPr>
        <w:drawing>
          <wp:inline distT="0" distB="0" distL="0" distR="0" wp14:anchorId="10988153" wp14:editId="6444DC9B">
            <wp:extent cx="3442854" cy="1223242"/>
            <wp:effectExtent l="0" t="0" r="0" b="0"/>
            <wp:docPr id="13527195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19595" name=""/>
                    <pic:cNvPicPr/>
                  </pic:nvPicPr>
                  <pic:blipFill>
                    <a:blip r:embed="rId9">
                      <a:extLst>
                        <a:ext uri="{28A0092B-C50C-407E-A947-70E740481C1C}">
                          <a14:useLocalDpi xmlns:a14="http://schemas.microsoft.com/office/drawing/2010/main"/>
                        </a:ext>
                      </a:extLst>
                    </a:blip>
                    <a:stretch>
                      <a:fillRect/>
                    </a:stretch>
                  </pic:blipFill>
                  <pic:spPr>
                    <a:xfrm>
                      <a:off x="0" y="0"/>
                      <a:ext cx="3442854" cy="1223242"/>
                    </a:xfrm>
                    <a:prstGeom prst="rect">
                      <a:avLst/>
                    </a:prstGeom>
                  </pic:spPr>
                </pic:pic>
              </a:graphicData>
            </a:graphic>
          </wp:inline>
        </w:drawing>
      </w:r>
    </w:p>
    <w:p w14:paraId="7F71E07F" w14:textId="402F2216" w:rsidR="00BC4CE8" w:rsidRDefault="5103A89B" w:rsidP="59319FB9">
      <w:pPr>
        <w:spacing w:after="160" w:line="240" w:lineRule="auto"/>
        <w:rPr>
          <w:rFonts w:eastAsia="Times New Roman" w:cs="Times New Roman"/>
        </w:rPr>
      </w:pPr>
      <w:r w:rsidRPr="59319FB9">
        <w:rPr>
          <w:rFonts w:eastAsia="Times New Roman" w:cs="Times New Roman"/>
          <w:sz w:val="16"/>
          <w:szCs w:val="16"/>
        </w:rPr>
        <w:t xml:space="preserve">                                </w:t>
      </w:r>
      <w:r w:rsidR="3FD70A6C"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4EBE6B43"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O comando “pd.</w:t>
      </w:r>
      <w:r w:rsidRPr="6B9F63E8">
        <w:rPr>
          <w:rFonts w:eastAsia="Times New Roman" w:cs="Times New Roman"/>
          <w:i/>
          <w:iCs/>
        </w:rPr>
        <w:t>read</w:t>
      </w:r>
      <w:r w:rsidRPr="6B9F63E8">
        <w:rPr>
          <w:rFonts w:eastAsia="Times New Roman" w:cs="Times New Roman"/>
        </w:rPr>
        <w:t xml:space="preserve">_csv” lê o arquivo “pizzas.csv” e cria um </w:t>
      </w:r>
      <w:r w:rsidRPr="00C820AA">
        <w:rPr>
          <w:rFonts w:eastAsia="Times New Roman" w:cs="Times New Roman"/>
          <w:i/>
        </w:rPr>
        <w:t xml:space="preserve">DataFrame </w:t>
      </w:r>
      <w:r w:rsidRPr="6B9F63E8">
        <w:rPr>
          <w:rFonts w:eastAsia="Times New Roman" w:cs="Times New Roman"/>
        </w:rPr>
        <w:t>chamado “df”, que é uma tabela na memória. Este arquivo contém os dados históricos com duas colunas: diâmetro (característica de entrada) e preço (valor que se deseja prever). Na figura 3 é representado o comando para leitura de “pizzas.csv”.</w:t>
      </w:r>
    </w:p>
    <w:p w14:paraId="7A25BE61" w14:textId="3A29A52B" w:rsidR="00BC4CE8" w:rsidRDefault="14B46983" w:rsidP="00BC4CE8">
      <w:pPr>
        <w:spacing w:after="160" w:line="240" w:lineRule="auto"/>
        <w:jc w:val="center"/>
        <w:rPr>
          <w:rFonts w:eastAsia="Times New Roman" w:cs="Times New Roman"/>
          <w:sz w:val="16"/>
          <w:szCs w:val="16"/>
        </w:rPr>
      </w:pPr>
      <w:r w:rsidRPr="59319FB9">
        <w:rPr>
          <w:rFonts w:eastAsia="Times New Roman" w:cs="Times New Roman"/>
          <w:sz w:val="16"/>
          <w:szCs w:val="16"/>
        </w:rPr>
        <w:t xml:space="preserve">Figura </w:t>
      </w:r>
      <w:r w:rsidR="699B00E3" w:rsidRPr="59319FB9">
        <w:rPr>
          <w:rFonts w:eastAsia="Times New Roman" w:cs="Times New Roman"/>
          <w:sz w:val="16"/>
          <w:szCs w:val="16"/>
        </w:rPr>
        <w:t>3:</w:t>
      </w:r>
      <w:r w:rsidRPr="59319FB9">
        <w:rPr>
          <w:rFonts w:eastAsia="Times New Roman" w:cs="Times New Roman"/>
          <w:sz w:val="16"/>
          <w:szCs w:val="16"/>
        </w:rPr>
        <w:t xml:space="preserve"> Comando para leitura de pizzas.csv.</w:t>
      </w:r>
    </w:p>
    <w:p w14:paraId="150595AA" w14:textId="77777777" w:rsidR="00BC4CE8" w:rsidRDefault="14B46983" w:rsidP="00BC4CE8">
      <w:pPr>
        <w:spacing w:after="160" w:line="360" w:lineRule="auto"/>
        <w:jc w:val="center"/>
        <w:rPr>
          <w:sz w:val="16"/>
          <w:szCs w:val="16"/>
        </w:rPr>
      </w:pPr>
      <w:r>
        <w:rPr>
          <w:noProof/>
          <w:lang w:eastAsia="pt-BR" w:bidi="ar-SA"/>
        </w:rPr>
        <w:drawing>
          <wp:inline distT="0" distB="0" distL="0" distR="0" wp14:anchorId="0EB7980A" wp14:editId="391FE4A7">
            <wp:extent cx="2792885" cy="1057275"/>
            <wp:effectExtent l="0" t="0" r="7620" b="0"/>
            <wp:docPr id="7334923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2330" name=""/>
                    <pic:cNvPicPr/>
                  </pic:nvPicPr>
                  <pic:blipFill>
                    <a:blip r:embed="rId10">
                      <a:extLst>
                        <a:ext uri="{28A0092B-C50C-407E-A947-70E740481C1C}">
                          <a14:useLocalDpi xmlns:a14="http://schemas.microsoft.com/office/drawing/2010/main"/>
                        </a:ext>
                      </a:extLst>
                    </a:blip>
                    <a:stretch>
                      <a:fillRect/>
                    </a:stretch>
                  </pic:blipFill>
                  <pic:spPr>
                    <a:xfrm>
                      <a:off x="0" y="0"/>
                      <a:ext cx="2806187" cy="1062311"/>
                    </a:xfrm>
                    <a:prstGeom prst="rect">
                      <a:avLst/>
                    </a:prstGeom>
                  </pic:spPr>
                </pic:pic>
              </a:graphicData>
            </a:graphic>
          </wp:inline>
        </w:drawing>
      </w:r>
    </w:p>
    <w:p w14:paraId="124B4924" w14:textId="6C6FDE63" w:rsidR="00BC4CE8" w:rsidRDefault="6ABC84CE" w:rsidP="59319FB9">
      <w:pPr>
        <w:spacing w:after="160" w:line="240" w:lineRule="auto"/>
        <w:rPr>
          <w:sz w:val="16"/>
          <w:szCs w:val="16"/>
        </w:rPr>
      </w:pPr>
      <w:r w:rsidRPr="59319FB9">
        <w:rPr>
          <w:sz w:val="16"/>
          <w:szCs w:val="16"/>
        </w:rPr>
        <w:t xml:space="preserve">                              </w:t>
      </w:r>
      <w:r w:rsidR="00B62A51">
        <w:rPr>
          <w:sz w:val="16"/>
          <w:szCs w:val="16"/>
        </w:rPr>
        <w:t xml:space="preserve">                          </w:t>
      </w:r>
      <w:r w:rsidR="14B46983" w:rsidRPr="59319FB9">
        <w:rPr>
          <w:sz w:val="16"/>
          <w:szCs w:val="16"/>
        </w:rPr>
        <w:t>Fonte: próprios autores.</w:t>
      </w:r>
    </w:p>
    <w:p w14:paraId="6D41AE43" w14:textId="77777777" w:rsidR="00BC4CE8" w:rsidRDefault="00BC4CE8" w:rsidP="00BC4CE8">
      <w:pPr>
        <w:spacing w:after="160" w:line="360" w:lineRule="auto"/>
        <w:jc w:val="both"/>
      </w:pPr>
      <w:r w:rsidRPr="6B9F63E8">
        <w:t>Na figura 4 mostra a tabela com as</w:t>
      </w:r>
      <w:r>
        <w:t xml:space="preserve"> colunas diâmetro e preço.</w:t>
      </w:r>
    </w:p>
    <w:p w14:paraId="0BC7256C" w14:textId="77777777" w:rsidR="00BC4CE8" w:rsidRDefault="14B46983" w:rsidP="59319FB9">
      <w:pPr>
        <w:spacing w:after="160" w:line="240" w:lineRule="auto"/>
        <w:jc w:val="center"/>
      </w:pPr>
      <w:r w:rsidRPr="59319FB9">
        <w:rPr>
          <w:sz w:val="16"/>
          <w:szCs w:val="16"/>
        </w:rPr>
        <w:t>Figura 4: tabela com colunas diâmetro e preço.</w:t>
      </w:r>
    </w:p>
    <w:p w14:paraId="71F3550E" w14:textId="77777777" w:rsidR="00BC4CE8" w:rsidRDefault="14B46983" w:rsidP="00BC4CE8">
      <w:pPr>
        <w:spacing w:after="160" w:line="240" w:lineRule="auto"/>
        <w:jc w:val="center"/>
        <w:rPr>
          <w:rFonts w:eastAsia="Times New Roman" w:cs="Times New Roman"/>
        </w:rPr>
      </w:pPr>
      <w:r>
        <w:rPr>
          <w:noProof/>
          <w:lang w:eastAsia="pt-BR" w:bidi="ar-SA"/>
        </w:rPr>
        <w:drawing>
          <wp:inline distT="0" distB="0" distL="0" distR="0" wp14:anchorId="0DD34FB5" wp14:editId="28F92203">
            <wp:extent cx="2240796" cy="1785751"/>
            <wp:effectExtent l="0" t="0" r="0" b="0"/>
            <wp:docPr id="9158659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88477" name=""/>
                    <pic:cNvPicPr/>
                  </pic:nvPicPr>
                  <pic:blipFill>
                    <a:blip r:embed="rId11">
                      <a:extLst>
                        <a:ext uri="{28A0092B-C50C-407E-A947-70E740481C1C}">
                          <a14:useLocalDpi xmlns:a14="http://schemas.microsoft.com/office/drawing/2010/main"/>
                        </a:ext>
                      </a:extLst>
                    </a:blip>
                    <a:stretch>
                      <a:fillRect/>
                    </a:stretch>
                  </pic:blipFill>
                  <pic:spPr>
                    <a:xfrm>
                      <a:off x="0" y="0"/>
                      <a:ext cx="2240796" cy="1785751"/>
                    </a:xfrm>
                    <a:prstGeom prst="rect">
                      <a:avLst/>
                    </a:prstGeom>
                  </pic:spPr>
                </pic:pic>
              </a:graphicData>
            </a:graphic>
          </wp:inline>
        </w:drawing>
      </w:r>
    </w:p>
    <w:p w14:paraId="1F12FC77" w14:textId="6265A17D" w:rsidR="00BC4CE8" w:rsidRDefault="1D708667"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29B11DE6"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366C16CE"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 xml:space="preserve">Após isso, cria-se o modelo da IA usando “modelo = </w:t>
      </w:r>
      <w:r w:rsidRPr="6B9F63E8">
        <w:rPr>
          <w:rFonts w:eastAsia="Times New Roman" w:cs="Times New Roman"/>
          <w:i/>
          <w:iCs/>
        </w:rPr>
        <w:t>LinearRegression</w:t>
      </w:r>
      <w:r w:rsidRPr="6B9F63E8">
        <w:rPr>
          <w:rFonts w:eastAsia="Times New Roman" w:cs="Times New Roman"/>
        </w:rPr>
        <w:t xml:space="preserve">()”. Ele cria uma instância do modelo de regressão linear do </w:t>
      </w:r>
      <w:r w:rsidRPr="6B9F63E8">
        <w:rPr>
          <w:rFonts w:eastAsia="Times New Roman" w:cs="Times New Roman"/>
          <w:i/>
          <w:iCs/>
        </w:rPr>
        <w:t>scikit-learn</w:t>
      </w:r>
      <w:r w:rsidRPr="6B9F63E8">
        <w:rPr>
          <w:rFonts w:eastAsia="Times New Roman" w:cs="Times New Roman"/>
        </w:rPr>
        <w:t>. Este modelo irá aprender a equação “preco = β0 + β1 * diametro”. Onde β0 é o valor inicial e β1 é a inclinação da reta. O modelo ajusta esses valores usando o método dos mínimos quadrados para minimizar o erro entre os preços reais e os preços previstos. Na figura 5 é retratado o modelo de regressão linear.</w:t>
      </w:r>
    </w:p>
    <w:p w14:paraId="6BB3B1CD" w14:textId="77777777" w:rsidR="00BC4CE8" w:rsidRDefault="00BC4CE8" w:rsidP="00BC4CE8">
      <w:pPr>
        <w:spacing w:after="160" w:line="240" w:lineRule="auto"/>
        <w:jc w:val="center"/>
        <w:rPr>
          <w:rFonts w:eastAsia="Times New Roman" w:cs="Times New Roman"/>
        </w:rPr>
      </w:pPr>
      <w:r w:rsidRPr="6B9F63E8">
        <w:rPr>
          <w:rFonts w:eastAsia="Times New Roman" w:cs="Times New Roman"/>
          <w:sz w:val="16"/>
          <w:szCs w:val="16"/>
        </w:rPr>
        <w:lastRenderedPageBreak/>
        <w:t>F</w:t>
      </w:r>
      <w:r w:rsidRPr="6B9F63E8">
        <w:rPr>
          <w:rFonts w:asciiTheme="minorHAnsi" w:eastAsiaTheme="minorEastAsia" w:hAnsiTheme="minorHAnsi" w:cstheme="minorBidi"/>
          <w:sz w:val="16"/>
          <w:szCs w:val="16"/>
        </w:rPr>
        <w:t>igura 5: Modelo de regressão linear.</w:t>
      </w:r>
    </w:p>
    <w:p w14:paraId="67B904EC" w14:textId="77777777" w:rsidR="00BC4CE8" w:rsidRDefault="14B46983" w:rsidP="00BC4CE8">
      <w:pPr>
        <w:spacing w:after="160" w:line="360" w:lineRule="auto"/>
        <w:jc w:val="center"/>
      </w:pPr>
      <w:r>
        <w:rPr>
          <w:noProof/>
          <w:lang w:eastAsia="pt-BR" w:bidi="ar-SA"/>
        </w:rPr>
        <w:drawing>
          <wp:inline distT="0" distB="0" distL="0" distR="0" wp14:anchorId="2F9F9128" wp14:editId="598B83F0">
            <wp:extent cx="2139469" cy="717037"/>
            <wp:effectExtent l="0" t="0" r="0" b="0"/>
            <wp:docPr id="16041360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36071" name=""/>
                    <pic:cNvPicPr/>
                  </pic:nvPicPr>
                  <pic:blipFill>
                    <a:blip r:embed="rId12">
                      <a:extLst>
                        <a:ext uri="{28A0092B-C50C-407E-A947-70E740481C1C}">
                          <a14:useLocalDpi xmlns:a14="http://schemas.microsoft.com/office/drawing/2010/main"/>
                        </a:ext>
                      </a:extLst>
                    </a:blip>
                    <a:stretch>
                      <a:fillRect/>
                    </a:stretch>
                  </pic:blipFill>
                  <pic:spPr>
                    <a:xfrm>
                      <a:off x="0" y="0"/>
                      <a:ext cx="2139469" cy="717037"/>
                    </a:xfrm>
                    <a:prstGeom prst="rect">
                      <a:avLst/>
                    </a:prstGeom>
                  </pic:spPr>
                </pic:pic>
              </a:graphicData>
            </a:graphic>
          </wp:inline>
        </w:drawing>
      </w:r>
    </w:p>
    <w:p w14:paraId="3FFED0E3" w14:textId="3774358C" w:rsidR="00BC4CE8" w:rsidRDefault="5D9C8294" w:rsidP="59319FB9">
      <w:pPr>
        <w:spacing w:after="160" w:line="240" w:lineRule="auto"/>
        <w:rPr>
          <w:rFonts w:eastAsia="Times New Roman" w:cs="Times New Roman"/>
        </w:rPr>
      </w:pPr>
      <w:r w:rsidRPr="59319FB9">
        <w:rPr>
          <w:rFonts w:eastAsia="Times New Roman" w:cs="Times New Roman"/>
          <w:sz w:val="16"/>
          <w:szCs w:val="16"/>
        </w:rPr>
        <w:t xml:space="preserve">                                                         </w:t>
      </w:r>
      <w:r w:rsidR="3BAC8323" w:rsidRPr="59319FB9">
        <w:rPr>
          <w:rFonts w:eastAsia="Times New Roman" w:cs="Times New Roman"/>
          <w:sz w:val="16"/>
          <w:szCs w:val="16"/>
        </w:rPr>
        <w:t xml:space="preserve">            </w:t>
      </w:r>
      <w:r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DA077AC" w14:textId="77777777" w:rsidR="00BC4CE8" w:rsidRDefault="00BC4CE8" w:rsidP="00BC4CE8">
      <w:pPr>
        <w:spacing w:after="160" w:line="360" w:lineRule="auto"/>
        <w:ind w:firstLine="709"/>
        <w:jc w:val="both"/>
        <w:rPr>
          <w:rFonts w:eastAsia="Times New Roman" w:cs="Times New Roman"/>
        </w:rPr>
      </w:pPr>
      <w:r w:rsidRPr="5A12B86D">
        <w:rPr>
          <w:rFonts w:eastAsia="Times New Roman" w:cs="Times New Roman"/>
        </w:rPr>
        <w:t xml:space="preserve">Também precisa separar a </w:t>
      </w:r>
      <w:r w:rsidRPr="5A12B86D">
        <w:rPr>
          <w:rFonts w:eastAsia="Times New Roman" w:cs="Times New Roman"/>
          <w:i/>
          <w:iCs/>
        </w:rPr>
        <w:t>features</w:t>
      </w:r>
      <w:r w:rsidRPr="5A12B86D">
        <w:rPr>
          <w:rFonts w:eastAsia="Times New Roman" w:cs="Times New Roman"/>
        </w:rPr>
        <w:t xml:space="preserve"> (X) e o alvo (y), o que significa dividir os dados em duas partes: X (</w:t>
      </w:r>
      <w:r w:rsidRPr="5A12B86D">
        <w:rPr>
          <w:rFonts w:eastAsia="Times New Roman" w:cs="Times New Roman"/>
          <w:i/>
          <w:iCs/>
        </w:rPr>
        <w:t>features</w:t>
      </w:r>
      <w:r w:rsidRPr="5A12B86D">
        <w:rPr>
          <w:rFonts w:eastAsia="Times New Roman" w:cs="Times New Roman"/>
        </w:rPr>
        <w:t>), que são as variáveis de entrada, usadas para prever algo. No caso, o diâmetro da pizza. Y (alvo) é a variável de saída, o valor que se deseja prever. No caso, o preço da pizza. Na figura 6 mostra a separação das variáveis.</w:t>
      </w:r>
    </w:p>
    <w:p w14:paraId="001BC7D9" w14:textId="77777777" w:rsidR="00BC4CE8" w:rsidRDefault="00BC4CE8" w:rsidP="00BC4CE8">
      <w:pPr>
        <w:spacing w:after="160" w:line="240" w:lineRule="auto"/>
        <w:jc w:val="center"/>
        <w:rPr>
          <w:rFonts w:eastAsia="Times New Roman" w:cs="Times New Roman"/>
        </w:rPr>
      </w:pPr>
      <w:r w:rsidRPr="6B9F63E8">
        <w:rPr>
          <w:rFonts w:eastAsia="Times New Roman" w:cs="Times New Roman"/>
          <w:sz w:val="16"/>
          <w:szCs w:val="16"/>
        </w:rPr>
        <w:t>Figura 6: Separação das variáveis.</w:t>
      </w:r>
    </w:p>
    <w:p w14:paraId="44CE7273" w14:textId="77777777" w:rsidR="00BC4CE8" w:rsidRDefault="14B46983" w:rsidP="00BC4CE8">
      <w:pPr>
        <w:spacing w:after="160" w:line="360" w:lineRule="auto"/>
        <w:jc w:val="center"/>
      </w:pPr>
      <w:r>
        <w:rPr>
          <w:noProof/>
          <w:lang w:eastAsia="pt-BR" w:bidi="ar-SA"/>
        </w:rPr>
        <w:drawing>
          <wp:inline distT="0" distB="0" distL="0" distR="0" wp14:anchorId="1E9E5C15" wp14:editId="05A5ED9E">
            <wp:extent cx="1691549" cy="1090397"/>
            <wp:effectExtent l="0" t="0" r="0" b="0"/>
            <wp:docPr id="21314034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03436" name=""/>
                    <pic:cNvPicPr/>
                  </pic:nvPicPr>
                  <pic:blipFill>
                    <a:blip r:embed="rId13">
                      <a:extLst>
                        <a:ext uri="{28A0092B-C50C-407E-A947-70E740481C1C}">
                          <a14:useLocalDpi xmlns:a14="http://schemas.microsoft.com/office/drawing/2010/main"/>
                        </a:ext>
                      </a:extLst>
                    </a:blip>
                    <a:stretch>
                      <a:fillRect/>
                    </a:stretch>
                  </pic:blipFill>
                  <pic:spPr>
                    <a:xfrm>
                      <a:off x="0" y="0"/>
                      <a:ext cx="1691549" cy="1090397"/>
                    </a:xfrm>
                    <a:prstGeom prst="rect">
                      <a:avLst/>
                    </a:prstGeom>
                  </pic:spPr>
                </pic:pic>
              </a:graphicData>
            </a:graphic>
          </wp:inline>
        </w:drawing>
      </w:r>
    </w:p>
    <w:p w14:paraId="3F097C79" w14:textId="5238FB54" w:rsidR="00BC4CE8" w:rsidRDefault="71AD7918" w:rsidP="59319FB9">
      <w:pPr>
        <w:spacing w:after="160" w:line="240" w:lineRule="auto"/>
        <w:rPr>
          <w:rFonts w:eastAsia="Times New Roman" w:cs="Times New Roman"/>
        </w:rPr>
      </w:pPr>
      <w:r w:rsidRPr="59319FB9">
        <w:rPr>
          <w:rFonts w:eastAsia="Times New Roman" w:cs="Times New Roman"/>
          <w:sz w:val="16"/>
          <w:szCs w:val="16"/>
        </w:rPr>
        <w:t xml:space="preserve">                                                                    </w:t>
      </w:r>
      <w:r w:rsidR="7B05571C"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69F8F5E3"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Para finalizar a criação do modelo, treina ele usando “modelo.</w:t>
      </w:r>
      <w:r w:rsidRPr="6B9F63E8">
        <w:rPr>
          <w:rFonts w:eastAsia="Times New Roman" w:cs="Times New Roman"/>
          <w:i/>
          <w:iCs/>
        </w:rPr>
        <w:t>fit</w:t>
      </w:r>
      <w:r w:rsidRPr="6B9F63E8">
        <w:rPr>
          <w:rFonts w:eastAsia="Times New Roman" w:cs="Times New Roman"/>
        </w:rPr>
        <w:t xml:space="preserve">” (x, y). Aqui, o modelo aprende os valores de β0 e β1 a partir dos dados carregados no </w:t>
      </w:r>
      <w:r w:rsidRPr="00C820AA">
        <w:rPr>
          <w:rFonts w:eastAsia="Times New Roman" w:cs="Times New Roman"/>
          <w:i/>
        </w:rPr>
        <w:t>DataFrame</w:t>
      </w:r>
      <w:r w:rsidRPr="6B9F63E8">
        <w:rPr>
          <w:rFonts w:eastAsia="Times New Roman" w:cs="Times New Roman"/>
        </w:rPr>
        <w:t>. A figura 7 descreve graficamente o comando de treinamento do modelo.</w:t>
      </w:r>
    </w:p>
    <w:p w14:paraId="0EFDEDB2" w14:textId="6F447637" w:rsidR="00BC4CE8" w:rsidRDefault="14B46983" w:rsidP="00BC4CE8">
      <w:pPr>
        <w:spacing w:after="160" w:line="240" w:lineRule="auto"/>
        <w:jc w:val="center"/>
        <w:rPr>
          <w:rFonts w:eastAsia="Times New Roman" w:cs="Times New Roman"/>
          <w:sz w:val="16"/>
          <w:szCs w:val="16"/>
        </w:rPr>
      </w:pPr>
      <w:r w:rsidRPr="59319FB9">
        <w:rPr>
          <w:rFonts w:eastAsia="Times New Roman" w:cs="Times New Roman"/>
          <w:sz w:val="16"/>
          <w:szCs w:val="16"/>
        </w:rPr>
        <w:t>Figura 7: Comando de treinamento.</w:t>
      </w:r>
    </w:p>
    <w:p w14:paraId="23196505" w14:textId="59095887" w:rsidR="00BC4CE8" w:rsidRDefault="14B46983" w:rsidP="59319FB9">
      <w:pPr>
        <w:spacing w:after="160" w:line="360" w:lineRule="auto"/>
        <w:jc w:val="center"/>
        <w:rPr>
          <w:rFonts w:eastAsia="Times New Roman" w:cs="Times New Roman"/>
          <w:sz w:val="16"/>
          <w:szCs w:val="16"/>
        </w:rPr>
      </w:pPr>
      <w:r>
        <w:rPr>
          <w:noProof/>
          <w:lang w:eastAsia="pt-BR" w:bidi="ar-SA"/>
        </w:rPr>
        <w:drawing>
          <wp:inline distT="0" distB="0" distL="0" distR="0" wp14:anchorId="64A69352" wp14:editId="56A8831F">
            <wp:extent cx="1590675" cy="713408"/>
            <wp:effectExtent l="0" t="0" r="0" b="0"/>
            <wp:docPr id="17187214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807" name=""/>
                    <pic:cNvPicPr/>
                  </pic:nvPicPr>
                  <pic:blipFill>
                    <a:blip r:embed="rId14">
                      <a:extLst>
                        <a:ext uri="{28A0092B-C50C-407E-A947-70E740481C1C}">
                          <a14:useLocalDpi xmlns:a14="http://schemas.microsoft.com/office/drawing/2010/main"/>
                        </a:ext>
                      </a:extLst>
                    </a:blip>
                    <a:stretch>
                      <a:fillRect/>
                    </a:stretch>
                  </pic:blipFill>
                  <pic:spPr>
                    <a:xfrm>
                      <a:off x="0" y="0"/>
                      <a:ext cx="1614170" cy="723945"/>
                    </a:xfrm>
                    <a:prstGeom prst="rect">
                      <a:avLst/>
                    </a:prstGeom>
                  </pic:spPr>
                </pic:pic>
              </a:graphicData>
            </a:graphic>
          </wp:inline>
        </w:drawing>
      </w:r>
    </w:p>
    <w:p w14:paraId="5F06E21F" w14:textId="17914D5D" w:rsidR="00BC4CE8" w:rsidRDefault="60BBE900"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2F845AB3"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61DAF0E"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Após terminar o modelo de IA, é necessário criar a interface onde ela vai funcionar. É usado “st</w:t>
      </w:r>
      <w:r w:rsidRPr="6B9F63E8">
        <w:rPr>
          <w:rFonts w:eastAsia="Times New Roman" w:cs="Times New Roman"/>
          <w:i/>
          <w:iCs/>
        </w:rPr>
        <w:t>.title</w:t>
      </w:r>
      <w:r w:rsidRPr="6B9F63E8">
        <w:rPr>
          <w:rFonts w:eastAsia="Times New Roman" w:cs="Times New Roman"/>
        </w:rPr>
        <w:t>” ("Prevendo o valor da pizza") para criar um título e st.divider() para criar uma divisória. A figura 8 exprime visualmente a criação da interface.</w:t>
      </w:r>
    </w:p>
    <w:p w14:paraId="5BD18639" w14:textId="77777777" w:rsidR="00BC4CE8" w:rsidRDefault="00BC4CE8" w:rsidP="00BC4CE8">
      <w:pPr>
        <w:spacing w:after="160" w:line="240" w:lineRule="auto"/>
        <w:jc w:val="center"/>
        <w:rPr>
          <w:rFonts w:eastAsia="Times New Roman" w:cs="Times New Roman"/>
        </w:rPr>
      </w:pPr>
      <w:r w:rsidRPr="6B9F63E8">
        <w:rPr>
          <w:rFonts w:eastAsia="Times New Roman" w:cs="Times New Roman"/>
          <w:sz w:val="16"/>
          <w:szCs w:val="16"/>
        </w:rPr>
        <w:t>Figura 8: Criação da interface.</w:t>
      </w:r>
    </w:p>
    <w:p w14:paraId="10172641" w14:textId="77777777" w:rsidR="00BC4CE8" w:rsidRDefault="14B46983" w:rsidP="00BC4CE8">
      <w:pPr>
        <w:spacing w:after="160" w:line="360" w:lineRule="auto"/>
        <w:jc w:val="center"/>
      </w:pPr>
      <w:r>
        <w:rPr>
          <w:noProof/>
          <w:lang w:eastAsia="pt-BR" w:bidi="ar-SA"/>
        </w:rPr>
        <w:drawing>
          <wp:inline distT="0" distB="0" distL="0" distR="0" wp14:anchorId="5F4177B5" wp14:editId="0F531170">
            <wp:extent cx="3379705" cy="981075"/>
            <wp:effectExtent l="0" t="0" r="0" b="0"/>
            <wp:docPr id="18619165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16514" name=""/>
                    <pic:cNvPicPr/>
                  </pic:nvPicPr>
                  <pic:blipFill>
                    <a:blip r:embed="rId15">
                      <a:extLst>
                        <a:ext uri="{28A0092B-C50C-407E-A947-70E740481C1C}">
                          <a14:useLocalDpi xmlns:a14="http://schemas.microsoft.com/office/drawing/2010/main"/>
                        </a:ext>
                      </a:extLst>
                    </a:blip>
                    <a:stretch>
                      <a:fillRect/>
                    </a:stretch>
                  </pic:blipFill>
                  <pic:spPr>
                    <a:xfrm>
                      <a:off x="0" y="0"/>
                      <a:ext cx="3420238" cy="992841"/>
                    </a:xfrm>
                    <a:prstGeom prst="rect">
                      <a:avLst/>
                    </a:prstGeom>
                  </pic:spPr>
                </pic:pic>
              </a:graphicData>
            </a:graphic>
          </wp:inline>
        </w:drawing>
      </w:r>
    </w:p>
    <w:p w14:paraId="63235484" w14:textId="6A1FBA33" w:rsidR="00BC4CE8" w:rsidRDefault="181791EA"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00B62A51">
        <w:rPr>
          <w:rFonts w:eastAsia="Times New Roman" w:cs="Times New Roman"/>
          <w:sz w:val="16"/>
          <w:szCs w:val="16"/>
        </w:rPr>
        <w:t xml:space="preserve">                           </w:t>
      </w:r>
      <w:r w:rsidR="56A49C4D"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5D6E420A"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lastRenderedPageBreak/>
        <w:t>Além disso, precisamos criar o local onde o usuário entrará com os dados: diametro = st.</w:t>
      </w:r>
      <w:r w:rsidRPr="6B9F63E8">
        <w:rPr>
          <w:rFonts w:eastAsia="Times New Roman" w:cs="Times New Roman"/>
          <w:i/>
          <w:iCs/>
        </w:rPr>
        <w:t>number</w:t>
      </w:r>
      <w:r w:rsidRPr="6B9F63E8">
        <w:rPr>
          <w:rFonts w:eastAsia="Times New Roman" w:cs="Times New Roman"/>
        </w:rPr>
        <w:t>_</w:t>
      </w:r>
      <w:r w:rsidRPr="6B9F63E8">
        <w:rPr>
          <w:rFonts w:eastAsia="Times New Roman" w:cs="Times New Roman"/>
          <w:i/>
          <w:iCs/>
        </w:rPr>
        <w:t>input</w:t>
      </w:r>
      <w:r w:rsidRPr="6B9F63E8">
        <w:rPr>
          <w:rFonts w:eastAsia="Times New Roman" w:cs="Times New Roman"/>
        </w:rPr>
        <w:t>("Digite o tamanho do diâmetro da pizza: ") cria um campo numérico para que o usuário insira o diâmetro da pizza que deseja prever o preço. A figura 9 apresenta o campo numérico.</w:t>
      </w:r>
    </w:p>
    <w:p w14:paraId="69E85DA9" w14:textId="0E549AAD" w:rsidR="00BC4CE8" w:rsidRDefault="14B46983" w:rsidP="59319FB9">
      <w:pPr>
        <w:spacing w:after="160" w:line="240" w:lineRule="auto"/>
        <w:ind w:firstLine="709"/>
        <w:jc w:val="center"/>
        <w:rPr>
          <w:rFonts w:eastAsia="Times New Roman" w:cs="Times New Roman"/>
          <w:sz w:val="16"/>
          <w:szCs w:val="16"/>
        </w:rPr>
      </w:pPr>
      <w:r w:rsidRPr="59319FB9">
        <w:rPr>
          <w:rFonts w:eastAsia="Times New Roman" w:cs="Times New Roman"/>
          <w:sz w:val="16"/>
          <w:szCs w:val="16"/>
        </w:rPr>
        <w:t>Figura 9: Campo numérico</w:t>
      </w:r>
      <w:r w:rsidR="66D833E0" w:rsidRPr="59319FB9">
        <w:rPr>
          <w:rFonts w:eastAsia="Times New Roman" w:cs="Times New Roman"/>
          <w:sz w:val="16"/>
          <w:szCs w:val="16"/>
        </w:rPr>
        <w:t>.</w:t>
      </w:r>
    </w:p>
    <w:p w14:paraId="125E090B" w14:textId="77777777" w:rsidR="00BC4CE8" w:rsidRDefault="14B46983" w:rsidP="59319FB9">
      <w:pPr>
        <w:spacing w:after="160" w:line="360" w:lineRule="auto"/>
        <w:jc w:val="center"/>
        <w:rPr>
          <w:rFonts w:eastAsia="Times New Roman" w:cs="Times New Roman"/>
        </w:rPr>
      </w:pPr>
      <w:r>
        <w:rPr>
          <w:noProof/>
          <w:lang w:eastAsia="pt-BR" w:bidi="ar-SA"/>
        </w:rPr>
        <w:drawing>
          <wp:inline distT="0" distB="0" distL="0" distR="0" wp14:anchorId="51EBA55A" wp14:editId="74E55D05">
            <wp:extent cx="4986670" cy="1400175"/>
            <wp:effectExtent l="0" t="0" r="4445" b="0"/>
            <wp:docPr id="11100507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50719" name=""/>
                    <pic:cNvPicPr/>
                  </pic:nvPicPr>
                  <pic:blipFill>
                    <a:blip r:embed="rId16">
                      <a:extLst>
                        <a:ext uri="{28A0092B-C50C-407E-A947-70E740481C1C}">
                          <a14:useLocalDpi xmlns:a14="http://schemas.microsoft.com/office/drawing/2010/main"/>
                        </a:ext>
                      </a:extLst>
                    </a:blip>
                    <a:stretch>
                      <a:fillRect/>
                    </a:stretch>
                  </pic:blipFill>
                  <pic:spPr>
                    <a:xfrm>
                      <a:off x="0" y="0"/>
                      <a:ext cx="5012260" cy="1407360"/>
                    </a:xfrm>
                    <a:prstGeom prst="rect">
                      <a:avLst/>
                    </a:prstGeom>
                  </pic:spPr>
                </pic:pic>
              </a:graphicData>
            </a:graphic>
          </wp:inline>
        </w:drawing>
      </w:r>
    </w:p>
    <w:p w14:paraId="3C8DAD02" w14:textId="47F2F4B0" w:rsidR="00BC4CE8" w:rsidRDefault="00B62A51" w:rsidP="59319FB9">
      <w:pPr>
        <w:spacing w:after="160" w:line="240" w:lineRule="auto"/>
        <w:rPr>
          <w:rFonts w:eastAsia="Times New Roman" w:cs="Times New Roman"/>
          <w:sz w:val="16"/>
          <w:szCs w:val="16"/>
        </w:rPr>
      </w:pPr>
      <w:r>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233008B"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A lógica para prever o resultado ocorre após o modelo já estar treinado com os dados fornecidos. Ela funciona assim: o usuário informa um valor para o diâmetro da pizza no campo numérico criado por “st.</w:t>
      </w:r>
      <w:r w:rsidRPr="6B9F63E8">
        <w:rPr>
          <w:rFonts w:eastAsia="Times New Roman" w:cs="Times New Roman"/>
          <w:i/>
          <w:iCs/>
        </w:rPr>
        <w:t>number</w:t>
      </w:r>
      <w:r w:rsidRPr="6B9F63E8">
        <w:rPr>
          <w:rFonts w:eastAsia="Times New Roman" w:cs="Times New Roman"/>
        </w:rPr>
        <w:t>_</w:t>
      </w:r>
      <w:r w:rsidRPr="6B9F63E8">
        <w:rPr>
          <w:rFonts w:eastAsia="Times New Roman" w:cs="Times New Roman"/>
          <w:i/>
          <w:iCs/>
        </w:rPr>
        <w:t>input</w:t>
      </w:r>
      <w:r w:rsidRPr="6B9F63E8">
        <w:rPr>
          <w:rFonts w:eastAsia="Times New Roman" w:cs="Times New Roman"/>
        </w:rPr>
        <w:t>”. O código verifica se algum valor foi realmente fornecido (</w:t>
      </w:r>
      <w:r w:rsidRPr="6B9F63E8">
        <w:rPr>
          <w:rFonts w:eastAsia="Times New Roman" w:cs="Times New Roman"/>
          <w:i/>
          <w:iCs/>
        </w:rPr>
        <w:t xml:space="preserve">if </w:t>
      </w:r>
      <w:r w:rsidRPr="6B9F63E8">
        <w:rPr>
          <w:rFonts w:eastAsia="Times New Roman" w:cs="Times New Roman"/>
        </w:rPr>
        <w:t>diametro). Caso um valor válido seja inserido, o modelo calcula o preço previsto: preco_previsto = modelo.</w:t>
      </w:r>
      <w:r w:rsidRPr="6B9F63E8">
        <w:rPr>
          <w:rFonts w:eastAsia="Times New Roman" w:cs="Times New Roman"/>
          <w:i/>
          <w:iCs/>
        </w:rPr>
        <w:t>predict</w:t>
      </w:r>
      <w:r w:rsidRPr="6B9F63E8">
        <w:rPr>
          <w:rFonts w:eastAsia="Times New Roman" w:cs="Times New Roman"/>
        </w:rPr>
        <w:t>([[diametro]])[0][0].</w:t>
      </w:r>
    </w:p>
    <w:p w14:paraId="19A88DAB"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 xml:space="preserve">O valor [[diametro]] é passado dentro de duas listas para que o formato seja bidimensional (1 amostra, 1 característica), que é o formato esperado pelo </w:t>
      </w:r>
      <w:r w:rsidRPr="6B9F63E8">
        <w:rPr>
          <w:rFonts w:eastAsia="Times New Roman" w:cs="Times New Roman"/>
          <w:i/>
          <w:iCs/>
        </w:rPr>
        <w:t>scikit-learn</w:t>
      </w:r>
      <w:r w:rsidRPr="6B9F63E8">
        <w:rPr>
          <w:rFonts w:eastAsia="Times New Roman" w:cs="Times New Roman"/>
        </w:rPr>
        <w:t xml:space="preserve">. O resultado vem como um </w:t>
      </w:r>
      <w:r w:rsidRPr="6B9F63E8">
        <w:rPr>
          <w:rFonts w:eastAsia="Times New Roman" w:cs="Times New Roman"/>
          <w:i/>
          <w:iCs/>
        </w:rPr>
        <w:t>array</w:t>
      </w:r>
      <w:r w:rsidRPr="6B9F63E8">
        <w:rPr>
          <w:rFonts w:eastAsia="Times New Roman" w:cs="Times New Roman"/>
        </w:rPr>
        <w:t xml:space="preserve"> 2D, por exemplo [[56.2]]. Por isso, é usado [0][0] para pegar apenas o valor numérico 56.2. A figura 10 representa o funcionamento prático.</w:t>
      </w:r>
    </w:p>
    <w:p w14:paraId="724FA34C" w14:textId="77777777" w:rsidR="00BC4CE8" w:rsidRDefault="00BC4CE8" w:rsidP="00BC4CE8">
      <w:pPr>
        <w:spacing w:after="160" w:line="240" w:lineRule="auto"/>
        <w:jc w:val="center"/>
        <w:rPr>
          <w:rFonts w:eastAsia="Times New Roman" w:cs="Times New Roman"/>
          <w:sz w:val="16"/>
          <w:szCs w:val="16"/>
        </w:rPr>
      </w:pPr>
      <w:r w:rsidRPr="6B9F63E8">
        <w:rPr>
          <w:rFonts w:eastAsia="Times New Roman" w:cs="Times New Roman"/>
          <w:sz w:val="16"/>
          <w:szCs w:val="16"/>
        </w:rPr>
        <w:t>Figura 10: Funcionamento prático.</w:t>
      </w:r>
    </w:p>
    <w:p w14:paraId="74389411" w14:textId="77777777" w:rsidR="00BC4CE8" w:rsidRDefault="14B46983" w:rsidP="00BC4CE8">
      <w:pPr>
        <w:spacing w:before="240" w:after="240" w:line="360" w:lineRule="auto"/>
        <w:jc w:val="center"/>
      </w:pPr>
      <w:r>
        <w:rPr>
          <w:noProof/>
          <w:lang w:eastAsia="pt-BR" w:bidi="ar-SA"/>
        </w:rPr>
        <w:drawing>
          <wp:inline distT="0" distB="0" distL="0" distR="0" wp14:anchorId="44D00779" wp14:editId="22C28FA3">
            <wp:extent cx="4969510" cy="1590675"/>
            <wp:effectExtent l="0" t="0" r="2540" b="9525"/>
            <wp:docPr id="20009875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7526" name=""/>
                    <pic:cNvPicPr/>
                  </pic:nvPicPr>
                  <pic:blipFill>
                    <a:blip r:embed="rId17">
                      <a:extLst>
                        <a:ext uri="{28A0092B-C50C-407E-A947-70E740481C1C}">
                          <a14:useLocalDpi xmlns:a14="http://schemas.microsoft.com/office/drawing/2010/main"/>
                        </a:ext>
                      </a:extLst>
                    </a:blip>
                    <a:stretch>
                      <a:fillRect/>
                    </a:stretch>
                  </pic:blipFill>
                  <pic:spPr>
                    <a:xfrm>
                      <a:off x="0" y="0"/>
                      <a:ext cx="5228993" cy="1673732"/>
                    </a:xfrm>
                    <a:prstGeom prst="rect">
                      <a:avLst/>
                    </a:prstGeom>
                  </pic:spPr>
                </pic:pic>
              </a:graphicData>
            </a:graphic>
          </wp:inline>
        </w:drawing>
      </w:r>
    </w:p>
    <w:p w14:paraId="39953AF3" w14:textId="0C8761DD" w:rsidR="00BC4CE8" w:rsidRDefault="00B62A51" w:rsidP="59319FB9">
      <w:pPr>
        <w:spacing w:before="240" w:after="240" w:line="240" w:lineRule="auto"/>
        <w:rPr>
          <w:rFonts w:eastAsia="Times New Roman" w:cs="Times New Roman"/>
        </w:rPr>
      </w:pPr>
      <w:r>
        <w:rPr>
          <w:rFonts w:eastAsia="Times New Roman" w:cs="Times New Roman"/>
          <w:sz w:val="16"/>
          <w:szCs w:val="16"/>
        </w:rPr>
        <w:t xml:space="preserve">             </w:t>
      </w:r>
      <w:r w:rsidR="49E02453"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D034FF9" w14:textId="77777777" w:rsidR="00BC4CE8" w:rsidRDefault="00BC4CE8" w:rsidP="00BC4CE8">
      <w:pPr>
        <w:spacing w:before="240" w:after="240" w:line="360" w:lineRule="auto"/>
        <w:ind w:firstLine="709"/>
        <w:jc w:val="both"/>
        <w:rPr>
          <w:rFonts w:eastAsia="Times New Roman" w:cs="Times New Roman"/>
        </w:rPr>
      </w:pPr>
      <w:r w:rsidRPr="6B9F63E8">
        <w:rPr>
          <w:rFonts w:eastAsia="Times New Roman" w:cs="Times New Roman"/>
        </w:rPr>
        <w:t xml:space="preserve">Concluindo o código, executa ele e no terminal escreve-se </w:t>
      </w:r>
      <w:r w:rsidRPr="6B9F63E8">
        <w:rPr>
          <w:rFonts w:eastAsia="Times New Roman" w:cs="Times New Roman"/>
          <w:i/>
          <w:iCs/>
        </w:rPr>
        <w:t>streamlit run app</w:t>
      </w:r>
      <w:r w:rsidRPr="6B9F63E8">
        <w:rPr>
          <w:rFonts w:eastAsia="Times New Roman" w:cs="Times New Roman"/>
        </w:rPr>
        <w:t xml:space="preserve">.py para criar a interface </w:t>
      </w:r>
      <w:r w:rsidRPr="6B9F63E8">
        <w:rPr>
          <w:rFonts w:eastAsia="Times New Roman" w:cs="Times New Roman"/>
          <w:i/>
          <w:iCs/>
        </w:rPr>
        <w:t>web</w:t>
      </w:r>
      <w:r w:rsidRPr="6B9F63E8">
        <w:rPr>
          <w:rFonts w:eastAsia="Times New Roman" w:cs="Times New Roman"/>
        </w:rPr>
        <w:t xml:space="preserve"> no navegador. Na figura 11 é visto a criação da </w:t>
      </w:r>
      <w:r w:rsidRPr="6B9F63E8">
        <w:rPr>
          <w:rFonts w:eastAsia="Times New Roman" w:cs="Times New Roman"/>
          <w:i/>
          <w:iCs/>
        </w:rPr>
        <w:t>web</w:t>
      </w:r>
      <w:r w:rsidRPr="6B9F63E8">
        <w:rPr>
          <w:rFonts w:eastAsia="Times New Roman" w:cs="Times New Roman"/>
        </w:rPr>
        <w:t xml:space="preserve"> no navegador.</w:t>
      </w:r>
    </w:p>
    <w:p w14:paraId="731FD92C" w14:textId="77777777" w:rsidR="00BC4CE8" w:rsidRDefault="00BC4CE8" w:rsidP="00BC4CE8">
      <w:pPr>
        <w:spacing w:before="240" w:after="240" w:line="240" w:lineRule="auto"/>
        <w:jc w:val="center"/>
        <w:rPr>
          <w:rFonts w:eastAsia="Times New Roman" w:cs="Times New Roman"/>
          <w:sz w:val="16"/>
          <w:szCs w:val="16"/>
        </w:rPr>
      </w:pPr>
      <w:r w:rsidRPr="6B9F63E8">
        <w:rPr>
          <w:rFonts w:eastAsia="Times New Roman" w:cs="Times New Roman"/>
          <w:sz w:val="16"/>
          <w:szCs w:val="16"/>
        </w:rPr>
        <w:lastRenderedPageBreak/>
        <w:t xml:space="preserve">Figura 11: Criação da </w:t>
      </w:r>
      <w:r w:rsidRPr="6B9F63E8">
        <w:rPr>
          <w:rFonts w:eastAsia="Times New Roman" w:cs="Times New Roman"/>
          <w:i/>
          <w:iCs/>
          <w:sz w:val="16"/>
          <w:szCs w:val="16"/>
        </w:rPr>
        <w:t>web</w:t>
      </w:r>
      <w:r w:rsidRPr="6B9F63E8">
        <w:rPr>
          <w:rFonts w:eastAsia="Times New Roman" w:cs="Times New Roman"/>
          <w:sz w:val="16"/>
          <w:szCs w:val="16"/>
        </w:rPr>
        <w:t xml:space="preserve"> no navegador.</w:t>
      </w:r>
    </w:p>
    <w:p w14:paraId="27DB6565" w14:textId="77777777" w:rsidR="00BC4CE8" w:rsidRDefault="00BC4CE8" w:rsidP="00BC4CE8">
      <w:pPr>
        <w:spacing w:after="160" w:line="360" w:lineRule="auto"/>
        <w:jc w:val="center"/>
        <w:rPr>
          <w:rFonts w:cs="Times New Roman"/>
          <w:sz w:val="16"/>
          <w:szCs w:val="16"/>
        </w:rPr>
      </w:pPr>
      <w:r>
        <w:rPr>
          <w:noProof/>
          <w:lang w:eastAsia="pt-BR" w:bidi="ar-SA"/>
        </w:rPr>
        <w:drawing>
          <wp:inline distT="0" distB="0" distL="0" distR="0" wp14:anchorId="63C1D6B2" wp14:editId="1E564734">
            <wp:extent cx="4113358" cy="1885950"/>
            <wp:effectExtent l="0" t="0" r="1905" b="0"/>
            <wp:docPr id="4733103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0380" name=""/>
                    <pic:cNvPicPr/>
                  </pic:nvPicPr>
                  <pic:blipFill>
                    <a:blip r:embed="rId18">
                      <a:extLst>
                        <a:ext uri="{28A0092B-C50C-407E-A947-70E740481C1C}">
                          <a14:useLocalDpi xmlns:a14="http://schemas.microsoft.com/office/drawing/2010/main"/>
                        </a:ext>
                      </a:extLst>
                    </a:blip>
                    <a:stretch>
                      <a:fillRect/>
                    </a:stretch>
                  </pic:blipFill>
                  <pic:spPr>
                    <a:xfrm>
                      <a:off x="0" y="0"/>
                      <a:ext cx="4119434" cy="1888736"/>
                    </a:xfrm>
                    <a:prstGeom prst="rect">
                      <a:avLst/>
                    </a:prstGeom>
                  </pic:spPr>
                </pic:pic>
              </a:graphicData>
            </a:graphic>
          </wp:inline>
        </w:drawing>
      </w:r>
    </w:p>
    <w:p w14:paraId="26CDA9A3" w14:textId="0A51C0E9" w:rsidR="00BC4CE8" w:rsidRDefault="5C27D080" w:rsidP="59319FB9">
      <w:pPr>
        <w:spacing w:after="160" w:line="240" w:lineRule="auto"/>
      </w:pPr>
      <w:r w:rsidRPr="59319FB9">
        <w:rPr>
          <w:rFonts w:cs="Times New Roman"/>
          <w:sz w:val="16"/>
          <w:szCs w:val="16"/>
        </w:rPr>
        <w:t xml:space="preserve">                               </w:t>
      </w:r>
      <w:r w:rsidR="14B46983" w:rsidRPr="59319FB9">
        <w:rPr>
          <w:rFonts w:cs="Times New Roman"/>
          <w:sz w:val="16"/>
          <w:szCs w:val="16"/>
        </w:rPr>
        <w:t>Fonte: próprios autores.</w:t>
      </w:r>
    </w:p>
    <w:p w14:paraId="3AF192CE" w14:textId="77777777" w:rsidR="00BC4CE8" w:rsidRDefault="00BC4CE8" w:rsidP="00BC4CE8">
      <w:pPr>
        <w:spacing w:after="160" w:line="360" w:lineRule="auto"/>
        <w:ind w:firstLine="709"/>
        <w:jc w:val="both"/>
        <w:rPr>
          <w:rFonts w:cs="Times New Roman"/>
          <w:sz w:val="16"/>
          <w:szCs w:val="16"/>
        </w:rPr>
      </w:pPr>
      <w:r w:rsidRPr="6B9F63E8">
        <w:rPr>
          <w:rFonts w:eastAsia="Times New Roman" w:cs="Times New Roman"/>
        </w:rPr>
        <w:t>O terminal vai abrir automaticamente no navegador. Na figura 12 observa-se a página no navegador.</w:t>
      </w:r>
    </w:p>
    <w:p w14:paraId="6099B257" w14:textId="77777777" w:rsidR="00BC4CE8" w:rsidRDefault="00BC4CE8" w:rsidP="00BC4CE8">
      <w:pPr>
        <w:pStyle w:val="TituloRESUMO"/>
        <w:spacing w:before="0" w:after="160" w:line="240" w:lineRule="auto"/>
        <w:jc w:val="center"/>
        <w:rPr>
          <w:rFonts w:ascii="Times New Roman" w:eastAsia="Times New Roman" w:hAnsi="Times New Roman" w:cs="Times New Roman"/>
          <w:b w:val="0"/>
          <w:sz w:val="16"/>
          <w:szCs w:val="16"/>
        </w:rPr>
      </w:pPr>
      <w:r w:rsidRPr="6B9F63E8">
        <w:rPr>
          <w:rFonts w:ascii="Times New Roman" w:eastAsia="Times New Roman" w:hAnsi="Times New Roman" w:cs="Times New Roman"/>
          <w:b w:val="0"/>
          <w:sz w:val="16"/>
          <w:szCs w:val="16"/>
        </w:rPr>
        <w:t>Figura 12: Página no navegador.</w:t>
      </w:r>
    </w:p>
    <w:p w14:paraId="035B94B7" w14:textId="77777777" w:rsidR="00BC4CE8" w:rsidRDefault="00BC4CE8" w:rsidP="00BC4CE8">
      <w:pPr>
        <w:spacing w:after="160" w:line="360" w:lineRule="auto"/>
        <w:jc w:val="center"/>
        <w:rPr>
          <w:rFonts w:eastAsia="Times New Roman" w:cs="Times New Roman"/>
          <w:sz w:val="16"/>
          <w:szCs w:val="16"/>
        </w:rPr>
      </w:pPr>
      <w:r>
        <w:rPr>
          <w:noProof/>
          <w:lang w:eastAsia="pt-BR" w:bidi="ar-SA"/>
        </w:rPr>
        <w:drawing>
          <wp:inline distT="0" distB="0" distL="0" distR="0" wp14:anchorId="6EF655E0" wp14:editId="7B497738">
            <wp:extent cx="3016250" cy="1552575"/>
            <wp:effectExtent l="0" t="0" r="0" b="9525"/>
            <wp:docPr id="20780277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7788" name=""/>
                    <pic:cNvPicPr/>
                  </pic:nvPicPr>
                  <pic:blipFill>
                    <a:blip r:embed="rId19">
                      <a:extLst>
                        <a:ext uri="{28A0092B-C50C-407E-A947-70E740481C1C}">
                          <a14:useLocalDpi xmlns:a14="http://schemas.microsoft.com/office/drawing/2010/main"/>
                        </a:ext>
                      </a:extLst>
                    </a:blip>
                    <a:stretch>
                      <a:fillRect/>
                    </a:stretch>
                  </pic:blipFill>
                  <pic:spPr>
                    <a:xfrm>
                      <a:off x="0" y="0"/>
                      <a:ext cx="3016710" cy="1552812"/>
                    </a:xfrm>
                    <a:prstGeom prst="rect">
                      <a:avLst/>
                    </a:prstGeom>
                  </pic:spPr>
                </pic:pic>
              </a:graphicData>
            </a:graphic>
          </wp:inline>
        </w:drawing>
      </w:r>
    </w:p>
    <w:p w14:paraId="6B64F38A" w14:textId="0AFAD1AA" w:rsidR="00BC4CE8" w:rsidRDefault="046C988A"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1ADFE4C7" w14:textId="77777777" w:rsidR="00BC4CE8" w:rsidRDefault="00BC4CE8" w:rsidP="00BC4CE8">
      <w:pPr>
        <w:spacing w:after="160" w:line="360" w:lineRule="auto"/>
        <w:ind w:firstLine="709"/>
        <w:jc w:val="both"/>
        <w:rPr>
          <w:rFonts w:eastAsia="Times New Roman" w:cs="Times New Roman"/>
        </w:rPr>
      </w:pPr>
      <w:r w:rsidRPr="5A12B86D">
        <w:rPr>
          <w:rFonts w:eastAsia="Times New Roman" w:cs="Times New Roman"/>
        </w:rPr>
        <w:t>Ao colocar qualquer valor, a IA vai calcular o valor da pizza automaticamente, exibindo pela figura 13 da seguinte forma:</w:t>
      </w:r>
    </w:p>
    <w:p w14:paraId="1A5872A6" w14:textId="77777777" w:rsidR="00BC4CE8" w:rsidRDefault="00BC4CE8" w:rsidP="00BC4CE8">
      <w:pPr>
        <w:spacing w:after="160" w:line="240" w:lineRule="auto"/>
        <w:jc w:val="center"/>
        <w:rPr>
          <w:rFonts w:eastAsia="Times New Roman" w:cs="Times New Roman"/>
          <w:sz w:val="16"/>
          <w:szCs w:val="16"/>
        </w:rPr>
      </w:pPr>
      <w:r w:rsidRPr="6B9F63E8">
        <w:rPr>
          <w:rFonts w:eastAsia="Times New Roman" w:cs="Times New Roman"/>
          <w:sz w:val="16"/>
          <w:szCs w:val="16"/>
        </w:rPr>
        <w:t>Figura 13: Resultado final.</w:t>
      </w:r>
    </w:p>
    <w:p w14:paraId="4E33014D" w14:textId="77777777" w:rsidR="00BC4CE8" w:rsidRDefault="00BC4CE8" w:rsidP="00BC4CE8">
      <w:pPr>
        <w:spacing w:after="160" w:line="360" w:lineRule="auto"/>
        <w:jc w:val="center"/>
      </w:pPr>
      <w:r>
        <w:rPr>
          <w:noProof/>
          <w:lang w:eastAsia="pt-BR" w:bidi="ar-SA"/>
        </w:rPr>
        <w:drawing>
          <wp:inline distT="0" distB="0" distL="0" distR="0" wp14:anchorId="4C6FA17E" wp14:editId="71934C3E">
            <wp:extent cx="3670908" cy="1672149"/>
            <wp:effectExtent l="0" t="0" r="0" b="0"/>
            <wp:docPr id="6608663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66336" name=""/>
                    <pic:cNvPicPr/>
                  </pic:nvPicPr>
                  <pic:blipFill>
                    <a:blip r:embed="rId20">
                      <a:extLst>
                        <a:ext uri="{28A0092B-C50C-407E-A947-70E740481C1C}">
                          <a14:useLocalDpi xmlns:a14="http://schemas.microsoft.com/office/drawing/2010/main"/>
                        </a:ext>
                      </a:extLst>
                    </a:blip>
                    <a:stretch>
                      <a:fillRect/>
                    </a:stretch>
                  </pic:blipFill>
                  <pic:spPr>
                    <a:xfrm>
                      <a:off x="0" y="0"/>
                      <a:ext cx="3670908" cy="1672149"/>
                    </a:xfrm>
                    <a:prstGeom prst="rect">
                      <a:avLst/>
                    </a:prstGeom>
                  </pic:spPr>
                </pic:pic>
              </a:graphicData>
            </a:graphic>
          </wp:inline>
        </w:drawing>
      </w:r>
    </w:p>
    <w:p w14:paraId="1C47DFE0" w14:textId="3887ADD2" w:rsidR="00BC4CE8" w:rsidRDefault="1570157E" w:rsidP="005A5220">
      <w:pPr>
        <w:pStyle w:val="TituloRESUMO"/>
        <w:spacing w:before="0" w:after="160" w:line="240" w:lineRule="auto"/>
        <w:rPr>
          <w:rFonts w:ascii="Times New Roman" w:hAnsi="Times New Roman" w:cs="Times New Roman"/>
          <w:b w:val="0"/>
          <w:sz w:val="16"/>
          <w:szCs w:val="16"/>
        </w:rPr>
      </w:pPr>
      <w:r w:rsidRPr="59319FB9">
        <w:rPr>
          <w:rFonts w:ascii="Times New Roman" w:hAnsi="Times New Roman" w:cs="Times New Roman"/>
          <w:b w:val="0"/>
          <w:sz w:val="16"/>
          <w:szCs w:val="16"/>
        </w:rPr>
        <w:t xml:space="preserve">                                        </w:t>
      </w:r>
      <w:r w:rsidR="14B46983" w:rsidRPr="59319FB9">
        <w:rPr>
          <w:rFonts w:ascii="Times New Roman" w:hAnsi="Times New Roman" w:cs="Times New Roman"/>
          <w:b w:val="0"/>
          <w:sz w:val="16"/>
          <w:szCs w:val="16"/>
        </w:rPr>
        <w:t>Fonte: próprios autores.</w:t>
      </w:r>
    </w:p>
    <w:p w14:paraId="48243279" w14:textId="77777777" w:rsidR="005A5220" w:rsidRPr="005A5220" w:rsidRDefault="005A5220" w:rsidP="005A5220">
      <w:pPr>
        <w:pStyle w:val="TituloRESUMO"/>
        <w:spacing w:before="0" w:after="160" w:line="240" w:lineRule="auto"/>
        <w:rPr>
          <w:rFonts w:ascii="Times New Roman" w:hAnsi="Times New Roman" w:cs="Times New Roman"/>
          <w:b w:val="0"/>
          <w:sz w:val="16"/>
          <w:szCs w:val="16"/>
        </w:rPr>
      </w:pPr>
    </w:p>
    <w:p w14:paraId="4D5205C2" w14:textId="4AE4F2BF" w:rsidR="18C4E580" w:rsidRDefault="18C4E580" w:rsidP="5A12B86D">
      <w:pPr>
        <w:pStyle w:val="TituloRESUMO"/>
        <w:spacing w:before="0" w:after="200" w:line="360" w:lineRule="auto"/>
        <w:jc w:val="both"/>
        <w:rPr>
          <w:rFonts w:ascii="Times New Roman" w:hAnsi="Times New Roman" w:cs="Times New Roman"/>
          <w:sz w:val="24"/>
        </w:rPr>
      </w:pPr>
      <w:r w:rsidRPr="5A12B86D">
        <w:rPr>
          <w:rFonts w:ascii="Times New Roman" w:hAnsi="Times New Roman" w:cs="Times New Roman"/>
          <w:sz w:val="24"/>
        </w:rPr>
        <w:t>APLICAÇÕES</w:t>
      </w:r>
    </w:p>
    <w:p w14:paraId="23224819" w14:textId="10CC3682" w:rsidR="00FC0C2A" w:rsidRDefault="7B343307" w:rsidP="5A12B86D">
      <w:pPr>
        <w:spacing w:after="160" w:line="360" w:lineRule="auto"/>
        <w:ind w:firstLine="709"/>
        <w:jc w:val="both"/>
        <w:rPr>
          <w:rFonts w:eastAsia="Times New Roman" w:cs="Times New Roman"/>
          <w:color w:val="000000" w:themeColor="text1"/>
        </w:rPr>
      </w:pPr>
      <w:r w:rsidRPr="5A12B86D">
        <w:rPr>
          <w:rFonts w:eastAsia="Times New Roman" w:cs="Times New Roman"/>
          <w:color w:val="000000" w:themeColor="text1"/>
        </w:rPr>
        <w:lastRenderedPageBreak/>
        <w:t>Devido a sua capacidade de automatizar processos, reduzir custos e proporcionar uma maior agilidade para solução de tarefas, a Inteligência Artificial foi adotada em diversos setores importantes para a sociedade atual</w:t>
      </w:r>
      <w:r w:rsidR="5ED88C77" w:rsidRPr="5A12B86D">
        <w:rPr>
          <w:rFonts w:eastAsia="Times New Roman" w:cs="Times New Roman"/>
          <w:color w:val="000000" w:themeColor="text1"/>
        </w:rPr>
        <w:t>.</w:t>
      </w:r>
    </w:p>
    <w:p w14:paraId="0A250E7F" w14:textId="1162AA88" w:rsidR="00FC0C2A" w:rsidRDefault="7B343307" w:rsidP="5A12B86D">
      <w:pPr>
        <w:spacing w:after="160" w:line="360" w:lineRule="auto"/>
        <w:ind w:firstLine="709"/>
        <w:jc w:val="both"/>
        <w:rPr>
          <w:rFonts w:eastAsia="Times New Roman" w:cs="Times New Roman"/>
          <w:color w:val="000000" w:themeColor="text1"/>
        </w:rPr>
      </w:pPr>
      <w:r w:rsidRPr="6B9F63E8">
        <w:rPr>
          <w:rFonts w:eastAsia="Times New Roman" w:cs="Times New Roman"/>
          <w:color w:val="000000" w:themeColor="text1"/>
        </w:rPr>
        <w:t>Na medicina, a IA proporciona diagnósticos mais rápidos e precisos</w:t>
      </w:r>
      <w:r w:rsidR="7026004F" w:rsidRPr="6B9F63E8">
        <w:rPr>
          <w:rFonts w:eastAsia="Times New Roman" w:cs="Times New Roman"/>
          <w:color w:val="000000" w:themeColor="text1"/>
        </w:rPr>
        <w:t>.</w:t>
      </w:r>
      <w:r w:rsidRPr="6B9F63E8">
        <w:rPr>
          <w:rFonts w:eastAsia="Times New Roman" w:cs="Times New Roman"/>
          <w:color w:val="000000" w:themeColor="text1"/>
        </w:rPr>
        <w:t xml:space="preserve"> </w:t>
      </w:r>
      <w:r w:rsidR="579F1AA6" w:rsidRPr="6B9F63E8">
        <w:rPr>
          <w:rFonts w:eastAsia="Times New Roman" w:cs="Times New Roman"/>
          <w:color w:val="000000" w:themeColor="text1"/>
        </w:rPr>
        <w:t>D</w:t>
      </w:r>
      <w:r w:rsidRPr="6B9F63E8">
        <w:rPr>
          <w:rFonts w:eastAsia="Times New Roman" w:cs="Times New Roman"/>
          <w:color w:val="000000" w:themeColor="text1"/>
        </w:rPr>
        <w:t>urante a pandemia da covid-19 seu uso foi de extrema importância para o monitoramento de infectados e vacinados, além de auxiliar no desenvolvimento das vacinas e tratamentos</w:t>
      </w:r>
      <w:r w:rsidR="3E675AE8" w:rsidRPr="6B9F63E8">
        <w:rPr>
          <w:rFonts w:eastAsia="Times New Roman" w:cs="Times New Roman"/>
          <w:color w:val="000000" w:themeColor="text1"/>
        </w:rPr>
        <w:t xml:space="preserve"> (ASADA, 2021).</w:t>
      </w:r>
    </w:p>
    <w:p w14:paraId="198EE7CE" w14:textId="30635FD9" w:rsidR="00FC0C2A" w:rsidRDefault="7B343307" w:rsidP="6B9F63E8">
      <w:pPr>
        <w:spacing w:after="160" w:line="360" w:lineRule="auto"/>
        <w:ind w:firstLine="709"/>
        <w:jc w:val="both"/>
        <w:rPr>
          <w:rFonts w:eastAsia="Times New Roman" w:cs="Times New Roman"/>
          <w:color w:val="000000" w:themeColor="text1"/>
        </w:rPr>
      </w:pPr>
      <w:r w:rsidRPr="6B9F63E8">
        <w:rPr>
          <w:rFonts w:eastAsia="Times New Roman" w:cs="Times New Roman"/>
          <w:color w:val="000000" w:themeColor="text1"/>
        </w:rPr>
        <w:t>Grandes empresas do ramo alimentício fazem uso da Inteligência Artificial afim de aperfeiçoar e garantir qualidade nos processos de produção e embalagem dos produtos. A Nestlé impulsiona suas vendas utilizando a IA para recolher dados sobre o mercado e seus consumidores, além de adaptar receitas de produtos visando reduzir custos de produção, mas garantindo conformidade com os padrões nutricionais globais</w:t>
      </w:r>
      <w:r w:rsidR="59AD6060" w:rsidRPr="6B9F63E8">
        <w:rPr>
          <w:rFonts w:eastAsia="Times New Roman" w:cs="Times New Roman"/>
          <w:color w:val="000000" w:themeColor="text1"/>
        </w:rPr>
        <w:t xml:space="preserve"> (BAMBRIDGE-SUTTON, 2025)</w:t>
      </w:r>
      <w:r w:rsidRPr="6B9F63E8">
        <w:rPr>
          <w:rFonts w:eastAsia="Times New Roman" w:cs="Times New Roman"/>
          <w:color w:val="000000" w:themeColor="text1"/>
        </w:rPr>
        <w:t>.</w:t>
      </w:r>
    </w:p>
    <w:p w14:paraId="5856E3AC" w14:textId="222B3943" w:rsidR="00FC0C2A" w:rsidRDefault="7B343307" w:rsidP="5A12B86D">
      <w:pPr>
        <w:spacing w:after="160" w:line="360" w:lineRule="auto"/>
        <w:ind w:firstLine="709"/>
        <w:jc w:val="both"/>
        <w:rPr>
          <w:rFonts w:eastAsia="Times New Roman" w:cs="Times New Roman"/>
          <w:color w:val="000000" w:themeColor="text1"/>
        </w:rPr>
      </w:pPr>
      <w:r w:rsidRPr="5A12B86D">
        <w:rPr>
          <w:rFonts w:eastAsia="Times New Roman" w:cs="Times New Roman"/>
          <w:color w:val="000000" w:themeColor="text1"/>
        </w:rPr>
        <w:t>No setor financeiro, a Inteligência Artificial tornou-se praticamente indispensável, permitindo a análise de grandes volumes de dados em tempo real e a identificação de tendências de forma rápida e precisa. Com a automação de tarefas rotineiras, a IA reduz erros manuais, agiliza processos e facilita a geração de relatórios mais assertivos, tornando o controle financeiro mais eficiente e confiável.</w:t>
      </w:r>
    </w:p>
    <w:p w14:paraId="7A6329E2" w14:textId="139D1D73" w:rsidR="00FC0C2A" w:rsidRDefault="3D33D2A6" w:rsidP="5A12B86D">
      <w:pPr>
        <w:spacing w:after="160" w:line="360" w:lineRule="auto"/>
        <w:ind w:firstLine="709"/>
        <w:jc w:val="both"/>
        <w:rPr>
          <w:rFonts w:eastAsia="Times New Roman" w:cs="Times New Roman"/>
          <w:color w:val="000000" w:themeColor="text1"/>
        </w:rPr>
      </w:pPr>
      <w:r w:rsidRPr="59319FB9">
        <w:rPr>
          <w:rFonts w:eastAsia="Times New Roman" w:cs="Times New Roman"/>
          <w:color w:val="000000" w:themeColor="text1"/>
        </w:rPr>
        <w:t xml:space="preserve">No </w:t>
      </w:r>
      <w:r w:rsidRPr="59319FB9">
        <w:rPr>
          <w:rFonts w:eastAsia="Times New Roman" w:cs="Times New Roman"/>
          <w:i/>
          <w:iCs/>
          <w:color w:val="000000" w:themeColor="text1"/>
        </w:rPr>
        <w:t>marketing</w:t>
      </w:r>
      <w:r w:rsidRPr="59319FB9">
        <w:rPr>
          <w:rFonts w:eastAsia="Times New Roman" w:cs="Times New Roman"/>
          <w:color w:val="000000" w:themeColor="text1"/>
        </w:rPr>
        <w:t xml:space="preserve">, a IA ajuda quanto ao recolhimento de dados sobre os usuários/clientes buscando entender preferências e necessidades de seus consumidores, produzindo ideias mais eficazes para campanhas que gerem identificação e engajamento. Assim como no setor financeiro, no </w:t>
      </w:r>
      <w:r w:rsidRPr="59319FB9">
        <w:rPr>
          <w:rFonts w:eastAsia="Times New Roman" w:cs="Times New Roman"/>
          <w:i/>
          <w:iCs/>
          <w:color w:val="000000" w:themeColor="text1"/>
        </w:rPr>
        <w:t>marketing</w:t>
      </w:r>
      <w:r w:rsidRPr="59319FB9">
        <w:rPr>
          <w:rFonts w:eastAsia="Times New Roman" w:cs="Times New Roman"/>
          <w:color w:val="000000" w:themeColor="text1"/>
        </w:rPr>
        <w:t xml:space="preserve"> a Inteligência Artificial auxilia na automação de tarefas repetitivas e análise de um número volumoso de dados, possibilitando que os profissionais foquem em outras tarefas que exijam mais tempo (SPADINI, 2023</w:t>
      </w:r>
      <w:r w:rsidR="1BA75D64" w:rsidRPr="59319FB9">
        <w:rPr>
          <w:rFonts w:eastAsia="Times New Roman" w:cs="Times New Roman"/>
          <w:color w:val="000000" w:themeColor="text1"/>
        </w:rPr>
        <w:t>;</w:t>
      </w:r>
      <w:r w:rsidR="668C1517" w:rsidRPr="59319FB9">
        <w:rPr>
          <w:rFonts w:eastAsia="Times New Roman" w:cs="Times New Roman"/>
          <w:color w:val="000000" w:themeColor="text1"/>
        </w:rPr>
        <w:t xml:space="preserve"> </w:t>
      </w:r>
      <w:r w:rsidR="1BA75D64" w:rsidRPr="59319FB9">
        <w:rPr>
          <w:rFonts w:eastAsia="Times New Roman" w:cs="Times New Roman"/>
          <w:color w:val="000000" w:themeColor="text1"/>
        </w:rPr>
        <w:t>REDAÇÃO, 2024</w:t>
      </w:r>
      <w:r w:rsidRPr="59319FB9">
        <w:rPr>
          <w:rFonts w:eastAsia="Times New Roman" w:cs="Times New Roman"/>
          <w:color w:val="000000" w:themeColor="text1"/>
        </w:rPr>
        <w:t>).</w:t>
      </w:r>
      <w:r w:rsidRPr="59319FB9">
        <w:rPr>
          <w:rFonts w:cs="Times New Roman"/>
        </w:rPr>
        <w:t xml:space="preserve"> </w:t>
      </w:r>
    </w:p>
    <w:p w14:paraId="0D072CBB" w14:textId="16697F29" w:rsidR="59319FB9" w:rsidRDefault="59319FB9" w:rsidP="59319FB9">
      <w:pPr>
        <w:spacing w:after="160" w:line="360" w:lineRule="auto"/>
        <w:ind w:firstLine="709"/>
        <w:jc w:val="both"/>
        <w:rPr>
          <w:rFonts w:cs="Times New Roman"/>
        </w:rPr>
      </w:pPr>
    </w:p>
    <w:p w14:paraId="6F9BABA2" w14:textId="61FE0E4C" w:rsidR="2EFA9E5D" w:rsidRDefault="009E5F62" w:rsidP="6B9F63E8">
      <w:pPr>
        <w:spacing w:line="360" w:lineRule="auto"/>
        <w:jc w:val="both"/>
        <w:rPr>
          <w:b/>
          <w:bCs/>
        </w:rPr>
      </w:pPr>
      <w:r>
        <w:rPr>
          <w:b/>
          <w:bCs/>
        </w:rPr>
        <w:t>IMPACTOS NEGATIVOS</w:t>
      </w:r>
    </w:p>
    <w:p w14:paraId="61F30E9F" w14:textId="6EDCAD7C" w:rsidR="00926051" w:rsidRPr="00926051" w:rsidRDefault="00926051" w:rsidP="00594342">
      <w:pPr>
        <w:shd w:val="clear" w:color="auto" w:fill="FFFFFF"/>
        <w:spacing w:after="0" w:line="360" w:lineRule="auto"/>
        <w:ind w:firstLine="709"/>
        <w:jc w:val="both"/>
        <w:rPr>
          <w:rFonts w:cs="Times New Roman"/>
          <w:color w:val="000000"/>
          <w:shd w:val="clear" w:color="auto" w:fill="FFFFFF"/>
        </w:rPr>
      </w:pPr>
      <w:r w:rsidRPr="00926051">
        <w:rPr>
          <w:rFonts w:cs="Times New Roman"/>
          <w:color w:val="000000"/>
          <w:shd w:val="clear" w:color="auto" w:fill="FFFFFF"/>
        </w:rPr>
        <w:t xml:space="preserve"> </w:t>
      </w:r>
      <w:r w:rsidR="00270CDF">
        <w:rPr>
          <w:rFonts w:cs="Times New Roman"/>
          <w:color w:val="000000"/>
          <w:shd w:val="clear" w:color="auto" w:fill="FFFFFF"/>
        </w:rPr>
        <w:t xml:space="preserve">As descobertas </w:t>
      </w:r>
      <w:r w:rsidRPr="00926051">
        <w:rPr>
          <w:rFonts w:cs="Times New Roman"/>
          <w:color w:val="000000"/>
          <w:shd w:val="clear" w:color="auto" w:fill="FFFFFF"/>
        </w:rPr>
        <w:t>revelam que cerca de 80% da força de trabalho dos EUA pode ter pelo menos 10% de suas tarefas de trabalho afetadas pela introdução de</w:t>
      </w:r>
      <w:r w:rsidR="00EE1460" w:rsidRPr="00EE1460">
        <w:rPr>
          <w:rFonts w:cs="Times New Roman"/>
          <w:i/>
          <w:color w:val="000000"/>
          <w:shd w:val="clear" w:color="auto" w:fill="FFFFFF"/>
        </w:rPr>
        <w:t xml:space="preserve"> </w:t>
      </w:r>
      <w:r w:rsidR="00EE1460" w:rsidRPr="005A5220">
        <w:rPr>
          <w:rFonts w:cs="Times New Roman"/>
          <w:i/>
          <w:color w:val="000000"/>
          <w:shd w:val="clear" w:color="auto" w:fill="FFFFFF"/>
        </w:rPr>
        <w:t>Large Language Models</w:t>
      </w:r>
      <w:r w:rsidRPr="005A5220">
        <w:rPr>
          <w:rFonts w:cs="Times New Roman"/>
          <w:i/>
          <w:color w:val="000000"/>
          <w:shd w:val="clear" w:color="auto" w:fill="FFFFFF"/>
        </w:rPr>
        <w:t xml:space="preserve"> </w:t>
      </w:r>
      <w:r w:rsidR="00EE1460" w:rsidRPr="00507AAF">
        <w:rPr>
          <w:rFonts w:cs="Times New Roman"/>
          <w:iCs/>
          <w:color w:val="000000"/>
          <w:shd w:val="clear" w:color="auto" w:fill="FFFFFF"/>
        </w:rPr>
        <w:t>(LLMs)</w:t>
      </w:r>
      <w:r w:rsidRPr="00926051">
        <w:rPr>
          <w:rFonts w:cs="Times New Roman"/>
          <w:color w:val="000000"/>
          <w:shd w:val="clear" w:color="auto" w:fill="FFFFFF"/>
        </w:rPr>
        <w:t>, enquanto aproximadamente 19% dos trabalhadores podem ver pelo menos 50% de suas tarefas impactadas. Os efeitos projetados abrangem todos os níveis salariais, com empregos de maior renda potencialmente enfrentando maior exposição às capacidades de</w:t>
      </w:r>
      <w:r w:rsidRPr="00BD551C">
        <w:rPr>
          <w:rFonts w:cs="Times New Roman"/>
          <w:i/>
          <w:color w:val="000000"/>
          <w:shd w:val="clear" w:color="auto" w:fill="FFFFFF"/>
        </w:rPr>
        <w:t xml:space="preserve"> LLM</w:t>
      </w:r>
      <w:r w:rsidRPr="00926051">
        <w:rPr>
          <w:rFonts w:cs="Times New Roman"/>
          <w:color w:val="000000"/>
          <w:shd w:val="clear" w:color="auto" w:fill="FFFFFF"/>
        </w:rPr>
        <w:t xml:space="preserve"> e </w:t>
      </w:r>
      <w:r w:rsidRPr="009E5F62">
        <w:rPr>
          <w:rFonts w:cs="Times New Roman"/>
          <w:i/>
          <w:color w:val="000000"/>
          <w:shd w:val="clear" w:color="auto" w:fill="FFFFFF"/>
        </w:rPr>
        <w:t>softwares</w:t>
      </w:r>
      <w:r w:rsidRPr="00926051">
        <w:rPr>
          <w:rFonts w:cs="Times New Roman"/>
          <w:color w:val="000000"/>
          <w:shd w:val="clear" w:color="auto" w:fill="FFFFFF"/>
        </w:rPr>
        <w:t xml:space="preserve"> baseados em </w:t>
      </w:r>
      <w:r w:rsidRPr="00376724">
        <w:rPr>
          <w:rFonts w:cs="Times New Roman"/>
          <w:color w:val="000000"/>
          <w:shd w:val="clear" w:color="auto" w:fill="FFFFFF"/>
        </w:rPr>
        <w:t>LLMs</w:t>
      </w:r>
      <w:r w:rsidRPr="00926051">
        <w:rPr>
          <w:rFonts w:cs="Times New Roman"/>
          <w:color w:val="000000"/>
          <w:shd w:val="clear" w:color="auto" w:fill="FFFFFF"/>
        </w:rPr>
        <w:t xml:space="preserve">. </w:t>
      </w:r>
      <w:r w:rsidR="00594342">
        <w:rPr>
          <w:rFonts w:cs="Times New Roman"/>
          <w:color w:val="000000"/>
          <w:shd w:val="clear" w:color="auto" w:fill="FFFFFF"/>
        </w:rPr>
        <w:t xml:space="preserve"> </w:t>
      </w:r>
      <w:r w:rsidRPr="00926051">
        <w:rPr>
          <w:rFonts w:cs="Times New Roman"/>
          <w:color w:val="000000"/>
          <w:shd w:val="clear" w:color="auto" w:fill="FFFFFF"/>
        </w:rPr>
        <w:t xml:space="preserve">Significativamente, esses impactos não se restringem a setores </w:t>
      </w:r>
      <w:r w:rsidRPr="00926051">
        <w:rPr>
          <w:rFonts w:cs="Times New Roman"/>
          <w:color w:val="000000"/>
          <w:shd w:val="clear" w:color="auto" w:fill="FFFFFF"/>
        </w:rPr>
        <w:lastRenderedPageBreak/>
        <w:t xml:space="preserve">com maior crescimento recente de produtividade. </w:t>
      </w:r>
      <w:r w:rsidR="004673F0">
        <w:rPr>
          <w:rFonts w:cs="Times New Roman"/>
          <w:color w:val="000000"/>
          <w:shd w:val="clear" w:color="auto" w:fill="FFFFFF"/>
        </w:rPr>
        <w:t xml:space="preserve">A </w:t>
      </w:r>
      <w:r w:rsidRPr="00926051">
        <w:rPr>
          <w:rFonts w:cs="Times New Roman"/>
          <w:color w:val="000000"/>
          <w:shd w:val="clear" w:color="auto" w:fill="FFFFFF"/>
        </w:rPr>
        <w:t xml:space="preserve">análise sugere que, com acesso a um </w:t>
      </w:r>
      <w:r w:rsidRPr="00376724">
        <w:rPr>
          <w:rFonts w:cs="Times New Roman"/>
          <w:color w:val="000000"/>
          <w:shd w:val="clear" w:color="auto" w:fill="FFFFFF"/>
        </w:rPr>
        <w:t>LLM,</w:t>
      </w:r>
      <w:r w:rsidRPr="00926051">
        <w:rPr>
          <w:rFonts w:cs="Times New Roman"/>
          <w:color w:val="000000"/>
          <w:shd w:val="clear" w:color="auto" w:fill="FFFFFF"/>
        </w:rPr>
        <w:t xml:space="preserve"> cerca de 15% de todas as tarefas dos trabalhadores nos EUA poderiam ser concluídas significativamente mais rápido e com o mesmo nível de qualidade. Ao incorporar</w:t>
      </w:r>
      <w:r w:rsidRPr="009E5F62">
        <w:rPr>
          <w:rFonts w:cs="Times New Roman"/>
          <w:i/>
          <w:color w:val="000000"/>
          <w:shd w:val="clear" w:color="auto" w:fill="FFFFFF"/>
        </w:rPr>
        <w:t xml:space="preserve"> software</w:t>
      </w:r>
      <w:r w:rsidRPr="00926051">
        <w:rPr>
          <w:rFonts w:cs="Times New Roman"/>
          <w:color w:val="000000"/>
          <w:shd w:val="clear" w:color="auto" w:fill="FFFFFF"/>
        </w:rPr>
        <w:t xml:space="preserve"> e ferramentas desenvolvidos com base em </w:t>
      </w:r>
      <w:r w:rsidRPr="00376724">
        <w:rPr>
          <w:rFonts w:cs="Times New Roman"/>
          <w:color w:val="000000"/>
          <w:shd w:val="clear" w:color="auto" w:fill="FFFFFF"/>
        </w:rPr>
        <w:t>LLMs</w:t>
      </w:r>
      <w:r w:rsidRPr="00926051">
        <w:rPr>
          <w:rFonts w:cs="Times New Roman"/>
          <w:color w:val="000000"/>
          <w:shd w:val="clear" w:color="auto" w:fill="FFFFFF"/>
        </w:rPr>
        <w:t xml:space="preserve">, essa participação aumenta para entre 47% e 56% de todas as tarefas. Essa descoberta implica que </w:t>
      </w:r>
      <w:r w:rsidRPr="009E5F62">
        <w:rPr>
          <w:rFonts w:cs="Times New Roman"/>
          <w:i/>
          <w:color w:val="000000"/>
          <w:shd w:val="clear" w:color="auto" w:fill="FFFFFF"/>
        </w:rPr>
        <w:t>softwares</w:t>
      </w:r>
      <w:r w:rsidRPr="00926051">
        <w:rPr>
          <w:rFonts w:cs="Times New Roman"/>
          <w:color w:val="000000"/>
          <w:shd w:val="clear" w:color="auto" w:fill="FFFFFF"/>
        </w:rPr>
        <w:t xml:space="preserve"> baseados em </w:t>
      </w:r>
      <w:r w:rsidRPr="00376724">
        <w:rPr>
          <w:rFonts w:cs="Times New Roman"/>
          <w:color w:val="000000"/>
          <w:shd w:val="clear" w:color="auto" w:fill="FFFFFF"/>
        </w:rPr>
        <w:t>LLMs</w:t>
      </w:r>
      <w:r w:rsidRPr="00926051">
        <w:rPr>
          <w:rFonts w:cs="Times New Roman"/>
          <w:color w:val="000000"/>
          <w:shd w:val="clear" w:color="auto" w:fill="FFFFFF"/>
        </w:rPr>
        <w:t xml:space="preserve"> terão um efeito substancial na ampliação dos impactos econômicos dos</w:t>
      </w:r>
      <w:r w:rsidR="00594342">
        <w:rPr>
          <w:rFonts w:cs="Times New Roman"/>
          <w:color w:val="000000"/>
          <w:shd w:val="clear" w:color="auto" w:fill="FFFFFF"/>
        </w:rPr>
        <w:t xml:space="preserve"> modelos subjacentes </w:t>
      </w:r>
      <w:r w:rsidR="00102587" w:rsidRPr="00102587">
        <w:rPr>
          <w:rFonts w:cs="Times New Roman"/>
          <w:color w:val="000000"/>
          <w:shd w:val="clear" w:color="auto" w:fill="FFFFFF"/>
        </w:rPr>
        <w:t>(ELOUNDOU, et al., 2023)</w:t>
      </w:r>
    </w:p>
    <w:p w14:paraId="115B5636" w14:textId="299C3CFB" w:rsidR="588F0CD0" w:rsidRDefault="588F0CD0" w:rsidP="6B9F63E8">
      <w:pPr>
        <w:shd w:val="clear" w:color="auto" w:fill="FFFFFF" w:themeFill="background1"/>
        <w:spacing w:before="240"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Além do impacto empreg</w:t>
      </w:r>
      <w:r w:rsidR="20A368C0" w:rsidRPr="6B9F63E8">
        <w:rPr>
          <w:rFonts w:eastAsia="Times New Roman" w:cs="Times New Roman"/>
          <w:color w:val="000000" w:themeColor="text1"/>
        </w:rPr>
        <w:t>atício</w:t>
      </w:r>
      <w:r w:rsidRPr="6B9F63E8">
        <w:rPr>
          <w:rFonts w:eastAsia="Times New Roman" w:cs="Times New Roman"/>
          <w:color w:val="000000" w:themeColor="text1"/>
        </w:rPr>
        <w:t>, o</w:t>
      </w:r>
      <w:r w:rsidR="4ED8A2CC" w:rsidRPr="6B9F63E8">
        <w:rPr>
          <w:rFonts w:eastAsia="Times New Roman" w:cs="Times New Roman"/>
          <w:color w:val="000000" w:themeColor="text1"/>
        </w:rPr>
        <w:t xml:space="preserve"> uso da Inteligência Artificial pode afetar a saúde mental de várias maneiras.</w:t>
      </w:r>
      <w:r w:rsidR="4D74A070" w:rsidRPr="6B9F63E8">
        <w:rPr>
          <w:rFonts w:eastAsia="Times New Roman" w:cs="Times New Roman"/>
          <w:color w:val="000000" w:themeColor="text1"/>
        </w:rPr>
        <w:t xml:space="preserve"> A</w:t>
      </w:r>
      <w:r w:rsidR="4ED8A2CC" w:rsidRPr="6B9F63E8">
        <w:rPr>
          <w:rFonts w:eastAsia="Times New Roman" w:cs="Times New Roman"/>
          <w:color w:val="000000" w:themeColor="text1"/>
        </w:rPr>
        <w:t>lguns sintomas psicológicos relacionados</w:t>
      </w:r>
      <w:r w:rsidR="01D79CE9" w:rsidRPr="6B9F63E8">
        <w:rPr>
          <w:rFonts w:eastAsia="Times New Roman" w:cs="Times New Roman"/>
          <w:color w:val="000000" w:themeColor="text1"/>
        </w:rPr>
        <w:t xml:space="preserve"> são a</w:t>
      </w:r>
      <w:r w:rsidR="4ED8A2CC" w:rsidRPr="6B9F63E8">
        <w:rPr>
          <w:rFonts w:eastAsia="Times New Roman" w:cs="Times New Roman"/>
          <w:color w:val="000000" w:themeColor="text1"/>
        </w:rPr>
        <w:t xml:space="preserve"> rápida evolução da </w:t>
      </w:r>
      <w:r w:rsidR="4ED8A2CC" w:rsidRPr="00BD551C">
        <w:rPr>
          <w:rFonts w:eastAsia="Times New Roman" w:cs="Times New Roman"/>
          <w:color w:val="000000" w:themeColor="text1"/>
        </w:rPr>
        <w:t>IA</w:t>
      </w:r>
      <w:r w:rsidR="561747C6" w:rsidRPr="6B9F63E8">
        <w:rPr>
          <w:rFonts w:eastAsia="Times New Roman" w:cs="Times New Roman"/>
          <w:color w:val="000000" w:themeColor="text1"/>
        </w:rPr>
        <w:t>, que</w:t>
      </w:r>
      <w:r w:rsidR="4ED8A2CC" w:rsidRPr="6B9F63E8">
        <w:rPr>
          <w:rFonts w:eastAsia="Times New Roman" w:cs="Times New Roman"/>
          <w:color w:val="000000" w:themeColor="text1"/>
        </w:rPr>
        <w:t xml:space="preserve"> pode gerar ansieda</w:t>
      </w:r>
      <w:r w:rsidR="0D993873" w:rsidRPr="6B9F63E8">
        <w:rPr>
          <w:rFonts w:eastAsia="Times New Roman" w:cs="Times New Roman"/>
          <w:color w:val="000000" w:themeColor="text1"/>
        </w:rPr>
        <w:t>de, p</w:t>
      </w:r>
      <w:r w:rsidR="4ED8A2CC" w:rsidRPr="6B9F63E8">
        <w:rPr>
          <w:rFonts w:eastAsia="Times New Roman" w:cs="Times New Roman"/>
          <w:color w:val="000000" w:themeColor="text1"/>
        </w:rPr>
        <w:t>reocupações sobre perda de empregos, privacidade e dependência tecnológica</w:t>
      </w:r>
      <w:r w:rsidR="4FA6989D" w:rsidRPr="6B9F63E8">
        <w:rPr>
          <w:rFonts w:eastAsia="Times New Roman" w:cs="Times New Roman"/>
          <w:color w:val="000000" w:themeColor="text1"/>
        </w:rPr>
        <w:t xml:space="preserve">; </w:t>
      </w:r>
      <w:r w:rsidR="00653B82" w:rsidRPr="6B9F63E8">
        <w:rPr>
          <w:rFonts w:eastAsia="Times New Roman" w:cs="Times New Roman"/>
          <w:color w:val="000000" w:themeColor="text1"/>
        </w:rPr>
        <w:t>excentricidade, pois</w:t>
      </w:r>
      <w:r w:rsidR="00653B82" w:rsidRPr="6B9F63E8">
        <w:rPr>
          <w:rFonts w:eastAsia="Times New Roman" w:cs="Times New Roman"/>
        </w:rPr>
        <w:t xml:space="preserve"> na medida em que os algoritmos se moldam às preferências, interesses e padrões de comportamento do próprio usuário</w:t>
      </w:r>
      <w:r w:rsidR="3B1A8ECC" w:rsidRPr="6B9F63E8">
        <w:rPr>
          <w:rFonts w:eastAsia="Times New Roman" w:cs="Times New Roman"/>
        </w:rPr>
        <w:t>, e</w:t>
      </w:r>
      <w:r w:rsidR="00653B82" w:rsidRPr="6B9F63E8">
        <w:rPr>
          <w:rFonts w:eastAsia="Times New Roman" w:cs="Times New Roman"/>
        </w:rPr>
        <w:t>ssa personalização intensa</w:t>
      </w:r>
      <w:r w:rsidR="1D8F6641" w:rsidRPr="6B9F63E8">
        <w:rPr>
          <w:rFonts w:eastAsia="Times New Roman" w:cs="Times New Roman"/>
        </w:rPr>
        <w:t xml:space="preserve"> pode</w:t>
      </w:r>
      <w:r w:rsidR="00653B82" w:rsidRPr="6B9F63E8">
        <w:rPr>
          <w:rFonts w:eastAsia="Times New Roman" w:cs="Times New Roman"/>
        </w:rPr>
        <w:t xml:space="preserve"> conduzir a</w:t>
      </w:r>
      <w:r w:rsidR="543D0613" w:rsidRPr="6B9F63E8">
        <w:rPr>
          <w:rFonts w:eastAsia="Times New Roman" w:cs="Times New Roman"/>
        </w:rPr>
        <w:t xml:space="preserve"> </w:t>
      </w:r>
      <w:r w:rsidR="00653B82" w:rsidRPr="6B9F63E8">
        <w:rPr>
          <w:rFonts w:eastAsia="Times New Roman" w:cs="Times New Roman"/>
        </w:rPr>
        <w:t>vieses, uma vez que a experiência fornecida tende a ser excessivamente centrada no indivíduo. Ademais, quando exposta a interações marcadas por agressividade, a IA não exerce uma função de correção ou punição direta, limitando-se a filtrar determinados conteúdos</w:t>
      </w:r>
      <w:r w:rsidR="0F203874" w:rsidRPr="6B9F63E8">
        <w:rPr>
          <w:rFonts w:eastAsia="Times New Roman" w:cs="Times New Roman"/>
        </w:rPr>
        <w:t xml:space="preserve">, </w:t>
      </w:r>
      <w:r w:rsidR="00653B82" w:rsidRPr="6B9F63E8">
        <w:rPr>
          <w:rFonts w:eastAsia="Times New Roman" w:cs="Times New Roman"/>
        </w:rPr>
        <w:t>ou manter a continuidade da interação sem impor ajustes comportamentais explícitos.</w:t>
      </w:r>
    </w:p>
    <w:p w14:paraId="2D6EA0F4" w14:textId="3D41AA80" w:rsidR="124AC8BC" w:rsidRDefault="124AC8BC" w:rsidP="6B9F63E8">
      <w:pPr>
        <w:shd w:val="clear" w:color="auto" w:fill="FFFFFF" w:themeFill="background1"/>
        <w:spacing w:before="240"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Também, a</w:t>
      </w:r>
      <w:r w:rsidR="4ED8A2CC" w:rsidRPr="6B9F63E8">
        <w:rPr>
          <w:rFonts w:eastAsia="Times New Roman" w:cs="Times New Roman"/>
          <w:color w:val="000000" w:themeColor="text1"/>
        </w:rPr>
        <w:t xml:space="preserve"> automação de tarefas por meio da IA pode fazer com que as pessoas se sintam impotentes ou sem controle sobre suas vidas e decisões.</w:t>
      </w:r>
      <w:r w:rsidR="6ABFA6A0" w:rsidRPr="6B9F63E8">
        <w:rPr>
          <w:rFonts w:eastAsia="Times New Roman" w:cs="Times New Roman"/>
          <w:color w:val="000000" w:themeColor="text1"/>
        </w:rPr>
        <w:t xml:space="preserve"> E a</w:t>
      </w:r>
      <w:r w:rsidR="4ED8A2CC" w:rsidRPr="6B9F63E8">
        <w:rPr>
          <w:rFonts w:eastAsia="Times New Roman" w:cs="Times New Roman"/>
          <w:color w:val="000000" w:themeColor="text1"/>
        </w:rPr>
        <w:t xml:space="preserve"> confiança excessiva em sistemas de IA pode levar à perda de criatividade, habilidades de pensamento crítico e intuição humana</w:t>
      </w:r>
      <w:r w:rsidR="6FEA6D64" w:rsidRPr="6B9F63E8">
        <w:rPr>
          <w:rFonts w:eastAsia="Times New Roman" w:cs="Times New Roman"/>
          <w:color w:val="000000" w:themeColor="text1"/>
        </w:rPr>
        <w:t>.</w:t>
      </w:r>
    </w:p>
    <w:p w14:paraId="0C0D963A" w14:textId="49C52746" w:rsidR="1F17CB2E" w:rsidRDefault="4F2B72CA" w:rsidP="6B9F63E8">
      <w:pPr>
        <w:shd w:val="clear" w:color="auto" w:fill="FFFFFF" w:themeFill="background1"/>
        <w:spacing w:before="240" w:after="240" w:line="360" w:lineRule="auto"/>
        <w:ind w:firstLine="709"/>
        <w:jc w:val="both"/>
      </w:pPr>
      <w:r w:rsidRPr="59319FB9">
        <w:rPr>
          <w:rFonts w:eastAsia="Times New Roman" w:cs="Times New Roman"/>
        </w:rPr>
        <w:t xml:space="preserve">Por fim, ela possui uma pegada hídrica substancial em sua própria operação. Este gasto não se dá no uso final, mas sim nos </w:t>
      </w:r>
      <w:r w:rsidRPr="59319FB9">
        <w:rPr>
          <w:rFonts w:eastAsia="Times New Roman" w:cs="Times New Roman"/>
          <w:i/>
          <w:iCs/>
        </w:rPr>
        <w:t>data centers</w:t>
      </w:r>
      <w:r w:rsidRPr="59319FB9">
        <w:rPr>
          <w:rFonts w:eastAsia="Times New Roman" w:cs="Times New Roman"/>
        </w:rPr>
        <w:t>, onde a energia intensa para o processamento de dados gera calor que demanda resfriamento. Pesquisas têm revelado a dimensão desse consumo, mostrando que o treinamento de modelos complexos de IA pode gastar centenas de milhares de litros de água (LIU et al., 2024). A demanda hídrica global por IA é projetada para impactar a segurança hídrica de certas regiões (SHI, 2023), levantando a urgência por maior transparência das empresas de tecnologia e pelo desenvolvimento de soluções de resfriamento mais eficientes e sustentáveis.</w:t>
      </w:r>
    </w:p>
    <w:p w14:paraId="1500D9BC" w14:textId="1FA620A4" w:rsidR="59319FB9" w:rsidRDefault="59319FB9" w:rsidP="59319FB9">
      <w:pPr>
        <w:shd w:val="clear" w:color="auto" w:fill="FFFFFF" w:themeFill="background1"/>
        <w:spacing w:before="240" w:after="240" w:line="360" w:lineRule="auto"/>
        <w:ind w:firstLine="709"/>
        <w:jc w:val="both"/>
        <w:rPr>
          <w:rFonts w:eastAsia="Times New Roman" w:cs="Times New Roman"/>
        </w:rPr>
      </w:pPr>
    </w:p>
    <w:p w14:paraId="5C182EFC" w14:textId="190D18B0" w:rsidR="008B0629" w:rsidRPr="00A91AA3" w:rsidRDefault="002D3926" w:rsidP="6B9F63E8">
      <w:pPr>
        <w:pStyle w:val="TituloRESUMO"/>
        <w:spacing w:before="0" w:after="200" w:line="360" w:lineRule="auto"/>
        <w:jc w:val="both"/>
        <w:rPr>
          <w:rFonts w:ascii="Times New Roman" w:hAnsi="Times New Roman" w:cs="Times New Roman"/>
          <w:color w:val="FF0000"/>
          <w:sz w:val="24"/>
          <w:highlight w:val="yellow"/>
        </w:rPr>
      </w:pPr>
      <w:r w:rsidRPr="6B9F63E8">
        <w:rPr>
          <w:rFonts w:ascii="Times New Roman" w:hAnsi="Times New Roman" w:cs="Times New Roman"/>
          <w:sz w:val="24"/>
        </w:rPr>
        <w:t>CONSIDERAÇÕES FINAIS</w:t>
      </w:r>
    </w:p>
    <w:p w14:paraId="7B4028D0" w14:textId="2A417D4F" w:rsidR="008B0629" w:rsidRDefault="00B1176F">
      <w:pPr>
        <w:pStyle w:val="Textonormal"/>
        <w:spacing w:line="360" w:lineRule="auto"/>
        <w:ind w:firstLine="709"/>
        <w:jc w:val="both"/>
        <w:rPr>
          <w:rFonts w:cs="Times New Roman"/>
        </w:rPr>
      </w:pPr>
      <w:r>
        <w:rPr>
          <w:rFonts w:cs="Times New Roman"/>
        </w:rPr>
        <w:lastRenderedPageBreak/>
        <w:t xml:space="preserve">O trabalho pode ser resumido na análise da estrutura automatizada da IA, como essa é criada, por meio da exemplificação com o </w:t>
      </w:r>
      <w:r w:rsidRPr="00203DA0">
        <w:rPr>
          <w:rFonts w:cs="Times New Roman"/>
          <w:i/>
          <w:iCs/>
        </w:rPr>
        <w:t>machine learning</w:t>
      </w:r>
      <w:r>
        <w:rPr>
          <w:rFonts w:cs="Times New Roman"/>
        </w:rPr>
        <w:t xml:space="preserve"> e regressão linear</w:t>
      </w:r>
      <w:r w:rsidR="00203DA0">
        <w:rPr>
          <w:rFonts w:cs="Times New Roman"/>
        </w:rPr>
        <w:t>;</w:t>
      </w:r>
      <w:r>
        <w:rPr>
          <w:rFonts w:cs="Times New Roman"/>
        </w:rPr>
        <w:t xml:space="preserve"> como e por que é utilizada, demonstrada nas áreas de medicina, ramo alimentício, </w:t>
      </w:r>
      <w:r w:rsidRPr="00203DA0">
        <w:rPr>
          <w:rFonts w:cs="Times New Roman"/>
          <w:i/>
          <w:iCs/>
        </w:rPr>
        <w:t>marketing</w:t>
      </w:r>
      <w:r>
        <w:rPr>
          <w:rFonts w:cs="Times New Roman"/>
        </w:rPr>
        <w:t xml:space="preserve"> e setor financeiro, além de seus impactos na saúde mental, setor empregatício e consumo hidráulico.</w:t>
      </w:r>
    </w:p>
    <w:p w14:paraId="2997E1D3" w14:textId="728E5A4D" w:rsidR="00B1176F" w:rsidRDefault="00B1176F">
      <w:pPr>
        <w:pStyle w:val="Textonormal"/>
        <w:spacing w:line="360" w:lineRule="auto"/>
        <w:ind w:firstLine="709"/>
        <w:jc w:val="both"/>
        <w:rPr>
          <w:rFonts w:cs="Times New Roman"/>
        </w:rPr>
      </w:pPr>
      <w:r>
        <w:rPr>
          <w:rFonts w:cs="Times New Roman"/>
        </w:rPr>
        <w:t xml:space="preserve">Os resultados obtidos </w:t>
      </w:r>
      <w:r w:rsidR="00203DA0">
        <w:rPr>
          <w:rFonts w:cs="Times New Roman"/>
        </w:rPr>
        <w:t>demonstram os benefícios no uso da IA</w:t>
      </w:r>
      <w:r w:rsidR="006423B2">
        <w:rPr>
          <w:rFonts w:cs="Times New Roman"/>
        </w:rPr>
        <w:t xml:space="preserve"> a partir da complexidade de seus dados e diversas formas de seus sistemas, como a generativa. Tendo como consequência </w:t>
      </w:r>
      <w:r w:rsidR="00203DA0">
        <w:rPr>
          <w:rFonts w:cs="Times New Roman"/>
        </w:rPr>
        <w:t>sua importância em diversos ramos profissionais e sociais, principalmente por sua praticidade, demonstrada na parte prática de exibir o valor da pizza de forma automatizada ao usuário; ou até no auxílio no desenvolvimento de vacinas e tratamentos medicinais. Entretanto, foi possível analisar a capacidade de substituição em empregos, impactos na saúde mental, como no isolamento social, e o denso gasto de água com seu uso.</w:t>
      </w:r>
    </w:p>
    <w:p w14:paraId="47881DE8" w14:textId="1753E62B" w:rsidR="006423B2" w:rsidRPr="00A91AA3" w:rsidRDefault="52EC448E">
      <w:pPr>
        <w:pStyle w:val="Textonormal"/>
        <w:spacing w:line="360" w:lineRule="auto"/>
        <w:ind w:firstLine="709"/>
        <w:jc w:val="both"/>
        <w:rPr>
          <w:rFonts w:cs="Times New Roman"/>
        </w:rPr>
      </w:pPr>
      <w:r w:rsidRPr="59319FB9">
        <w:rPr>
          <w:rFonts w:cs="Times New Roman"/>
        </w:rPr>
        <w:t xml:space="preserve">Dentre os pontos analisados, o desenvolvimento de técnicas sustentáveis para com o uso da IA, como sistemas de resfriamento com menor uso de água; a aprimoração </w:t>
      </w:r>
      <w:r w:rsidR="21A33B63" w:rsidRPr="59319FB9">
        <w:rPr>
          <w:rFonts w:cs="Times New Roman"/>
        </w:rPr>
        <w:t>n</w:t>
      </w:r>
      <w:r w:rsidRPr="59319FB9">
        <w:rPr>
          <w:rFonts w:cs="Times New Roman"/>
        </w:rPr>
        <w:t xml:space="preserve">a complexidade de seus dados </w:t>
      </w:r>
      <w:r w:rsidR="21A33B63" w:rsidRPr="59319FB9">
        <w:rPr>
          <w:rFonts w:cs="Times New Roman"/>
        </w:rPr>
        <w:t>para melhor automatização e funcionamento; caminhos para melhor interação entre usuário e IA</w:t>
      </w:r>
      <w:r w:rsidR="166ABEE4" w:rsidRPr="59319FB9">
        <w:rPr>
          <w:rFonts w:cs="Times New Roman"/>
        </w:rPr>
        <w:t xml:space="preserve"> </w:t>
      </w:r>
      <w:r w:rsidR="21A33B63" w:rsidRPr="59319FB9">
        <w:rPr>
          <w:rFonts w:cs="Times New Roman"/>
        </w:rPr>
        <w:t>focando nos vieses e algoritmos, são alguns não profundamente analisados, mas que podem dar palco para a continuidade do projeto.</w:t>
      </w:r>
    </w:p>
    <w:p w14:paraId="78E7190A" w14:textId="47704CC9" w:rsidR="59319FB9" w:rsidRDefault="59319FB9" w:rsidP="59319FB9">
      <w:pPr>
        <w:pStyle w:val="Textonormal"/>
        <w:spacing w:line="360" w:lineRule="auto"/>
        <w:ind w:firstLine="709"/>
        <w:jc w:val="both"/>
        <w:rPr>
          <w:rFonts w:cs="Times New Roman"/>
        </w:rPr>
      </w:pPr>
    </w:p>
    <w:p w14:paraId="676AB9AF" w14:textId="3BC6370D" w:rsidR="008B0629" w:rsidRPr="00A91AA3" w:rsidRDefault="002D3926" w:rsidP="6B9F63E8">
      <w:pPr>
        <w:pStyle w:val="TituloRESUMO"/>
        <w:spacing w:before="0" w:after="200" w:line="360" w:lineRule="auto"/>
        <w:jc w:val="both"/>
        <w:rPr>
          <w:rFonts w:ascii="Times New Roman" w:hAnsi="Times New Roman" w:cs="Times New Roman"/>
          <w:sz w:val="24"/>
        </w:rPr>
      </w:pPr>
      <w:r w:rsidRPr="6B9F63E8">
        <w:rPr>
          <w:rFonts w:ascii="Times New Roman" w:hAnsi="Times New Roman" w:cs="Times New Roman"/>
          <w:sz w:val="24"/>
        </w:rPr>
        <w:t>REFERÊNCIAS</w:t>
      </w:r>
    </w:p>
    <w:p w14:paraId="214EE0BE" w14:textId="13A09F03" w:rsidR="00B026DC" w:rsidRPr="00A91AA3" w:rsidRDefault="59DB5064" w:rsidP="6B9F63E8">
      <w:pPr>
        <w:spacing w:before="240" w:after="240" w:line="240" w:lineRule="auto"/>
        <w:rPr>
          <w:rFonts w:eastAsia="Times New Roman" w:cs="Times New Roman"/>
          <w:lang w:val="en-US"/>
        </w:rPr>
      </w:pPr>
      <w:r w:rsidRPr="59319FB9">
        <w:rPr>
          <w:rFonts w:eastAsia="Times New Roman" w:cs="Times New Roman"/>
          <w:lang w:val="en-US"/>
        </w:rPr>
        <w:t xml:space="preserve">ASADA, Ken et al. </w:t>
      </w:r>
      <w:r w:rsidRPr="59319FB9">
        <w:rPr>
          <w:rFonts w:eastAsia="Times New Roman" w:cs="Times New Roman"/>
          <w:b/>
          <w:bCs/>
          <w:lang w:val="en-US"/>
        </w:rPr>
        <w:t>Application of Artificial Intelligence in COVID-19 Diagnosis and Therapeutics. Journal of Personalized Medicine</w:t>
      </w:r>
      <w:r w:rsidR="675FEE28" w:rsidRPr="59319FB9">
        <w:rPr>
          <w:rFonts w:eastAsia="Times New Roman" w:cs="Times New Roman"/>
          <w:b/>
          <w:bCs/>
          <w:lang w:val="en-US"/>
        </w:rPr>
        <w:t>.</w:t>
      </w:r>
      <w:r w:rsidRPr="59319FB9">
        <w:rPr>
          <w:rFonts w:eastAsia="Times New Roman" w:cs="Times New Roman"/>
          <w:lang w:val="en-US"/>
        </w:rPr>
        <w:t xml:space="preserve"> Basel, 4 set. 2021. Disponível em: </w:t>
      </w:r>
      <w:r w:rsidR="47B57BF5" w:rsidRPr="59319FB9">
        <w:rPr>
          <w:rFonts w:eastAsia="Times New Roman" w:cs="Times New Roman"/>
          <w:color w:val="000000" w:themeColor="text1"/>
          <w:lang w:val="en-US"/>
        </w:rPr>
        <w:t>&lt;</w:t>
      </w:r>
      <w:hyperlink r:id="rId21">
        <w:r w:rsidRPr="59319FB9">
          <w:rPr>
            <w:rStyle w:val="Hyperlink"/>
            <w:rFonts w:eastAsia="Times New Roman" w:cs="Times New Roman"/>
            <w:color w:val="000000" w:themeColor="text1"/>
            <w:u w:val="none"/>
            <w:lang w:val="en-US"/>
          </w:rPr>
          <w:t>https://pmc.ncbi.nlm.nih.gov/articles/PMC8471764/</w:t>
        </w:r>
        <w:r w:rsidR="6101187B" w:rsidRPr="59319FB9">
          <w:rPr>
            <w:rStyle w:val="Hyperlink"/>
            <w:rFonts w:eastAsia="Times New Roman" w:cs="Times New Roman"/>
            <w:color w:val="000000" w:themeColor="text1"/>
            <w:u w:val="none"/>
            <w:lang w:val="en-US"/>
          </w:rPr>
          <w:t>&gt;</w:t>
        </w:r>
      </w:hyperlink>
      <w:r w:rsidRPr="59319FB9">
        <w:rPr>
          <w:rFonts w:eastAsia="Times New Roman" w:cs="Times New Roman"/>
          <w:lang w:val="en-US"/>
        </w:rPr>
        <w:t>. Acesso em: 17 ago. 2025.</w:t>
      </w:r>
    </w:p>
    <w:p w14:paraId="6E8EC7DB" w14:textId="2A718273" w:rsidR="00B026DC" w:rsidRDefault="59DB5064" w:rsidP="6B9F63E8">
      <w:pPr>
        <w:spacing w:before="240" w:after="240" w:line="240" w:lineRule="auto"/>
        <w:rPr>
          <w:rFonts w:eastAsia="Times New Roman" w:cs="Times New Roman"/>
        </w:rPr>
      </w:pPr>
      <w:r w:rsidRPr="59319FB9">
        <w:rPr>
          <w:rFonts w:eastAsia="Times New Roman" w:cs="Times New Roman"/>
        </w:rPr>
        <w:t xml:space="preserve">BAMBRIDGE-SUTTON, Augustus. </w:t>
      </w:r>
      <w:r w:rsidRPr="59319FB9">
        <w:rPr>
          <w:rFonts w:eastAsia="Times New Roman" w:cs="Times New Roman"/>
          <w:b/>
          <w:bCs/>
        </w:rPr>
        <w:t xml:space="preserve">O que Nestlé, Unilever, Kraft Heinz e Mondelēz estão fazendo com IA? </w:t>
      </w:r>
      <w:r w:rsidRPr="59319FB9">
        <w:rPr>
          <w:rFonts w:eastAsia="Times New Roman" w:cs="Times New Roman"/>
        </w:rPr>
        <w:t xml:space="preserve">[s.l.], 17 jun. 2025. Disponível em: </w:t>
      </w:r>
      <w:r w:rsidR="76AFD8C5" w:rsidRPr="59319FB9">
        <w:rPr>
          <w:rFonts w:eastAsia="Times New Roman" w:cs="Times New Roman"/>
        </w:rPr>
        <w:t>&lt;</w:t>
      </w:r>
      <w:hyperlink r:id="rId22">
        <w:r w:rsidRPr="59319FB9">
          <w:rPr>
            <w:rStyle w:val="Hyperlink"/>
            <w:rFonts w:eastAsia="Times New Roman" w:cs="Times New Roman"/>
            <w:color w:val="000000" w:themeColor="text1"/>
            <w:u w:val="none"/>
          </w:rPr>
          <w:t>https://www.foodnavigator.com/Article/2025/06/17/what-are-nestle-unilever-kraft-heinz-and-mondelez-doing-with-ai/</w:t>
        </w:r>
        <w:r w:rsidR="0BF3D10E" w:rsidRPr="59319FB9">
          <w:rPr>
            <w:rStyle w:val="Hyperlink"/>
            <w:rFonts w:eastAsia="Times New Roman" w:cs="Times New Roman"/>
            <w:color w:val="000000" w:themeColor="text1"/>
            <w:u w:val="none"/>
          </w:rPr>
          <w:t>&gt;</w:t>
        </w:r>
      </w:hyperlink>
      <w:r w:rsidRPr="59319FB9">
        <w:rPr>
          <w:rFonts w:eastAsia="Times New Roman" w:cs="Times New Roman"/>
        </w:rPr>
        <w:t>. Acesso em: 17 ago. 2025.</w:t>
      </w:r>
      <w:r w:rsidR="1A5B28F8" w:rsidRPr="59319FB9">
        <w:rPr>
          <w:rFonts w:eastAsia="Times New Roman" w:cs="Times New Roman"/>
        </w:rPr>
        <w:t xml:space="preserve"> </w:t>
      </w:r>
    </w:p>
    <w:p w14:paraId="073D49C3" w14:textId="32F350F0" w:rsidR="00594342" w:rsidRPr="00594342" w:rsidRDefault="00594342" w:rsidP="00594342">
      <w:r>
        <w:t>ELOUNDOU, Tyna</w:t>
      </w:r>
      <w:r w:rsidR="00586E7A">
        <w:t>, et al</w:t>
      </w:r>
      <w:r>
        <w:t xml:space="preserve">. </w:t>
      </w:r>
      <w:r w:rsidRPr="00324711">
        <w:rPr>
          <w:rStyle w:val="nfase"/>
          <w:b/>
          <w:i w:val="0"/>
        </w:rPr>
        <w:t>GPTs are GPTs: An early look at the labor market impact potential of large language models</w:t>
      </w:r>
      <w:r>
        <w:t>. arXiv, 2023. Disponível em: &lt;</w:t>
      </w:r>
      <w:r w:rsidRPr="00594342">
        <w:t>https://arxiv.org/abs/2303.10130</w:t>
      </w:r>
      <w:r>
        <w:t>&gt;. Acesso em: 8 set. 2025.</w:t>
      </w:r>
    </w:p>
    <w:p w14:paraId="6F12802B" w14:textId="68D88DED" w:rsidR="00972E4D" w:rsidRPr="00972E4D" w:rsidRDefault="00972E4D" w:rsidP="00972E4D">
      <w:pPr>
        <w:rPr>
          <w:rFonts w:ascii="Helvetica" w:hAnsi="Helvetica" w:cs="Helvetica"/>
        </w:rPr>
      </w:pPr>
      <w:r>
        <w:t>FRUHLINGER, Josh</w:t>
      </w:r>
      <w:r w:rsidRPr="00A94075">
        <w:t>.</w:t>
      </w:r>
      <w:r w:rsidRPr="00A94075">
        <w:rPr>
          <w:b/>
          <w:i/>
        </w:rPr>
        <w:t xml:space="preserve"> </w:t>
      </w:r>
      <w:r w:rsidRPr="00A94075">
        <w:rPr>
          <w:rStyle w:val="nfase"/>
          <w:b/>
          <w:i w:val="0"/>
        </w:rPr>
        <w:t>What is Generative AI?</w:t>
      </w:r>
      <w:r>
        <w:t xml:space="preserve"> </w:t>
      </w:r>
      <w:r w:rsidRPr="59319FB9">
        <w:rPr>
          <w:rFonts w:eastAsia="Times New Roman" w:cs="Times New Roman"/>
        </w:rPr>
        <w:t xml:space="preserve">[s.l.], </w:t>
      </w:r>
      <w:r>
        <w:t>2023. Disponível em:&lt;</w:t>
      </w:r>
      <w:r w:rsidRPr="00972E4D">
        <w:t>https://go.gale.com/ps/i.do?p=IFME&amp;sw=w&amp;issn=&amp;v=2.1&amp;it=r&amp;id=GALE%7CA758619517&amp;sid=googleScholar&amp;linkaccess=abs&amp;userGroupName=anon~5b87f946&amp;aty=open-web-entry.</w:t>
      </w:r>
      <w:r>
        <w:t>&gt;. Acesso em: 8 set. 2025</w:t>
      </w:r>
    </w:p>
    <w:p w14:paraId="7952C0D5" w14:textId="2A6058D0" w:rsidR="007F6E9F" w:rsidRDefault="007F6E9F" w:rsidP="6B9F63E8">
      <w:pPr>
        <w:spacing w:before="240" w:after="240" w:line="240" w:lineRule="auto"/>
        <w:rPr>
          <w:rFonts w:eastAsia="Times New Roman" w:cs="Times New Roman"/>
        </w:rPr>
      </w:pPr>
      <w:r>
        <w:rPr>
          <w:rFonts w:eastAsia="Times New Roman" w:cs="Times New Roman"/>
        </w:rPr>
        <w:t>HOLDSWORTH, Jim; SCAPICCHIO, Mark.</w:t>
      </w:r>
      <w:r w:rsidR="006F4484">
        <w:rPr>
          <w:rFonts w:eastAsia="Times New Roman" w:cs="Times New Roman"/>
        </w:rPr>
        <w:t xml:space="preserve"> </w:t>
      </w:r>
      <w:r w:rsidR="006F4484">
        <w:rPr>
          <w:rFonts w:eastAsia="Times New Roman" w:cs="Times New Roman"/>
          <w:b/>
        </w:rPr>
        <w:t>What is deep learning?</w:t>
      </w:r>
      <w:r>
        <w:rPr>
          <w:rFonts w:eastAsia="Times New Roman" w:cs="Times New Roman"/>
        </w:rPr>
        <w:t xml:space="preserve"> </w:t>
      </w:r>
      <w:r w:rsidRPr="6B9F63E8">
        <w:rPr>
          <w:rFonts w:eastAsia="Times New Roman" w:cs="Times New Roman"/>
        </w:rPr>
        <w:t>[s.l.]</w:t>
      </w:r>
      <w:r>
        <w:rPr>
          <w:rFonts w:eastAsia="Times New Roman" w:cs="Times New Roman"/>
        </w:rPr>
        <w:t xml:space="preserve">, </w:t>
      </w:r>
      <w:r w:rsidR="006F4484">
        <w:rPr>
          <w:rFonts w:eastAsia="Times New Roman" w:cs="Times New Roman"/>
        </w:rPr>
        <w:t xml:space="preserve">2024. </w:t>
      </w:r>
      <w:r w:rsidR="006F4484">
        <w:rPr>
          <w:rFonts w:eastAsia="Times New Roman" w:cs="Times New Roman"/>
        </w:rPr>
        <w:lastRenderedPageBreak/>
        <w:t>Disponível em: &lt;</w:t>
      </w:r>
      <w:r w:rsidR="006F4484" w:rsidRPr="006F4484">
        <w:rPr>
          <w:rFonts w:eastAsia="Times New Roman" w:cs="Times New Roman"/>
        </w:rPr>
        <w:t>https://www.ibm.com/think/topics/deep-learning</w:t>
      </w:r>
      <w:r w:rsidR="006F4484">
        <w:rPr>
          <w:rFonts w:eastAsia="Times New Roman" w:cs="Times New Roman"/>
        </w:rPr>
        <w:t>&gt;. Acesso em: 9 set. 2025.</w:t>
      </w:r>
    </w:p>
    <w:p w14:paraId="5DB61ABF" w14:textId="6AD2B46A" w:rsidR="00E245B9" w:rsidRPr="00E245B9" w:rsidRDefault="00E245B9" w:rsidP="6B9F63E8">
      <w:pPr>
        <w:spacing w:before="240" w:after="240" w:line="240" w:lineRule="auto"/>
        <w:rPr>
          <w:b/>
        </w:rPr>
      </w:pPr>
      <w:r>
        <w:rPr>
          <w:rFonts w:eastAsia="Times New Roman" w:cs="Times New Roman"/>
        </w:rPr>
        <w:t xml:space="preserve">HOLDSWORTH, Jim; STRYKER, Cole. </w:t>
      </w:r>
      <w:r>
        <w:rPr>
          <w:rFonts w:eastAsia="Times New Roman" w:cs="Times New Roman"/>
          <w:b/>
        </w:rPr>
        <w:t xml:space="preserve">What in NLP? </w:t>
      </w:r>
      <w:r w:rsidRPr="6B9F63E8">
        <w:rPr>
          <w:rFonts w:eastAsia="Times New Roman" w:cs="Times New Roman"/>
        </w:rPr>
        <w:t>[s.l.]</w:t>
      </w:r>
      <w:r>
        <w:rPr>
          <w:rFonts w:eastAsia="Times New Roman" w:cs="Times New Roman"/>
        </w:rPr>
        <w:t>, 2024. Disponível em: &lt;</w:t>
      </w:r>
      <w:r w:rsidRPr="00E245B9">
        <w:rPr>
          <w:rFonts w:eastAsia="Times New Roman" w:cs="Times New Roman"/>
        </w:rPr>
        <w:t>https://www.ibm.com/think/topics/natural-language-processing</w:t>
      </w:r>
      <w:r>
        <w:rPr>
          <w:rFonts w:eastAsia="Times New Roman" w:cs="Times New Roman"/>
        </w:rPr>
        <w:t>&gt;. Acesso em: 9 set. 2025.</w:t>
      </w:r>
    </w:p>
    <w:p w14:paraId="632AF5E5" w14:textId="41B05714" w:rsidR="00B026DC" w:rsidRPr="008E0B3E" w:rsidRDefault="266C82D2" w:rsidP="008E0B3E">
      <w:pPr>
        <w:pStyle w:val="Ttulo1"/>
        <w:spacing w:before="0"/>
        <w:rPr>
          <w:rFonts w:ascii="Times New Roman" w:eastAsia="Times New Roman" w:hAnsi="Times New Roman" w:cs="Times New Roman"/>
          <w:color w:val="000000" w:themeColor="text1"/>
          <w:sz w:val="24"/>
          <w:szCs w:val="24"/>
          <w:lang w:eastAsia="pt-BR" w:bidi="ar-SA"/>
        </w:rPr>
      </w:pPr>
      <w:r w:rsidRPr="008E0B3E">
        <w:rPr>
          <w:rFonts w:ascii="Times New Roman" w:eastAsia="Times New Roman" w:hAnsi="Times New Roman" w:cs="Times New Roman"/>
          <w:color w:val="000000" w:themeColor="text1"/>
          <w:sz w:val="24"/>
          <w:szCs w:val="24"/>
          <w:lang w:val="en-US"/>
        </w:rPr>
        <w:t>LIU, Yang et al.</w:t>
      </w:r>
      <w:r w:rsidR="008E0B3E">
        <w:rPr>
          <w:rFonts w:ascii="Times New Roman" w:eastAsia="Times New Roman" w:hAnsi="Times New Roman" w:cs="Times New Roman"/>
          <w:color w:val="000000" w:themeColor="text1"/>
          <w:sz w:val="24"/>
          <w:szCs w:val="24"/>
          <w:lang w:val="en-US"/>
        </w:rPr>
        <w:t xml:space="preserve"> </w:t>
      </w:r>
      <w:r w:rsidR="008E0B3E" w:rsidRPr="008E0B3E">
        <w:rPr>
          <w:rStyle w:val="title-text"/>
          <w:rFonts w:ascii="Times New Roman" w:hAnsi="Times New Roman" w:cs="Times New Roman"/>
          <w:b/>
          <w:color w:val="000000" w:themeColor="text1"/>
          <w:sz w:val="24"/>
          <w:szCs w:val="24"/>
        </w:rPr>
        <w:t>Application of machine learning approaches in supporting irrigation decision making: A review</w:t>
      </w:r>
      <w:r w:rsidR="008E0B3E">
        <w:rPr>
          <w:rStyle w:val="title-text"/>
          <w:rFonts w:ascii="Times New Roman" w:hAnsi="Times New Roman" w:cs="Times New Roman"/>
          <w:color w:val="000000" w:themeColor="text1"/>
          <w:sz w:val="24"/>
          <w:szCs w:val="24"/>
        </w:rPr>
        <w:t xml:space="preserve">. </w:t>
      </w:r>
      <w:r w:rsidR="008E0B3E">
        <w:rPr>
          <w:rFonts w:ascii="Times New Roman" w:eastAsia="Times New Roman" w:hAnsi="Times New Roman" w:cs="Times New Roman"/>
          <w:color w:val="000000" w:themeColor="text1"/>
          <w:sz w:val="24"/>
          <w:szCs w:val="24"/>
          <w:lang w:val="en-US"/>
        </w:rPr>
        <w:t>[s.l]</w:t>
      </w:r>
      <w:r w:rsidRPr="008E0B3E">
        <w:rPr>
          <w:rFonts w:ascii="Times New Roman" w:eastAsia="Times New Roman" w:hAnsi="Times New Roman" w:cs="Times New Roman"/>
          <w:color w:val="000000" w:themeColor="text1"/>
          <w:sz w:val="24"/>
          <w:szCs w:val="24"/>
          <w:lang w:val="en-US"/>
        </w:rPr>
        <w:t>, 2021. Disponível em: &lt;</w:t>
      </w:r>
      <w:r w:rsidR="008E0B3E" w:rsidRPr="008E0B3E">
        <w:rPr>
          <w:rFonts w:ascii="Times New Roman" w:eastAsia="Times New Roman" w:hAnsi="Times New Roman" w:cs="Times New Roman"/>
          <w:color w:val="000000" w:themeColor="text1"/>
          <w:sz w:val="24"/>
          <w:szCs w:val="24"/>
          <w:lang w:val="en-US"/>
        </w:rPr>
        <w:t>https://www.sciencedirect.com/science/article/pii/S0378377424000453&gt;</w:t>
      </w:r>
      <w:r w:rsidRPr="008E0B3E">
        <w:rPr>
          <w:rFonts w:ascii="Times New Roman" w:eastAsia="Times New Roman" w:hAnsi="Times New Roman" w:cs="Times New Roman"/>
          <w:color w:val="000000" w:themeColor="text1"/>
          <w:sz w:val="24"/>
          <w:szCs w:val="24"/>
          <w:lang w:val="en-US"/>
        </w:rPr>
        <w:t>. Acesso em: 4 set. 2025.</w:t>
      </w:r>
    </w:p>
    <w:p w14:paraId="477B822D" w14:textId="3530EC24" w:rsidR="00B026DC" w:rsidRDefault="00F0553E" w:rsidP="6B9F63E8">
      <w:pPr>
        <w:spacing w:before="240" w:after="240" w:line="240" w:lineRule="auto"/>
        <w:rPr>
          <w:rFonts w:eastAsia="Times New Roman" w:cs="Times New Roman"/>
        </w:rPr>
      </w:pPr>
      <w:r>
        <w:rPr>
          <w:rFonts w:eastAsia="Times New Roman" w:cs="Times New Roman"/>
          <w:bCs/>
        </w:rPr>
        <w:t xml:space="preserve">OLIVEIRA, Henry; TRINDADE, Alessandra. </w:t>
      </w:r>
      <w:r w:rsidRPr="00F0553E">
        <w:rPr>
          <w:rFonts w:eastAsia="Times New Roman" w:cs="Times New Roman"/>
          <w:b/>
          <w:bCs/>
        </w:rPr>
        <w:t>Perspectivas</w:t>
      </w:r>
      <w:r w:rsidR="001343BB" w:rsidRPr="00F0553E">
        <w:rPr>
          <w:rFonts w:eastAsia="Times New Roman" w:cs="Times New Roman"/>
          <w:b/>
          <w:bCs/>
        </w:rPr>
        <w:t xml:space="preserve"> em ciência da informação</w:t>
      </w:r>
      <w:r w:rsidR="15FC273D" w:rsidRPr="6B9F63E8">
        <w:rPr>
          <w:rFonts w:eastAsia="Times New Roman" w:cs="Times New Roman"/>
        </w:rPr>
        <w:t xml:space="preserve">. [s.l.], v. 26, p. 1-15, 31 mai. 2021. Disponível em: </w:t>
      </w:r>
      <w:r w:rsidR="3448FE94" w:rsidRPr="6B9F63E8">
        <w:rPr>
          <w:rFonts w:eastAsia="Times New Roman" w:cs="Times New Roman"/>
        </w:rPr>
        <w:t>&lt;</w:t>
      </w:r>
      <w:hyperlink r:id="rId23">
        <w:r w:rsidR="15FC273D" w:rsidRPr="6B9F63E8">
          <w:rPr>
            <w:rStyle w:val="Hyperlink"/>
            <w:rFonts w:eastAsia="Times New Roman" w:cs="Times New Roman"/>
            <w:color w:val="000000" w:themeColor="text1"/>
            <w:u w:val="none"/>
          </w:rPr>
          <w:t>https://www.scielo.br/j/pci/a/GVCW7KbcRjGVhLSrmy3PCng/?lang=pt</w:t>
        </w:r>
        <w:r w:rsidR="79C58C96" w:rsidRPr="6B9F63E8">
          <w:rPr>
            <w:rStyle w:val="Hyperlink"/>
            <w:rFonts w:eastAsia="Times New Roman" w:cs="Times New Roman"/>
            <w:color w:val="000000" w:themeColor="text1"/>
            <w:u w:val="none"/>
          </w:rPr>
          <w:t>&gt;</w:t>
        </w:r>
      </w:hyperlink>
      <w:r w:rsidR="15FC273D" w:rsidRPr="6B9F63E8">
        <w:rPr>
          <w:rFonts w:eastAsia="Times New Roman" w:cs="Times New Roman"/>
        </w:rPr>
        <w:t>. Acesso em: 27 ago. 2025.</w:t>
      </w:r>
      <w:r w:rsidR="004A2764">
        <w:rPr>
          <w:rFonts w:eastAsia="Times New Roman" w:cs="Times New Roman"/>
        </w:rPr>
        <w:t xml:space="preserve"> </w:t>
      </w:r>
    </w:p>
    <w:p w14:paraId="69E2691C" w14:textId="01646BFD" w:rsidR="004A2764" w:rsidRPr="004A2764" w:rsidRDefault="004A2764" w:rsidP="004A2764">
      <w:pPr>
        <w:spacing w:line="240" w:lineRule="auto"/>
      </w:pPr>
      <w:r w:rsidRPr="004A2764">
        <w:t xml:space="preserve">SARKER, Iqbal. </w:t>
      </w:r>
      <w:r w:rsidRPr="004A2764">
        <w:rPr>
          <w:b/>
        </w:rPr>
        <w:t>Machine Learning: Algorithms, Real-World Applications and Research Directions</w:t>
      </w:r>
      <w:r>
        <w:t xml:space="preserve">. </w:t>
      </w:r>
      <w:r w:rsidRPr="6B9F63E8">
        <w:rPr>
          <w:rFonts w:eastAsia="Times New Roman" w:cs="Times New Roman"/>
        </w:rPr>
        <w:t>[s.l.],</w:t>
      </w:r>
      <w:r>
        <w:rPr>
          <w:rFonts w:eastAsia="Times New Roman" w:cs="Times New Roman"/>
        </w:rPr>
        <w:t xml:space="preserve"> 2021. </w:t>
      </w:r>
      <w:r w:rsidR="009A77B0">
        <w:rPr>
          <w:rFonts w:eastAsia="Times New Roman" w:cs="Times New Roman"/>
        </w:rPr>
        <w:t>Disponível em: &lt;</w:t>
      </w:r>
      <w:r w:rsidR="009A77B0" w:rsidRPr="009A77B0">
        <w:rPr>
          <w:rFonts w:eastAsia="Times New Roman" w:cs="Times New Roman"/>
        </w:rPr>
        <w:t>https://pmc.ncbi.nlm.nih.gov/articles/PMC7983091/</w:t>
      </w:r>
      <w:r w:rsidR="009A77B0">
        <w:rPr>
          <w:rFonts w:eastAsia="Times New Roman" w:cs="Times New Roman"/>
        </w:rPr>
        <w:t xml:space="preserve">&gt;. Acesso em: 9 set. 2025. </w:t>
      </w:r>
    </w:p>
    <w:p w14:paraId="3C9B6C51" w14:textId="7798E0AF" w:rsidR="00B026DC" w:rsidRPr="00A91AA3" w:rsidRDefault="1312E5D6" w:rsidP="6B9F63E8">
      <w:pPr>
        <w:spacing w:before="240" w:after="240" w:line="240" w:lineRule="auto"/>
        <w:rPr>
          <w:rFonts w:eastAsia="Times New Roman" w:cs="Times New Roman"/>
          <w:lang w:val="en-US"/>
        </w:rPr>
      </w:pPr>
      <w:r w:rsidRPr="6B9F63E8">
        <w:rPr>
          <w:rFonts w:eastAsia="Times New Roman" w:cs="Times New Roman"/>
          <w:lang w:val="en-US"/>
        </w:rPr>
        <w:t xml:space="preserve">SHI, Ling. </w:t>
      </w:r>
      <w:r w:rsidRPr="00F0553E">
        <w:rPr>
          <w:rFonts w:eastAsia="Times New Roman" w:cs="Times New Roman"/>
          <w:b/>
          <w:lang w:val="en-US"/>
        </w:rPr>
        <w:t>AI’s Water Footprint: Data Centers and the Coming Water Crisis</w:t>
      </w:r>
      <w:r w:rsidRPr="6B9F63E8">
        <w:rPr>
          <w:rFonts w:eastAsia="Times New Roman" w:cs="Times New Roman"/>
          <w:lang w:val="en-US"/>
        </w:rPr>
        <w:t xml:space="preserve">. </w:t>
      </w:r>
      <w:r w:rsidRPr="6B9F63E8">
        <w:rPr>
          <w:rFonts w:eastAsia="Times New Roman" w:cs="Times New Roman"/>
          <w:b/>
          <w:bCs/>
          <w:lang w:val="en-US"/>
        </w:rPr>
        <w:t>Environmental Science &amp; Technology</w:t>
      </w:r>
      <w:r w:rsidRPr="6B9F63E8">
        <w:rPr>
          <w:rFonts w:eastAsia="Times New Roman" w:cs="Times New Roman"/>
          <w:lang w:val="en-US"/>
        </w:rPr>
        <w:t>, [s. l.], v. 57, n. 44, p. 15993-15995, 2023. Disponível em: &lt;</w:t>
      </w:r>
      <w:hyperlink r:id="rId24">
        <w:r w:rsidRPr="6B9F63E8">
          <w:rPr>
            <w:rStyle w:val="Hyperlink"/>
            <w:rFonts w:eastAsia="Times New Roman" w:cs="Times New Roman"/>
            <w:color w:val="000000" w:themeColor="text1"/>
            <w:u w:val="none"/>
            <w:lang w:val="en-US"/>
          </w:rPr>
          <w:t>https://pubs.acs.org/doi/10.1021/acs.est.3c06637&gt;.</w:t>
        </w:r>
      </w:hyperlink>
      <w:r w:rsidRPr="6B9F63E8">
        <w:rPr>
          <w:rFonts w:eastAsia="Times New Roman" w:cs="Times New Roman"/>
          <w:color w:val="000000" w:themeColor="text1"/>
          <w:lang w:val="en-US"/>
        </w:rPr>
        <w:t xml:space="preserve"> </w:t>
      </w:r>
      <w:r w:rsidRPr="6B9F63E8">
        <w:rPr>
          <w:rFonts w:eastAsia="Times New Roman" w:cs="Times New Roman"/>
          <w:lang w:val="en-US"/>
        </w:rPr>
        <w:t>Acesso em: 4 set. 2025.</w:t>
      </w:r>
    </w:p>
    <w:p w14:paraId="49800445" w14:textId="23151E30" w:rsidR="00B026DC" w:rsidRPr="00972E4D" w:rsidRDefault="59DB5064" w:rsidP="00972E4D">
      <w:pPr>
        <w:spacing w:before="240" w:after="240" w:line="240" w:lineRule="auto"/>
      </w:pPr>
      <w:r w:rsidRPr="59319FB9">
        <w:rPr>
          <w:rFonts w:eastAsia="Times New Roman" w:cs="Times New Roman"/>
        </w:rPr>
        <w:t>SPADINI, Allan Segovia.</w:t>
      </w:r>
      <w:r w:rsidRPr="59319FB9">
        <w:rPr>
          <w:rFonts w:eastAsia="Times New Roman" w:cs="Times New Roman"/>
          <w:b/>
          <w:bCs/>
        </w:rPr>
        <w:t xml:space="preserve"> O que é Inteligência Artificial? Como funciona uma IA, quais os tipos e exemplos.</w:t>
      </w:r>
      <w:r w:rsidRPr="59319FB9">
        <w:rPr>
          <w:rFonts w:eastAsia="Times New Roman" w:cs="Times New Roman"/>
        </w:rPr>
        <w:t xml:space="preserve"> São Paulo, 28 mai. 2023. Disponível em: </w:t>
      </w:r>
      <w:r w:rsidR="68B49C8F" w:rsidRPr="59319FB9">
        <w:rPr>
          <w:rFonts w:eastAsia="Times New Roman" w:cs="Times New Roman"/>
        </w:rPr>
        <w:t>&lt;</w:t>
      </w:r>
      <w:hyperlink r:id="rId25">
        <w:r w:rsidRPr="59319FB9">
          <w:rPr>
            <w:rStyle w:val="Hyperlink"/>
            <w:rFonts w:eastAsia="Times New Roman" w:cs="Times New Roman"/>
            <w:color w:val="000000" w:themeColor="text1"/>
            <w:u w:val="none"/>
          </w:rPr>
          <w:t>https://www.alura.com.br/artigos/inteligencia-artificial-ia</w:t>
        </w:r>
        <w:r w:rsidR="5BD88398" w:rsidRPr="59319FB9">
          <w:rPr>
            <w:rStyle w:val="Hyperlink"/>
            <w:rFonts w:eastAsia="Times New Roman" w:cs="Times New Roman"/>
            <w:color w:val="000000" w:themeColor="text1"/>
            <w:u w:val="none"/>
          </w:rPr>
          <w:t>&gt;</w:t>
        </w:r>
      </w:hyperlink>
      <w:r w:rsidRPr="59319FB9">
        <w:rPr>
          <w:rFonts w:eastAsia="Times New Roman" w:cs="Times New Roman"/>
        </w:rPr>
        <w:t>. Acesso em: 17 ago. 2025.</w:t>
      </w:r>
    </w:p>
    <w:sectPr w:rsidR="00B026DC" w:rsidRPr="00972E4D" w:rsidSect="004C4F5B">
      <w:pgSz w:w="11906" w:h="16838" w:code="9"/>
      <w:pgMar w:top="1134" w:right="1701" w:bottom="1701"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189F2" w14:textId="77777777" w:rsidR="00976E44" w:rsidRDefault="00976E44">
      <w:pPr>
        <w:spacing w:after="0" w:line="240" w:lineRule="auto"/>
      </w:pPr>
      <w:r>
        <w:separator/>
      </w:r>
    </w:p>
  </w:endnote>
  <w:endnote w:type="continuationSeparator" w:id="0">
    <w:p w14:paraId="76C12686" w14:textId="77777777" w:rsidR="00976E44" w:rsidRDefault="0097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A00002EF" w:usb1="4000004B" w:usb2="00000000" w:usb3="00000000" w:csb0="0000009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ABD6B" w14:textId="77777777" w:rsidR="00976E44" w:rsidRDefault="00976E44">
      <w:r>
        <w:separator/>
      </w:r>
    </w:p>
  </w:footnote>
  <w:footnote w:type="continuationSeparator" w:id="0">
    <w:p w14:paraId="1BB5DD72" w14:textId="77777777" w:rsidR="00976E44" w:rsidRDefault="00976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87AFC"/>
    <w:multiLevelType w:val="hybridMultilevel"/>
    <w:tmpl w:val="9BEEA18A"/>
    <w:lvl w:ilvl="0" w:tplc="9AAC6394">
      <w:start w:val="1"/>
      <w:numFmt w:val="decimal"/>
      <w:lvlText w:val="%1."/>
      <w:lvlJc w:val="left"/>
      <w:pPr>
        <w:ind w:left="720" w:hanging="360"/>
      </w:pPr>
    </w:lvl>
    <w:lvl w:ilvl="1" w:tplc="9B30FA82">
      <w:start w:val="1"/>
      <w:numFmt w:val="lowerLetter"/>
      <w:lvlText w:val="%2."/>
      <w:lvlJc w:val="left"/>
      <w:pPr>
        <w:ind w:left="1440" w:hanging="360"/>
      </w:pPr>
    </w:lvl>
    <w:lvl w:ilvl="2" w:tplc="D6E4AAD6">
      <w:start w:val="1"/>
      <w:numFmt w:val="lowerRoman"/>
      <w:lvlText w:val="%3."/>
      <w:lvlJc w:val="right"/>
      <w:pPr>
        <w:ind w:left="2160" w:hanging="180"/>
      </w:pPr>
    </w:lvl>
    <w:lvl w:ilvl="3" w:tplc="5DD2A568">
      <w:start w:val="1"/>
      <w:numFmt w:val="decimal"/>
      <w:lvlText w:val="%4."/>
      <w:lvlJc w:val="left"/>
      <w:pPr>
        <w:ind w:left="2880" w:hanging="360"/>
      </w:pPr>
    </w:lvl>
    <w:lvl w:ilvl="4" w:tplc="24C272BA">
      <w:start w:val="1"/>
      <w:numFmt w:val="lowerLetter"/>
      <w:lvlText w:val="%5."/>
      <w:lvlJc w:val="left"/>
      <w:pPr>
        <w:ind w:left="3600" w:hanging="360"/>
      </w:pPr>
    </w:lvl>
    <w:lvl w:ilvl="5" w:tplc="A864A3EA">
      <w:start w:val="1"/>
      <w:numFmt w:val="lowerRoman"/>
      <w:lvlText w:val="%6."/>
      <w:lvlJc w:val="right"/>
      <w:pPr>
        <w:ind w:left="4320" w:hanging="180"/>
      </w:pPr>
    </w:lvl>
    <w:lvl w:ilvl="6" w:tplc="E5D839D4">
      <w:start w:val="1"/>
      <w:numFmt w:val="decimal"/>
      <w:lvlText w:val="%7."/>
      <w:lvlJc w:val="left"/>
      <w:pPr>
        <w:ind w:left="5040" w:hanging="360"/>
      </w:pPr>
    </w:lvl>
    <w:lvl w:ilvl="7" w:tplc="FB6C1B2A">
      <w:start w:val="1"/>
      <w:numFmt w:val="lowerLetter"/>
      <w:lvlText w:val="%8."/>
      <w:lvlJc w:val="left"/>
      <w:pPr>
        <w:ind w:left="5760" w:hanging="360"/>
      </w:pPr>
    </w:lvl>
    <w:lvl w:ilvl="8" w:tplc="608A1C3E">
      <w:start w:val="1"/>
      <w:numFmt w:val="lowerRoman"/>
      <w:lvlText w:val="%9."/>
      <w:lvlJc w:val="right"/>
      <w:pPr>
        <w:ind w:left="6480" w:hanging="180"/>
      </w:pPr>
    </w:lvl>
  </w:abstractNum>
  <w:abstractNum w:abstractNumId="1" w15:restartNumberingAfterBreak="0">
    <w:nsid w:val="43900154"/>
    <w:multiLevelType w:val="hybridMultilevel"/>
    <w:tmpl w:val="DF60F31C"/>
    <w:lvl w:ilvl="0" w:tplc="3C18E15C">
      <w:start w:val="1"/>
      <w:numFmt w:val="decimal"/>
      <w:lvlText w:val="%1."/>
      <w:lvlJc w:val="left"/>
      <w:pPr>
        <w:ind w:left="720" w:hanging="360"/>
      </w:pPr>
    </w:lvl>
    <w:lvl w:ilvl="1" w:tplc="063A372A">
      <w:start w:val="1"/>
      <w:numFmt w:val="lowerLetter"/>
      <w:lvlText w:val="%2."/>
      <w:lvlJc w:val="left"/>
      <w:pPr>
        <w:ind w:left="1440" w:hanging="360"/>
      </w:pPr>
    </w:lvl>
    <w:lvl w:ilvl="2" w:tplc="C400C5D2">
      <w:start w:val="1"/>
      <w:numFmt w:val="lowerRoman"/>
      <w:lvlText w:val="%3."/>
      <w:lvlJc w:val="right"/>
      <w:pPr>
        <w:ind w:left="2160" w:hanging="180"/>
      </w:pPr>
    </w:lvl>
    <w:lvl w:ilvl="3" w:tplc="8376DD82">
      <w:start w:val="1"/>
      <w:numFmt w:val="decimal"/>
      <w:lvlText w:val="%4."/>
      <w:lvlJc w:val="left"/>
      <w:pPr>
        <w:ind w:left="2880" w:hanging="360"/>
      </w:pPr>
    </w:lvl>
    <w:lvl w:ilvl="4" w:tplc="5FB4D19E">
      <w:start w:val="1"/>
      <w:numFmt w:val="lowerLetter"/>
      <w:lvlText w:val="%5."/>
      <w:lvlJc w:val="left"/>
      <w:pPr>
        <w:ind w:left="3600" w:hanging="360"/>
      </w:pPr>
    </w:lvl>
    <w:lvl w:ilvl="5" w:tplc="4EE65C30">
      <w:start w:val="1"/>
      <w:numFmt w:val="lowerRoman"/>
      <w:lvlText w:val="%6."/>
      <w:lvlJc w:val="right"/>
      <w:pPr>
        <w:ind w:left="4320" w:hanging="180"/>
      </w:pPr>
    </w:lvl>
    <w:lvl w:ilvl="6" w:tplc="295027D8">
      <w:start w:val="1"/>
      <w:numFmt w:val="decimal"/>
      <w:lvlText w:val="%7."/>
      <w:lvlJc w:val="left"/>
      <w:pPr>
        <w:ind w:left="5040" w:hanging="360"/>
      </w:pPr>
    </w:lvl>
    <w:lvl w:ilvl="7" w:tplc="F3EC568A">
      <w:start w:val="1"/>
      <w:numFmt w:val="lowerLetter"/>
      <w:lvlText w:val="%8."/>
      <w:lvlJc w:val="left"/>
      <w:pPr>
        <w:ind w:left="5760" w:hanging="360"/>
      </w:pPr>
    </w:lvl>
    <w:lvl w:ilvl="8" w:tplc="6068E99C">
      <w:start w:val="1"/>
      <w:numFmt w:val="lowerRoman"/>
      <w:lvlText w:val="%9."/>
      <w:lvlJc w:val="right"/>
      <w:pPr>
        <w:ind w:left="6480" w:hanging="180"/>
      </w:pPr>
    </w:lvl>
  </w:abstractNum>
  <w:abstractNum w:abstractNumId="2" w15:restartNumberingAfterBreak="0">
    <w:nsid w:val="5074C6E8"/>
    <w:multiLevelType w:val="hybridMultilevel"/>
    <w:tmpl w:val="3F667C68"/>
    <w:lvl w:ilvl="0" w:tplc="1A7428A0">
      <w:start w:val="1"/>
      <w:numFmt w:val="bullet"/>
      <w:lvlText w:val="·"/>
      <w:lvlJc w:val="left"/>
      <w:pPr>
        <w:ind w:left="720" w:hanging="360"/>
      </w:pPr>
      <w:rPr>
        <w:rFonts w:ascii="Symbol" w:hAnsi="Symbol" w:hint="default"/>
      </w:rPr>
    </w:lvl>
    <w:lvl w:ilvl="1" w:tplc="DC86BEFC">
      <w:start w:val="1"/>
      <w:numFmt w:val="bullet"/>
      <w:lvlText w:val="o"/>
      <w:lvlJc w:val="left"/>
      <w:pPr>
        <w:ind w:left="1440" w:hanging="360"/>
      </w:pPr>
      <w:rPr>
        <w:rFonts w:ascii="Courier New" w:hAnsi="Courier New" w:hint="default"/>
      </w:rPr>
    </w:lvl>
    <w:lvl w:ilvl="2" w:tplc="52168FB8">
      <w:start w:val="1"/>
      <w:numFmt w:val="bullet"/>
      <w:lvlText w:val=""/>
      <w:lvlJc w:val="left"/>
      <w:pPr>
        <w:ind w:left="2160" w:hanging="360"/>
      </w:pPr>
      <w:rPr>
        <w:rFonts w:ascii="Wingdings" w:hAnsi="Wingdings" w:hint="default"/>
      </w:rPr>
    </w:lvl>
    <w:lvl w:ilvl="3" w:tplc="26806294">
      <w:start w:val="1"/>
      <w:numFmt w:val="bullet"/>
      <w:lvlText w:val=""/>
      <w:lvlJc w:val="left"/>
      <w:pPr>
        <w:ind w:left="2880" w:hanging="360"/>
      </w:pPr>
      <w:rPr>
        <w:rFonts w:ascii="Symbol" w:hAnsi="Symbol" w:hint="default"/>
      </w:rPr>
    </w:lvl>
    <w:lvl w:ilvl="4" w:tplc="1F1E3D3E">
      <w:start w:val="1"/>
      <w:numFmt w:val="bullet"/>
      <w:lvlText w:val="o"/>
      <w:lvlJc w:val="left"/>
      <w:pPr>
        <w:ind w:left="3600" w:hanging="360"/>
      </w:pPr>
      <w:rPr>
        <w:rFonts w:ascii="Courier New" w:hAnsi="Courier New" w:hint="default"/>
      </w:rPr>
    </w:lvl>
    <w:lvl w:ilvl="5" w:tplc="E0CA283A">
      <w:start w:val="1"/>
      <w:numFmt w:val="bullet"/>
      <w:lvlText w:val=""/>
      <w:lvlJc w:val="left"/>
      <w:pPr>
        <w:ind w:left="4320" w:hanging="360"/>
      </w:pPr>
      <w:rPr>
        <w:rFonts w:ascii="Wingdings" w:hAnsi="Wingdings" w:hint="default"/>
      </w:rPr>
    </w:lvl>
    <w:lvl w:ilvl="6" w:tplc="B2F297F2">
      <w:start w:val="1"/>
      <w:numFmt w:val="bullet"/>
      <w:lvlText w:val=""/>
      <w:lvlJc w:val="left"/>
      <w:pPr>
        <w:ind w:left="5040" w:hanging="360"/>
      </w:pPr>
      <w:rPr>
        <w:rFonts w:ascii="Symbol" w:hAnsi="Symbol" w:hint="default"/>
      </w:rPr>
    </w:lvl>
    <w:lvl w:ilvl="7" w:tplc="A162D3E2">
      <w:start w:val="1"/>
      <w:numFmt w:val="bullet"/>
      <w:lvlText w:val="o"/>
      <w:lvlJc w:val="left"/>
      <w:pPr>
        <w:ind w:left="5760" w:hanging="360"/>
      </w:pPr>
      <w:rPr>
        <w:rFonts w:ascii="Courier New" w:hAnsi="Courier New" w:hint="default"/>
      </w:rPr>
    </w:lvl>
    <w:lvl w:ilvl="8" w:tplc="183ABDF0">
      <w:start w:val="1"/>
      <w:numFmt w:val="bullet"/>
      <w:lvlText w:val=""/>
      <w:lvlJc w:val="left"/>
      <w:pPr>
        <w:ind w:left="6480" w:hanging="360"/>
      </w:pPr>
      <w:rPr>
        <w:rFonts w:ascii="Wingdings" w:hAnsi="Wingdings" w:hint="default"/>
      </w:rPr>
    </w:lvl>
  </w:abstractNum>
  <w:abstractNum w:abstractNumId="3" w15:restartNumberingAfterBreak="0">
    <w:nsid w:val="6966CC0E"/>
    <w:multiLevelType w:val="hybridMultilevel"/>
    <w:tmpl w:val="00C495E6"/>
    <w:lvl w:ilvl="0" w:tplc="3884771A">
      <w:start w:val="1"/>
      <w:numFmt w:val="bullet"/>
      <w:lvlText w:val=""/>
      <w:lvlJc w:val="left"/>
      <w:pPr>
        <w:ind w:left="720" w:hanging="360"/>
      </w:pPr>
      <w:rPr>
        <w:rFonts w:ascii="Symbol" w:hAnsi="Symbol" w:hint="default"/>
      </w:rPr>
    </w:lvl>
    <w:lvl w:ilvl="1" w:tplc="B1C419F8">
      <w:start w:val="1"/>
      <w:numFmt w:val="bullet"/>
      <w:lvlText w:val="o"/>
      <w:lvlJc w:val="left"/>
      <w:pPr>
        <w:ind w:left="1440" w:hanging="360"/>
      </w:pPr>
      <w:rPr>
        <w:rFonts w:ascii="Courier New" w:hAnsi="Courier New" w:hint="default"/>
      </w:rPr>
    </w:lvl>
    <w:lvl w:ilvl="2" w:tplc="B96AAC78">
      <w:start w:val="1"/>
      <w:numFmt w:val="bullet"/>
      <w:lvlText w:val=""/>
      <w:lvlJc w:val="left"/>
      <w:pPr>
        <w:ind w:left="2160" w:hanging="360"/>
      </w:pPr>
      <w:rPr>
        <w:rFonts w:ascii="Wingdings" w:hAnsi="Wingdings" w:hint="default"/>
      </w:rPr>
    </w:lvl>
    <w:lvl w:ilvl="3" w:tplc="01265DDE">
      <w:start w:val="1"/>
      <w:numFmt w:val="bullet"/>
      <w:lvlText w:val=""/>
      <w:lvlJc w:val="left"/>
      <w:pPr>
        <w:ind w:left="2880" w:hanging="360"/>
      </w:pPr>
      <w:rPr>
        <w:rFonts w:ascii="Symbol" w:hAnsi="Symbol" w:hint="default"/>
      </w:rPr>
    </w:lvl>
    <w:lvl w:ilvl="4" w:tplc="7AEE8DF6">
      <w:start w:val="1"/>
      <w:numFmt w:val="bullet"/>
      <w:lvlText w:val="o"/>
      <w:lvlJc w:val="left"/>
      <w:pPr>
        <w:ind w:left="3600" w:hanging="360"/>
      </w:pPr>
      <w:rPr>
        <w:rFonts w:ascii="Courier New" w:hAnsi="Courier New" w:hint="default"/>
      </w:rPr>
    </w:lvl>
    <w:lvl w:ilvl="5" w:tplc="B79EBC22">
      <w:start w:val="1"/>
      <w:numFmt w:val="bullet"/>
      <w:lvlText w:val=""/>
      <w:lvlJc w:val="left"/>
      <w:pPr>
        <w:ind w:left="4320" w:hanging="360"/>
      </w:pPr>
      <w:rPr>
        <w:rFonts w:ascii="Wingdings" w:hAnsi="Wingdings" w:hint="default"/>
      </w:rPr>
    </w:lvl>
    <w:lvl w:ilvl="6" w:tplc="0276AFC8">
      <w:start w:val="1"/>
      <w:numFmt w:val="bullet"/>
      <w:lvlText w:val=""/>
      <w:lvlJc w:val="left"/>
      <w:pPr>
        <w:ind w:left="5040" w:hanging="360"/>
      </w:pPr>
      <w:rPr>
        <w:rFonts w:ascii="Symbol" w:hAnsi="Symbol" w:hint="default"/>
      </w:rPr>
    </w:lvl>
    <w:lvl w:ilvl="7" w:tplc="42F07CD2">
      <w:start w:val="1"/>
      <w:numFmt w:val="bullet"/>
      <w:lvlText w:val="o"/>
      <w:lvlJc w:val="left"/>
      <w:pPr>
        <w:ind w:left="5760" w:hanging="360"/>
      </w:pPr>
      <w:rPr>
        <w:rFonts w:ascii="Courier New" w:hAnsi="Courier New" w:hint="default"/>
      </w:rPr>
    </w:lvl>
    <w:lvl w:ilvl="8" w:tplc="F5EAB780">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131078" w:nlCheck="1" w:checkStyle="1"/>
  <w:activeWritingStyle w:appName="MSWord" w:lang="pt-BR" w:vendorID="64" w:dllVersion="131078" w:nlCheck="1" w:checkStyle="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06553"/>
    <w:rsid w:val="00012BF7"/>
    <w:rsid w:val="000150E5"/>
    <w:rsid w:val="00035906"/>
    <w:rsid w:val="0003759D"/>
    <w:rsid w:val="000422D5"/>
    <w:rsid w:val="0004521F"/>
    <w:rsid w:val="00087373"/>
    <w:rsid w:val="000D7E84"/>
    <w:rsid w:val="000F3E5A"/>
    <w:rsid w:val="000F65F0"/>
    <w:rsid w:val="00102587"/>
    <w:rsid w:val="00103618"/>
    <w:rsid w:val="001343BB"/>
    <w:rsid w:val="001903F2"/>
    <w:rsid w:val="001A5A08"/>
    <w:rsid w:val="001A7135"/>
    <w:rsid w:val="001B258C"/>
    <w:rsid w:val="001B3482"/>
    <w:rsid w:val="001C1E30"/>
    <w:rsid w:val="001D2094"/>
    <w:rsid w:val="001F330D"/>
    <w:rsid w:val="001F5439"/>
    <w:rsid w:val="00203DA0"/>
    <w:rsid w:val="002047F1"/>
    <w:rsid w:val="00224128"/>
    <w:rsid w:val="00224F3C"/>
    <w:rsid w:val="00237F2E"/>
    <w:rsid w:val="00244788"/>
    <w:rsid w:val="002579E5"/>
    <w:rsid w:val="00267318"/>
    <w:rsid w:val="00270CDF"/>
    <w:rsid w:val="00291E87"/>
    <w:rsid w:val="00295487"/>
    <w:rsid w:val="002A47E8"/>
    <w:rsid w:val="002D3926"/>
    <w:rsid w:val="00305782"/>
    <w:rsid w:val="003338B9"/>
    <w:rsid w:val="00340D50"/>
    <w:rsid w:val="0034648E"/>
    <w:rsid w:val="00353301"/>
    <w:rsid w:val="00376724"/>
    <w:rsid w:val="003935B5"/>
    <w:rsid w:val="003F0010"/>
    <w:rsid w:val="003F212B"/>
    <w:rsid w:val="00403EB8"/>
    <w:rsid w:val="00407AA9"/>
    <w:rsid w:val="00426A51"/>
    <w:rsid w:val="00435663"/>
    <w:rsid w:val="00436E9F"/>
    <w:rsid w:val="004443A5"/>
    <w:rsid w:val="00452A5D"/>
    <w:rsid w:val="004540C3"/>
    <w:rsid w:val="00465488"/>
    <w:rsid w:val="004673F0"/>
    <w:rsid w:val="004A2764"/>
    <w:rsid w:val="004A50F7"/>
    <w:rsid w:val="004B54D0"/>
    <w:rsid w:val="004B5820"/>
    <w:rsid w:val="004C4F5B"/>
    <w:rsid w:val="004DE233"/>
    <w:rsid w:val="004F213F"/>
    <w:rsid w:val="004F543E"/>
    <w:rsid w:val="0050375D"/>
    <w:rsid w:val="005054BF"/>
    <w:rsid w:val="00507AAF"/>
    <w:rsid w:val="00525763"/>
    <w:rsid w:val="00547E69"/>
    <w:rsid w:val="00556B55"/>
    <w:rsid w:val="00585256"/>
    <w:rsid w:val="00586E7A"/>
    <w:rsid w:val="00594342"/>
    <w:rsid w:val="005A5220"/>
    <w:rsid w:val="005B02FB"/>
    <w:rsid w:val="005CB67B"/>
    <w:rsid w:val="005D301D"/>
    <w:rsid w:val="005F5621"/>
    <w:rsid w:val="00611A9A"/>
    <w:rsid w:val="006179CB"/>
    <w:rsid w:val="00617B46"/>
    <w:rsid w:val="00627A1B"/>
    <w:rsid w:val="006423B2"/>
    <w:rsid w:val="00653B82"/>
    <w:rsid w:val="0068266B"/>
    <w:rsid w:val="00685553"/>
    <w:rsid w:val="006A265F"/>
    <w:rsid w:val="006B4096"/>
    <w:rsid w:val="006D1A2C"/>
    <w:rsid w:val="006F4484"/>
    <w:rsid w:val="006F5E59"/>
    <w:rsid w:val="00711D20"/>
    <w:rsid w:val="00730392"/>
    <w:rsid w:val="00755806"/>
    <w:rsid w:val="00757A87"/>
    <w:rsid w:val="007754D7"/>
    <w:rsid w:val="00780E40"/>
    <w:rsid w:val="007AA500"/>
    <w:rsid w:val="007D4680"/>
    <w:rsid w:val="007F244A"/>
    <w:rsid w:val="007F6E9F"/>
    <w:rsid w:val="00817D21"/>
    <w:rsid w:val="00825919"/>
    <w:rsid w:val="00842F93"/>
    <w:rsid w:val="008616D5"/>
    <w:rsid w:val="00863C75"/>
    <w:rsid w:val="0086697B"/>
    <w:rsid w:val="00873524"/>
    <w:rsid w:val="00891DC4"/>
    <w:rsid w:val="008B0629"/>
    <w:rsid w:val="008B20B8"/>
    <w:rsid w:val="008B2320"/>
    <w:rsid w:val="008B5103"/>
    <w:rsid w:val="008D311F"/>
    <w:rsid w:val="008D3E1B"/>
    <w:rsid w:val="008E083D"/>
    <w:rsid w:val="008E0B3E"/>
    <w:rsid w:val="00926051"/>
    <w:rsid w:val="00926A3D"/>
    <w:rsid w:val="00932693"/>
    <w:rsid w:val="00966CB4"/>
    <w:rsid w:val="00972E4D"/>
    <w:rsid w:val="00976E44"/>
    <w:rsid w:val="009A77B0"/>
    <w:rsid w:val="009B43AA"/>
    <w:rsid w:val="009C12F0"/>
    <w:rsid w:val="009C5163"/>
    <w:rsid w:val="009C67F4"/>
    <w:rsid w:val="009E5F62"/>
    <w:rsid w:val="00A146AE"/>
    <w:rsid w:val="00A23A0E"/>
    <w:rsid w:val="00A27599"/>
    <w:rsid w:val="00A41F24"/>
    <w:rsid w:val="00A91AA3"/>
    <w:rsid w:val="00AA532E"/>
    <w:rsid w:val="00AC1A8E"/>
    <w:rsid w:val="00AF58A5"/>
    <w:rsid w:val="00AF6223"/>
    <w:rsid w:val="00B026DC"/>
    <w:rsid w:val="00B1176F"/>
    <w:rsid w:val="00B154BC"/>
    <w:rsid w:val="00B325FC"/>
    <w:rsid w:val="00B3421F"/>
    <w:rsid w:val="00B62A51"/>
    <w:rsid w:val="00B73CC5"/>
    <w:rsid w:val="00B77759"/>
    <w:rsid w:val="00B84346"/>
    <w:rsid w:val="00B91FD3"/>
    <w:rsid w:val="00B9425F"/>
    <w:rsid w:val="00BA1957"/>
    <w:rsid w:val="00BA6506"/>
    <w:rsid w:val="00BC4CE8"/>
    <w:rsid w:val="00BD5251"/>
    <w:rsid w:val="00BD551C"/>
    <w:rsid w:val="00C10324"/>
    <w:rsid w:val="00C15F76"/>
    <w:rsid w:val="00C75231"/>
    <w:rsid w:val="00C820AA"/>
    <w:rsid w:val="00C85995"/>
    <w:rsid w:val="00C933E6"/>
    <w:rsid w:val="00CD4592"/>
    <w:rsid w:val="00D0134D"/>
    <w:rsid w:val="00D04F7F"/>
    <w:rsid w:val="00D5757C"/>
    <w:rsid w:val="00D60C7C"/>
    <w:rsid w:val="00D82BA6"/>
    <w:rsid w:val="00D87E06"/>
    <w:rsid w:val="00D93AF0"/>
    <w:rsid w:val="00DA2254"/>
    <w:rsid w:val="00DC6717"/>
    <w:rsid w:val="00E05CE5"/>
    <w:rsid w:val="00E12034"/>
    <w:rsid w:val="00E15717"/>
    <w:rsid w:val="00E245B9"/>
    <w:rsid w:val="00E316F3"/>
    <w:rsid w:val="00E509C8"/>
    <w:rsid w:val="00E750FA"/>
    <w:rsid w:val="00E9307F"/>
    <w:rsid w:val="00EB17BE"/>
    <w:rsid w:val="00EB536A"/>
    <w:rsid w:val="00EC1A31"/>
    <w:rsid w:val="00EE1460"/>
    <w:rsid w:val="00EF5D87"/>
    <w:rsid w:val="00F0553E"/>
    <w:rsid w:val="00F22DB2"/>
    <w:rsid w:val="00F242BF"/>
    <w:rsid w:val="00F2596B"/>
    <w:rsid w:val="00F27E16"/>
    <w:rsid w:val="00F41E6F"/>
    <w:rsid w:val="00F453C2"/>
    <w:rsid w:val="00F519E3"/>
    <w:rsid w:val="00F64B62"/>
    <w:rsid w:val="00F75DF0"/>
    <w:rsid w:val="00FB6027"/>
    <w:rsid w:val="00FC0C2A"/>
    <w:rsid w:val="00FD694C"/>
    <w:rsid w:val="00FE2B3D"/>
    <w:rsid w:val="01181482"/>
    <w:rsid w:val="0133625F"/>
    <w:rsid w:val="0165B594"/>
    <w:rsid w:val="018486FB"/>
    <w:rsid w:val="0196973F"/>
    <w:rsid w:val="0199C9C7"/>
    <w:rsid w:val="01CF5EC8"/>
    <w:rsid w:val="01D79CE9"/>
    <w:rsid w:val="01EF7F56"/>
    <w:rsid w:val="0209A94F"/>
    <w:rsid w:val="021CEA9A"/>
    <w:rsid w:val="023AA307"/>
    <w:rsid w:val="024CB069"/>
    <w:rsid w:val="024F6312"/>
    <w:rsid w:val="025D5A1A"/>
    <w:rsid w:val="02791EC1"/>
    <w:rsid w:val="02926EDD"/>
    <w:rsid w:val="02B88B2F"/>
    <w:rsid w:val="02C6AA96"/>
    <w:rsid w:val="02CEF071"/>
    <w:rsid w:val="02D7AFE5"/>
    <w:rsid w:val="02F1A988"/>
    <w:rsid w:val="030CC12B"/>
    <w:rsid w:val="031FC66B"/>
    <w:rsid w:val="0327029B"/>
    <w:rsid w:val="03833C46"/>
    <w:rsid w:val="039A97DF"/>
    <w:rsid w:val="03AF22AD"/>
    <w:rsid w:val="03C6C96B"/>
    <w:rsid w:val="03F15A87"/>
    <w:rsid w:val="03F77D71"/>
    <w:rsid w:val="04490967"/>
    <w:rsid w:val="04678EE0"/>
    <w:rsid w:val="046C988A"/>
    <w:rsid w:val="04C66A6F"/>
    <w:rsid w:val="04F722A5"/>
    <w:rsid w:val="05608E56"/>
    <w:rsid w:val="059AF4BF"/>
    <w:rsid w:val="05B3F021"/>
    <w:rsid w:val="05FC6B6B"/>
    <w:rsid w:val="06214FC2"/>
    <w:rsid w:val="06644EC4"/>
    <w:rsid w:val="067199AD"/>
    <w:rsid w:val="069137C2"/>
    <w:rsid w:val="0692DB31"/>
    <w:rsid w:val="06A89B3E"/>
    <w:rsid w:val="06AC5718"/>
    <w:rsid w:val="06B522F4"/>
    <w:rsid w:val="06C0882D"/>
    <w:rsid w:val="06C1B296"/>
    <w:rsid w:val="06D834BC"/>
    <w:rsid w:val="06E13954"/>
    <w:rsid w:val="06F38E3D"/>
    <w:rsid w:val="072109C3"/>
    <w:rsid w:val="0739D240"/>
    <w:rsid w:val="0752AFF7"/>
    <w:rsid w:val="078B3EDA"/>
    <w:rsid w:val="07AD433E"/>
    <w:rsid w:val="07AECF9F"/>
    <w:rsid w:val="07B6722B"/>
    <w:rsid w:val="07C428FF"/>
    <w:rsid w:val="07D6B078"/>
    <w:rsid w:val="07FF6A4C"/>
    <w:rsid w:val="08181A05"/>
    <w:rsid w:val="082C54FC"/>
    <w:rsid w:val="08331B51"/>
    <w:rsid w:val="0898D5EC"/>
    <w:rsid w:val="0932A136"/>
    <w:rsid w:val="0935FC9B"/>
    <w:rsid w:val="0938BE8A"/>
    <w:rsid w:val="095AB1CF"/>
    <w:rsid w:val="09611C8D"/>
    <w:rsid w:val="096F186C"/>
    <w:rsid w:val="09817500"/>
    <w:rsid w:val="09A8EAC0"/>
    <w:rsid w:val="09D520CB"/>
    <w:rsid w:val="0A201AEB"/>
    <w:rsid w:val="0A63948B"/>
    <w:rsid w:val="0A8D51E2"/>
    <w:rsid w:val="0AB5FF38"/>
    <w:rsid w:val="0AD04A1D"/>
    <w:rsid w:val="0AF07781"/>
    <w:rsid w:val="0AFDE297"/>
    <w:rsid w:val="0B27EFC2"/>
    <w:rsid w:val="0BBED8AA"/>
    <w:rsid w:val="0BF3D10E"/>
    <w:rsid w:val="0BF7D617"/>
    <w:rsid w:val="0C07BF03"/>
    <w:rsid w:val="0C1D461A"/>
    <w:rsid w:val="0C29337C"/>
    <w:rsid w:val="0C5FA93B"/>
    <w:rsid w:val="0C8E77CD"/>
    <w:rsid w:val="0CA00A67"/>
    <w:rsid w:val="0CA33773"/>
    <w:rsid w:val="0CAE66AB"/>
    <w:rsid w:val="0CAFA68C"/>
    <w:rsid w:val="0CE433C5"/>
    <w:rsid w:val="0D5D56A7"/>
    <w:rsid w:val="0D83C0E2"/>
    <w:rsid w:val="0D993873"/>
    <w:rsid w:val="0DCBF4A6"/>
    <w:rsid w:val="0E57D516"/>
    <w:rsid w:val="0E601BE8"/>
    <w:rsid w:val="0E86B1DD"/>
    <w:rsid w:val="0EAF66D0"/>
    <w:rsid w:val="0ED7A580"/>
    <w:rsid w:val="0EE38CF6"/>
    <w:rsid w:val="0F203874"/>
    <w:rsid w:val="0F84B0C8"/>
    <w:rsid w:val="0FA7FDEE"/>
    <w:rsid w:val="0FBE91CD"/>
    <w:rsid w:val="0FD0DC93"/>
    <w:rsid w:val="0FE4975F"/>
    <w:rsid w:val="0FF031DA"/>
    <w:rsid w:val="10098518"/>
    <w:rsid w:val="100B0CF1"/>
    <w:rsid w:val="1021D53E"/>
    <w:rsid w:val="105D05E0"/>
    <w:rsid w:val="106EFDB2"/>
    <w:rsid w:val="1070B11C"/>
    <w:rsid w:val="108DEFFA"/>
    <w:rsid w:val="10A45D9C"/>
    <w:rsid w:val="10A4B49F"/>
    <w:rsid w:val="10A6C83F"/>
    <w:rsid w:val="10BAE5F3"/>
    <w:rsid w:val="10C86CE0"/>
    <w:rsid w:val="10ECCCE5"/>
    <w:rsid w:val="10FFD491"/>
    <w:rsid w:val="1135B05F"/>
    <w:rsid w:val="113CF17E"/>
    <w:rsid w:val="114EE915"/>
    <w:rsid w:val="1150F2DA"/>
    <w:rsid w:val="1169DE83"/>
    <w:rsid w:val="116E2AB5"/>
    <w:rsid w:val="11746262"/>
    <w:rsid w:val="117D5721"/>
    <w:rsid w:val="118B7130"/>
    <w:rsid w:val="118F67A7"/>
    <w:rsid w:val="119D4DE9"/>
    <w:rsid w:val="122ECC2A"/>
    <w:rsid w:val="124AC8BC"/>
    <w:rsid w:val="124AD487"/>
    <w:rsid w:val="125070EF"/>
    <w:rsid w:val="125E635D"/>
    <w:rsid w:val="128A7BD4"/>
    <w:rsid w:val="129A393E"/>
    <w:rsid w:val="12B0D73C"/>
    <w:rsid w:val="12DDF2D9"/>
    <w:rsid w:val="12E66364"/>
    <w:rsid w:val="1302423B"/>
    <w:rsid w:val="1312E5D6"/>
    <w:rsid w:val="13685196"/>
    <w:rsid w:val="1380ADF3"/>
    <w:rsid w:val="13A2FFAC"/>
    <w:rsid w:val="13AEE707"/>
    <w:rsid w:val="13BC2E27"/>
    <w:rsid w:val="13D97A6F"/>
    <w:rsid w:val="13F949C7"/>
    <w:rsid w:val="14232039"/>
    <w:rsid w:val="1432EB01"/>
    <w:rsid w:val="1434CF8B"/>
    <w:rsid w:val="143FA885"/>
    <w:rsid w:val="1481DF54"/>
    <w:rsid w:val="14A89F10"/>
    <w:rsid w:val="14B46983"/>
    <w:rsid w:val="14CCED1F"/>
    <w:rsid w:val="14D2EEEA"/>
    <w:rsid w:val="14D5E316"/>
    <w:rsid w:val="153D753B"/>
    <w:rsid w:val="155DBFB9"/>
    <w:rsid w:val="1567D13A"/>
    <w:rsid w:val="156E508F"/>
    <w:rsid w:val="1570157E"/>
    <w:rsid w:val="15CEE9E8"/>
    <w:rsid w:val="15D37B08"/>
    <w:rsid w:val="15F8052A"/>
    <w:rsid w:val="15FC273D"/>
    <w:rsid w:val="1627FA5D"/>
    <w:rsid w:val="163EDF66"/>
    <w:rsid w:val="16450D76"/>
    <w:rsid w:val="164F9D1C"/>
    <w:rsid w:val="166034E0"/>
    <w:rsid w:val="166ABEE4"/>
    <w:rsid w:val="166DAE28"/>
    <w:rsid w:val="166FD0CB"/>
    <w:rsid w:val="167EF744"/>
    <w:rsid w:val="1691069C"/>
    <w:rsid w:val="1695D907"/>
    <w:rsid w:val="169E9FEA"/>
    <w:rsid w:val="169FB01A"/>
    <w:rsid w:val="16A4286C"/>
    <w:rsid w:val="16CDAF07"/>
    <w:rsid w:val="16CE910F"/>
    <w:rsid w:val="16D3C928"/>
    <w:rsid w:val="17085D80"/>
    <w:rsid w:val="1765EB00"/>
    <w:rsid w:val="177BE49E"/>
    <w:rsid w:val="17B3D97E"/>
    <w:rsid w:val="17CFB28B"/>
    <w:rsid w:val="1815EF41"/>
    <w:rsid w:val="181791EA"/>
    <w:rsid w:val="182118C2"/>
    <w:rsid w:val="182280C3"/>
    <w:rsid w:val="1851BB61"/>
    <w:rsid w:val="1876219D"/>
    <w:rsid w:val="189DB2A8"/>
    <w:rsid w:val="18A6705A"/>
    <w:rsid w:val="18B030E3"/>
    <w:rsid w:val="18C4D2C0"/>
    <w:rsid w:val="18C4E580"/>
    <w:rsid w:val="18D2370A"/>
    <w:rsid w:val="18DBC774"/>
    <w:rsid w:val="18F39C60"/>
    <w:rsid w:val="190D1587"/>
    <w:rsid w:val="192266B6"/>
    <w:rsid w:val="192E130F"/>
    <w:rsid w:val="19845DCD"/>
    <w:rsid w:val="199A50D8"/>
    <w:rsid w:val="19BE9C9E"/>
    <w:rsid w:val="19C8B520"/>
    <w:rsid w:val="19E750B0"/>
    <w:rsid w:val="1A2D5CD3"/>
    <w:rsid w:val="1A2FDE2C"/>
    <w:rsid w:val="1A4C5FB7"/>
    <w:rsid w:val="1A5B28F8"/>
    <w:rsid w:val="1A77FA52"/>
    <w:rsid w:val="1A79573C"/>
    <w:rsid w:val="1AA84048"/>
    <w:rsid w:val="1ABE1D35"/>
    <w:rsid w:val="1B0954DE"/>
    <w:rsid w:val="1B1FDAF8"/>
    <w:rsid w:val="1B242329"/>
    <w:rsid w:val="1B602016"/>
    <w:rsid w:val="1B669090"/>
    <w:rsid w:val="1BA75D64"/>
    <w:rsid w:val="1BB1F45B"/>
    <w:rsid w:val="1BC5CF44"/>
    <w:rsid w:val="1BEDFF1B"/>
    <w:rsid w:val="1C0DCD47"/>
    <w:rsid w:val="1C4C1C9E"/>
    <w:rsid w:val="1C6061B6"/>
    <w:rsid w:val="1C7301B7"/>
    <w:rsid w:val="1CF78D94"/>
    <w:rsid w:val="1D1B4D8F"/>
    <w:rsid w:val="1D2139ED"/>
    <w:rsid w:val="1D21C9F9"/>
    <w:rsid w:val="1D3681BE"/>
    <w:rsid w:val="1D55E173"/>
    <w:rsid w:val="1D708667"/>
    <w:rsid w:val="1D826CD6"/>
    <w:rsid w:val="1D8F6641"/>
    <w:rsid w:val="1D913DF4"/>
    <w:rsid w:val="1D9630AE"/>
    <w:rsid w:val="1D9AB773"/>
    <w:rsid w:val="1DA800E6"/>
    <w:rsid w:val="1DD8A22C"/>
    <w:rsid w:val="1E0AB212"/>
    <w:rsid w:val="1E29A356"/>
    <w:rsid w:val="1E36B392"/>
    <w:rsid w:val="1E3F8834"/>
    <w:rsid w:val="1E4262D9"/>
    <w:rsid w:val="1E71DE5B"/>
    <w:rsid w:val="1EE301A2"/>
    <w:rsid w:val="1F0018C6"/>
    <w:rsid w:val="1F00AC28"/>
    <w:rsid w:val="1F02D818"/>
    <w:rsid w:val="1F17CB2E"/>
    <w:rsid w:val="1F2CDC8E"/>
    <w:rsid w:val="1F325EEA"/>
    <w:rsid w:val="1F331421"/>
    <w:rsid w:val="1F95BA0A"/>
    <w:rsid w:val="1FBED8B6"/>
    <w:rsid w:val="1FF94409"/>
    <w:rsid w:val="2005F7F9"/>
    <w:rsid w:val="200BF4EB"/>
    <w:rsid w:val="201F7F9F"/>
    <w:rsid w:val="203D0E49"/>
    <w:rsid w:val="204D17F8"/>
    <w:rsid w:val="20A368C0"/>
    <w:rsid w:val="20A993D4"/>
    <w:rsid w:val="20B2F737"/>
    <w:rsid w:val="20D401BA"/>
    <w:rsid w:val="20E31FAB"/>
    <w:rsid w:val="20E89ED7"/>
    <w:rsid w:val="20F47679"/>
    <w:rsid w:val="21021D4C"/>
    <w:rsid w:val="211DBABE"/>
    <w:rsid w:val="2142AEE8"/>
    <w:rsid w:val="21626AA7"/>
    <w:rsid w:val="217248B9"/>
    <w:rsid w:val="217DDCCD"/>
    <w:rsid w:val="218B093E"/>
    <w:rsid w:val="21A33B63"/>
    <w:rsid w:val="21B596F1"/>
    <w:rsid w:val="21BC5A07"/>
    <w:rsid w:val="220B2F15"/>
    <w:rsid w:val="22512C0F"/>
    <w:rsid w:val="226E65C5"/>
    <w:rsid w:val="22CACCCB"/>
    <w:rsid w:val="22CD47B0"/>
    <w:rsid w:val="22D11C69"/>
    <w:rsid w:val="22D20F8F"/>
    <w:rsid w:val="231A1FB0"/>
    <w:rsid w:val="235B9F09"/>
    <w:rsid w:val="23C3DCC3"/>
    <w:rsid w:val="23D5B529"/>
    <w:rsid w:val="23DA9406"/>
    <w:rsid w:val="23F4C5AF"/>
    <w:rsid w:val="23FF7885"/>
    <w:rsid w:val="242686E4"/>
    <w:rsid w:val="243F7E7E"/>
    <w:rsid w:val="24559703"/>
    <w:rsid w:val="245CF6A1"/>
    <w:rsid w:val="245CF70A"/>
    <w:rsid w:val="2475717A"/>
    <w:rsid w:val="24A869D2"/>
    <w:rsid w:val="24C8FE07"/>
    <w:rsid w:val="24EE65D4"/>
    <w:rsid w:val="24F457FC"/>
    <w:rsid w:val="2535E25B"/>
    <w:rsid w:val="25422296"/>
    <w:rsid w:val="2555AE4E"/>
    <w:rsid w:val="25F70787"/>
    <w:rsid w:val="260E21F9"/>
    <w:rsid w:val="262BD94D"/>
    <w:rsid w:val="262D83D5"/>
    <w:rsid w:val="26494A67"/>
    <w:rsid w:val="266C82D2"/>
    <w:rsid w:val="266F777F"/>
    <w:rsid w:val="26B42FF6"/>
    <w:rsid w:val="26B9D7FD"/>
    <w:rsid w:val="26DE0FC1"/>
    <w:rsid w:val="26F2AD65"/>
    <w:rsid w:val="271672B4"/>
    <w:rsid w:val="2729882D"/>
    <w:rsid w:val="276C5F7C"/>
    <w:rsid w:val="277B4A9C"/>
    <w:rsid w:val="27806B6C"/>
    <w:rsid w:val="27B978A0"/>
    <w:rsid w:val="27FA4D38"/>
    <w:rsid w:val="28373FF9"/>
    <w:rsid w:val="2838B2AB"/>
    <w:rsid w:val="284537CE"/>
    <w:rsid w:val="286E5178"/>
    <w:rsid w:val="28956AFD"/>
    <w:rsid w:val="2906955A"/>
    <w:rsid w:val="2917A8F1"/>
    <w:rsid w:val="295E3FF9"/>
    <w:rsid w:val="297DAF2B"/>
    <w:rsid w:val="299EC059"/>
    <w:rsid w:val="29A09424"/>
    <w:rsid w:val="29B11DE6"/>
    <w:rsid w:val="29C519B0"/>
    <w:rsid w:val="2A25BAAE"/>
    <w:rsid w:val="2A2AE763"/>
    <w:rsid w:val="2A34856D"/>
    <w:rsid w:val="2A42E7CC"/>
    <w:rsid w:val="2A601887"/>
    <w:rsid w:val="2A6A96F8"/>
    <w:rsid w:val="2A861AA0"/>
    <w:rsid w:val="2A92933F"/>
    <w:rsid w:val="2A9C35D2"/>
    <w:rsid w:val="2B0AE696"/>
    <w:rsid w:val="2B37CC5F"/>
    <w:rsid w:val="2B3A0FEA"/>
    <w:rsid w:val="2B5635E3"/>
    <w:rsid w:val="2BA2D8A1"/>
    <w:rsid w:val="2BAF5DE2"/>
    <w:rsid w:val="2BBC52B6"/>
    <w:rsid w:val="2BC29156"/>
    <w:rsid w:val="2BED6442"/>
    <w:rsid w:val="2C0FE299"/>
    <w:rsid w:val="2C2C537F"/>
    <w:rsid w:val="2C46D7FD"/>
    <w:rsid w:val="2C53EFC9"/>
    <w:rsid w:val="2C877C24"/>
    <w:rsid w:val="2C91C6A6"/>
    <w:rsid w:val="2CCA4756"/>
    <w:rsid w:val="2CD1014C"/>
    <w:rsid w:val="2CEBB2B3"/>
    <w:rsid w:val="2D03B95C"/>
    <w:rsid w:val="2D38A02F"/>
    <w:rsid w:val="2D67D4EE"/>
    <w:rsid w:val="2D6E78F9"/>
    <w:rsid w:val="2D80BD26"/>
    <w:rsid w:val="2DBDE354"/>
    <w:rsid w:val="2DC9731D"/>
    <w:rsid w:val="2DCCC454"/>
    <w:rsid w:val="2DE52B9D"/>
    <w:rsid w:val="2E29E488"/>
    <w:rsid w:val="2E4A16B7"/>
    <w:rsid w:val="2E9BE5C3"/>
    <w:rsid w:val="2ED88810"/>
    <w:rsid w:val="2EE1100E"/>
    <w:rsid w:val="2EF9621E"/>
    <w:rsid w:val="2EFA9E5D"/>
    <w:rsid w:val="2F0EB750"/>
    <w:rsid w:val="2F1FA49B"/>
    <w:rsid w:val="2F39B882"/>
    <w:rsid w:val="2F4CB060"/>
    <w:rsid w:val="2F507D6D"/>
    <w:rsid w:val="2F50D4CD"/>
    <w:rsid w:val="2F64565E"/>
    <w:rsid w:val="2F845AB3"/>
    <w:rsid w:val="2F9CFA1F"/>
    <w:rsid w:val="2FDFC6CB"/>
    <w:rsid w:val="300B16E7"/>
    <w:rsid w:val="30222DEF"/>
    <w:rsid w:val="302C2D97"/>
    <w:rsid w:val="30350D17"/>
    <w:rsid w:val="3070C29F"/>
    <w:rsid w:val="3075A018"/>
    <w:rsid w:val="307CB2AC"/>
    <w:rsid w:val="30AC5FEE"/>
    <w:rsid w:val="30D0ACB4"/>
    <w:rsid w:val="30D7A4E6"/>
    <w:rsid w:val="30E6CB48"/>
    <w:rsid w:val="31072AD8"/>
    <w:rsid w:val="313FD5F0"/>
    <w:rsid w:val="3141C183"/>
    <w:rsid w:val="3162CD3B"/>
    <w:rsid w:val="31AB360C"/>
    <w:rsid w:val="31B9817B"/>
    <w:rsid w:val="31C8B64F"/>
    <w:rsid w:val="31E285F0"/>
    <w:rsid w:val="31EBF7F9"/>
    <w:rsid w:val="31ECF7EB"/>
    <w:rsid w:val="31F6E7DE"/>
    <w:rsid w:val="321A3284"/>
    <w:rsid w:val="324AD322"/>
    <w:rsid w:val="325F0953"/>
    <w:rsid w:val="326C84A8"/>
    <w:rsid w:val="32907CC9"/>
    <w:rsid w:val="32A3B569"/>
    <w:rsid w:val="32C63BE8"/>
    <w:rsid w:val="32D80E8F"/>
    <w:rsid w:val="32EFCADC"/>
    <w:rsid w:val="331A274E"/>
    <w:rsid w:val="332198D1"/>
    <w:rsid w:val="3360CD50"/>
    <w:rsid w:val="3363D02C"/>
    <w:rsid w:val="3366158B"/>
    <w:rsid w:val="3387CD11"/>
    <w:rsid w:val="338A2091"/>
    <w:rsid w:val="33912AC9"/>
    <w:rsid w:val="339C4D88"/>
    <w:rsid w:val="33CEAA1D"/>
    <w:rsid w:val="341844C4"/>
    <w:rsid w:val="3423C9CE"/>
    <w:rsid w:val="343DEFA4"/>
    <w:rsid w:val="3448FE94"/>
    <w:rsid w:val="34889D9A"/>
    <w:rsid w:val="34AC14CF"/>
    <w:rsid w:val="34DFEB1C"/>
    <w:rsid w:val="351A1576"/>
    <w:rsid w:val="3532981D"/>
    <w:rsid w:val="35575FE5"/>
    <w:rsid w:val="356FE085"/>
    <w:rsid w:val="359D4F7C"/>
    <w:rsid w:val="359E006A"/>
    <w:rsid w:val="362CD00B"/>
    <w:rsid w:val="363B75FD"/>
    <w:rsid w:val="3647EF1B"/>
    <w:rsid w:val="3651DB3C"/>
    <w:rsid w:val="36861023"/>
    <w:rsid w:val="3687406B"/>
    <w:rsid w:val="36B36C4B"/>
    <w:rsid w:val="371D72BB"/>
    <w:rsid w:val="3722E21A"/>
    <w:rsid w:val="3733395A"/>
    <w:rsid w:val="377ED46C"/>
    <w:rsid w:val="3787E4EE"/>
    <w:rsid w:val="37A26D4D"/>
    <w:rsid w:val="37BBE503"/>
    <w:rsid w:val="37E0789C"/>
    <w:rsid w:val="37E70646"/>
    <w:rsid w:val="37F9E1F1"/>
    <w:rsid w:val="37FC4B39"/>
    <w:rsid w:val="38012E82"/>
    <w:rsid w:val="380393D7"/>
    <w:rsid w:val="381731C5"/>
    <w:rsid w:val="38275F34"/>
    <w:rsid w:val="38487C1A"/>
    <w:rsid w:val="384D487D"/>
    <w:rsid w:val="385D8836"/>
    <w:rsid w:val="389FA8D0"/>
    <w:rsid w:val="38C52977"/>
    <w:rsid w:val="38E376F3"/>
    <w:rsid w:val="3905B1ED"/>
    <w:rsid w:val="3906B08B"/>
    <w:rsid w:val="3906DFA4"/>
    <w:rsid w:val="390B87FF"/>
    <w:rsid w:val="392E8444"/>
    <w:rsid w:val="393020C2"/>
    <w:rsid w:val="394C85B7"/>
    <w:rsid w:val="3990E568"/>
    <w:rsid w:val="399CA78E"/>
    <w:rsid w:val="399CEC43"/>
    <w:rsid w:val="39AB86BC"/>
    <w:rsid w:val="39BBA623"/>
    <w:rsid w:val="39C0CE5C"/>
    <w:rsid w:val="39F00FA2"/>
    <w:rsid w:val="3A1BA1BC"/>
    <w:rsid w:val="3A30E69F"/>
    <w:rsid w:val="3A329076"/>
    <w:rsid w:val="3A380E9D"/>
    <w:rsid w:val="3A46EC16"/>
    <w:rsid w:val="3A5D8828"/>
    <w:rsid w:val="3AF27F82"/>
    <w:rsid w:val="3B0EEFBC"/>
    <w:rsid w:val="3B10EEC6"/>
    <w:rsid w:val="3B1A8ECC"/>
    <w:rsid w:val="3B1FF207"/>
    <w:rsid w:val="3B409267"/>
    <w:rsid w:val="3B4267D3"/>
    <w:rsid w:val="3B714748"/>
    <w:rsid w:val="3BAC8323"/>
    <w:rsid w:val="3BAE2B08"/>
    <w:rsid w:val="3BCC92E9"/>
    <w:rsid w:val="3BE5D31F"/>
    <w:rsid w:val="3C061536"/>
    <w:rsid w:val="3C0AD037"/>
    <w:rsid w:val="3C32F178"/>
    <w:rsid w:val="3C7412AE"/>
    <w:rsid w:val="3C8E42EC"/>
    <w:rsid w:val="3CA9CB42"/>
    <w:rsid w:val="3D1AC6A8"/>
    <w:rsid w:val="3D33D2A6"/>
    <w:rsid w:val="3D563C19"/>
    <w:rsid w:val="3D63D99C"/>
    <w:rsid w:val="3DBC0D20"/>
    <w:rsid w:val="3DD724EC"/>
    <w:rsid w:val="3DF0BF0E"/>
    <w:rsid w:val="3DF810A3"/>
    <w:rsid w:val="3E072F08"/>
    <w:rsid w:val="3E26B6D4"/>
    <w:rsid w:val="3E2B2BC2"/>
    <w:rsid w:val="3E36EC85"/>
    <w:rsid w:val="3E5E20AD"/>
    <w:rsid w:val="3E675AE8"/>
    <w:rsid w:val="3E7F894C"/>
    <w:rsid w:val="3E99453D"/>
    <w:rsid w:val="3EBDC44D"/>
    <w:rsid w:val="3ED18547"/>
    <w:rsid w:val="3EF7AC67"/>
    <w:rsid w:val="3F03F59E"/>
    <w:rsid w:val="3F0C7CD5"/>
    <w:rsid w:val="3FD70A6C"/>
    <w:rsid w:val="3FE28644"/>
    <w:rsid w:val="4006F087"/>
    <w:rsid w:val="403F1039"/>
    <w:rsid w:val="404A5126"/>
    <w:rsid w:val="40BF5313"/>
    <w:rsid w:val="40D3F55C"/>
    <w:rsid w:val="40E44309"/>
    <w:rsid w:val="40E54EA2"/>
    <w:rsid w:val="40F4F270"/>
    <w:rsid w:val="4177107B"/>
    <w:rsid w:val="41AE16BA"/>
    <w:rsid w:val="41C3542B"/>
    <w:rsid w:val="41C68F3C"/>
    <w:rsid w:val="41C78603"/>
    <w:rsid w:val="41D794DD"/>
    <w:rsid w:val="41DEC40B"/>
    <w:rsid w:val="41E1F3B7"/>
    <w:rsid w:val="41E47FF3"/>
    <w:rsid w:val="42035939"/>
    <w:rsid w:val="42058F0F"/>
    <w:rsid w:val="42479DCE"/>
    <w:rsid w:val="4290B2A5"/>
    <w:rsid w:val="42913803"/>
    <w:rsid w:val="435952A2"/>
    <w:rsid w:val="435A138C"/>
    <w:rsid w:val="438048BC"/>
    <w:rsid w:val="43A9EA27"/>
    <w:rsid w:val="43B54437"/>
    <w:rsid w:val="43F8F610"/>
    <w:rsid w:val="44172022"/>
    <w:rsid w:val="44295AD3"/>
    <w:rsid w:val="4431E2A4"/>
    <w:rsid w:val="443ADB51"/>
    <w:rsid w:val="445700E9"/>
    <w:rsid w:val="449851CC"/>
    <w:rsid w:val="44B4536E"/>
    <w:rsid w:val="44D5A11E"/>
    <w:rsid w:val="44E7FA60"/>
    <w:rsid w:val="452490F5"/>
    <w:rsid w:val="4524E2C8"/>
    <w:rsid w:val="454E8FC3"/>
    <w:rsid w:val="4573B026"/>
    <w:rsid w:val="45893BEE"/>
    <w:rsid w:val="45982D4F"/>
    <w:rsid w:val="45ACDC40"/>
    <w:rsid w:val="46028CF9"/>
    <w:rsid w:val="461F291D"/>
    <w:rsid w:val="4635908A"/>
    <w:rsid w:val="4688BB30"/>
    <w:rsid w:val="46920065"/>
    <w:rsid w:val="46A07AAA"/>
    <w:rsid w:val="46B9766D"/>
    <w:rsid w:val="46EB98D5"/>
    <w:rsid w:val="46F08B0A"/>
    <w:rsid w:val="47938C57"/>
    <w:rsid w:val="4794A13F"/>
    <w:rsid w:val="47999478"/>
    <w:rsid w:val="47AD3B3E"/>
    <w:rsid w:val="47B57BF5"/>
    <w:rsid w:val="47FE397B"/>
    <w:rsid w:val="4823AA7F"/>
    <w:rsid w:val="483B04D2"/>
    <w:rsid w:val="4842BDF7"/>
    <w:rsid w:val="484B32A4"/>
    <w:rsid w:val="48553619"/>
    <w:rsid w:val="487ACB26"/>
    <w:rsid w:val="4887FF3D"/>
    <w:rsid w:val="48BDD010"/>
    <w:rsid w:val="490A8BE6"/>
    <w:rsid w:val="499CD87A"/>
    <w:rsid w:val="49AC93A2"/>
    <w:rsid w:val="49E02453"/>
    <w:rsid w:val="4A046142"/>
    <w:rsid w:val="4A060E0F"/>
    <w:rsid w:val="4A41EFE1"/>
    <w:rsid w:val="4A545A7E"/>
    <w:rsid w:val="4A61DF8F"/>
    <w:rsid w:val="4A81FBBC"/>
    <w:rsid w:val="4A85ACCE"/>
    <w:rsid w:val="4A897EE7"/>
    <w:rsid w:val="4A96CA20"/>
    <w:rsid w:val="4AB1B2EF"/>
    <w:rsid w:val="4AD9EC7F"/>
    <w:rsid w:val="4ADD7AE0"/>
    <w:rsid w:val="4B6433C2"/>
    <w:rsid w:val="4B75F99E"/>
    <w:rsid w:val="4B778D6E"/>
    <w:rsid w:val="4B8BECAB"/>
    <w:rsid w:val="4B9A304D"/>
    <w:rsid w:val="4BE85F27"/>
    <w:rsid w:val="4C228B70"/>
    <w:rsid w:val="4C68B52E"/>
    <w:rsid w:val="4CE449AB"/>
    <w:rsid w:val="4CEEF6A7"/>
    <w:rsid w:val="4D0ED638"/>
    <w:rsid w:val="4D38D8C9"/>
    <w:rsid w:val="4D74A070"/>
    <w:rsid w:val="4D8307F7"/>
    <w:rsid w:val="4DD4547D"/>
    <w:rsid w:val="4E04D3E1"/>
    <w:rsid w:val="4E067A88"/>
    <w:rsid w:val="4E389023"/>
    <w:rsid w:val="4E98B300"/>
    <w:rsid w:val="4ED2DEFF"/>
    <w:rsid w:val="4ED37FAA"/>
    <w:rsid w:val="4ED8A2CC"/>
    <w:rsid w:val="4EE8CFF9"/>
    <w:rsid w:val="4EF57D96"/>
    <w:rsid w:val="4EF7B59A"/>
    <w:rsid w:val="4EFD03E2"/>
    <w:rsid w:val="4F2B72CA"/>
    <w:rsid w:val="4F373AE8"/>
    <w:rsid w:val="4F376B4C"/>
    <w:rsid w:val="4F3C96F8"/>
    <w:rsid w:val="4F488748"/>
    <w:rsid w:val="4F5FD2D4"/>
    <w:rsid w:val="4F6EF9EC"/>
    <w:rsid w:val="4F8E2F80"/>
    <w:rsid w:val="4F8E3C14"/>
    <w:rsid w:val="4FA6989D"/>
    <w:rsid w:val="4FE0E696"/>
    <w:rsid w:val="50035D49"/>
    <w:rsid w:val="5016D867"/>
    <w:rsid w:val="504930CE"/>
    <w:rsid w:val="505F9F15"/>
    <w:rsid w:val="50816D82"/>
    <w:rsid w:val="50A64C0C"/>
    <w:rsid w:val="50BF4FA8"/>
    <w:rsid w:val="50E2F01D"/>
    <w:rsid w:val="50F487E1"/>
    <w:rsid w:val="50F5F72E"/>
    <w:rsid w:val="50F7132F"/>
    <w:rsid w:val="5103A89B"/>
    <w:rsid w:val="5106D474"/>
    <w:rsid w:val="51238C11"/>
    <w:rsid w:val="5127706F"/>
    <w:rsid w:val="5178BB4A"/>
    <w:rsid w:val="51AF63FE"/>
    <w:rsid w:val="51D2D379"/>
    <w:rsid w:val="51DE0166"/>
    <w:rsid w:val="51E3C3C6"/>
    <w:rsid w:val="51E6A5CE"/>
    <w:rsid w:val="52167E5D"/>
    <w:rsid w:val="523536C7"/>
    <w:rsid w:val="523C2B28"/>
    <w:rsid w:val="5276BAF7"/>
    <w:rsid w:val="52810FCB"/>
    <w:rsid w:val="5295A501"/>
    <w:rsid w:val="52B2EE02"/>
    <w:rsid w:val="52DCB644"/>
    <w:rsid w:val="52EC448E"/>
    <w:rsid w:val="5335159E"/>
    <w:rsid w:val="534BE5B7"/>
    <w:rsid w:val="534F0994"/>
    <w:rsid w:val="5396CF08"/>
    <w:rsid w:val="539AFF40"/>
    <w:rsid w:val="53A31608"/>
    <w:rsid w:val="53B22B6E"/>
    <w:rsid w:val="53C79626"/>
    <w:rsid w:val="53C98978"/>
    <w:rsid w:val="53DD9E39"/>
    <w:rsid w:val="53E56656"/>
    <w:rsid w:val="53E6BC4D"/>
    <w:rsid w:val="53F597D6"/>
    <w:rsid w:val="541334B7"/>
    <w:rsid w:val="54197337"/>
    <w:rsid w:val="54259309"/>
    <w:rsid w:val="543D0613"/>
    <w:rsid w:val="543E870E"/>
    <w:rsid w:val="54594769"/>
    <w:rsid w:val="54628D72"/>
    <w:rsid w:val="546444A6"/>
    <w:rsid w:val="5470B568"/>
    <w:rsid w:val="548B8B66"/>
    <w:rsid w:val="54C6560A"/>
    <w:rsid w:val="54D7B063"/>
    <w:rsid w:val="54DACF29"/>
    <w:rsid w:val="5528BEE1"/>
    <w:rsid w:val="554A26DA"/>
    <w:rsid w:val="557D70DC"/>
    <w:rsid w:val="55B06440"/>
    <w:rsid w:val="55C110F2"/>
    <w:rsid w:val="55CEE90A"/>
    <w:rsid w:val="55DE0BAB"/>
    <w:rsid w:val="55E596F1"/>
    <w:rsid w:val="561747C6"/>
    <w:rsid w:val="5636971D"/>
    <w:rsid w:val="5650F7D3"/>
    <w:rsid w:val="567BFB9E"/>
    <w:rsid w:val="56A49C4D"/>
    <w:rsid w:val="56B2B9BE"/>
    <w:rsid w:val="57370AC6"/>
    <w:rsid w:val="57625EAE"/>
    <w:rsid w:val="576421B1"/>
    <w:rsid w:val="57674D13"/>
    <w:rsid w:val="5781740E"/>
    <w:rsid w:val="579F1AA6"/>
    <w:rsid w:val="57D0033D"/>
    <w:rsid w:val="57DFE092"/>
    <w:rsid w:val="57FC99F9"/>
    <w:rsid w:val="580AE6B9"/>
    <w:rsid w:val="582BB8F9"/>
    <w:rsid w:val="582DD995"/>
    <w:rsid w:val="583B595D"/>
    <w:rsid w:val="583FD74A"/>
    <w:rsid w:val="588F0CD0"/>
    <w:rsid w:val="58A61094"/>
    <w:rsid w:val="58ACD488"/>
    <w:rsid w:val="58BA6053"/>
    <w:rsid w:val="58D45EA7"/>
    <w:rsid w:val="5914D9AF"/>
    <w:rsid w:val="591CC47A"/>
    <w:rsid w:val="592B8428"/>
    <w:rsid w:val="59319FB9"/>
    <w:rsid w:val="59A8D5BD"/>
    <w:rsid w:val="59AB68FF"/>
    <w:rsid w:val="59AD6060"/>
    <w:rsid w:val="59C4B33B"/>
    <w:rsid w:val="59DB5064"/>
    <w:rsid w:val="59FE8B78"/>
    <w:rsid w:val="5A0A1B9D"/>
    <w:rsid w:val="5A12B86D"/>
    <w:rsid w:val="5A27B8CC"/>
    <w:rsid w:val="5A3B3311"/>
    <w:rsid w:val="5A45DE37"/>
    <w:rsid w:val="5A653953"/>
    <w:rsid w:val="5A847C03"/>
    <w:rsid w:val="5A8C3243"/>
    <w:rsid w:val="5A9FFD29"/>
    <w:rsid w:val="5AC81606"/>
    <w:rsid w:val="5B18A64B"/>
    <w:rsid w:val="5B513855"/>
    <w:rsid w:val="5B52D894"/>
    <w:rsid w:val="5B6C5812"/>
    <w:rsid w:val="5B95C407"/>
    <w:rsid w:val="5B989D72"/>
    <w:rsid w:val="5BB38BA3"/>
    <w:rsid w:val="5BD88398"/>
    <w:rsid w:val="5C107FAE"/>
    <w:rsid w:val="5C1269A1"/>
    <w:rsid w:val="5C27D080"/>
    <w:rsid w:val="5C2D76BE"/>
    <w:rsid w:val="5C344853"/>
    <w:rsid w:val="5C749A4B"/>
    <w:rsid w:val="5C9AD609"/>
    <w:rsid w:val="5CA2CA10"/>
    <w:rsid w:val="5CAA1720"/>
    <w:rsid w:val="5CB88CD0"/>
    <w:rsid w:val="5D0C2680"/>
    <w:rsid w:val="5D41E32F"/>
    <w:rsid w:val="5D793E6F"/>
    <w:rsid w:val="5D95976D"/>
    <w:rsid w:val="5D9C8294"/>
    <w:rsid w:val="5DB46404"/>
    <w:rsid w:val="5DB85BA6"/>
    <w:rsid w:val="5DDC5D40"/>
    <w:rsid w:val="5DFD2530"/>
    <w:rsid w:val="5E33F8BA"/>
    <w:rsid w:val="5E4DD052"/>
    <w:rsid w:val="5E7425D9"/>
    <w:rsid w:val="5E7CE5F3"/>
    <w:rsid w:val="5ED54287"/>
    <w:rsid w:val="5ED88C77"/>
    <w:rsid w:val="5EE14CDB"/>
    <w:rsid w:val="5EE2CA26"/>
    <w:rsid w:val="5EF1DC36"/>
    <w:rsid w:val="5F2EFCA4"/>
    <w:rsid w:val="5F3E2866"/>
    <w:rsid w:val="5F4792B4"/>
    <w:rsid w:val="5F584A3B"/>
    <w:rsid w:val="5F8C3699"/>
    <w:rsid w:val="5FBEACD7"/>
    <w:rsid w:val="600C7B42"/>
    <w:rsid w:val="604D54D3"/>
    <w:rsid w:val="605073EC"/>
    <w:rsid w:val="6093B1BD"/>
    <w:rsid w:val="6094B0B4"/>
    <w:rsid w:val="60A99B68"/>
    <w:rsid w:val="60BBE900"/>
    <w:rsid w:val="60C14D79"/>
    <w:rsid w:val="60D56A0A"/>
    <w:rsid w:val="60F8C51E"/>
    <w:rsid w:val="6101187B"/>
    <w:rsid w:val="6114F942"/>
    <w:rsid w:val="6116E648"/>
    <w:rsid w:val="61357071"/>
    <w:rsid w:val="6148864A"/>
    <w:rsid w:val="6148F39B"/>
    <w:rsid w:val="6157055D"/>
    <w:rsid w:val="61612ADA"/>
    <w:rsid w:val="61750A1B"/>
    <w:rsid w:val="61775B11"/>
    <w:rsid w:val="61AE4C54"/>
    <w:rsid w:val="61DB6813"/>
    <w:rsid w:val="621897E4"/>
    <w:rsid w:val="62326374"/>
    <w:rsid w:val="62644629"/>
    <w:rsid w:val="628A1F77"/>
    <w:rsid w:val="62936B76"/>
    <w:rsid w:val="6293C849"/>
    <w:rsid w:val="62C50521"/>
    <w:rsid w:val="62CE7854"/>
    <w:rsid w:val="62D6D9E9"/>
    <w:rsid w:val="6321F8EB"/>
    <w:rsid w:val="6344FB68"/>
    <w:rsid w:val="63569152"/>
    <w:rsid w:val="635FD176"/>
    <w:rsid w:val="6387F676"/>
    <w:rsid w:val="638CBFC7"/>
    <w:rsid w:val="639FFE39"/>
    <w:rsid w:val="63DF280F"/>
    <w:rsid w:val="63E39288"/>
    <w:rsid w:val="63ED7D33"/>
    <w:rsid w:val="64027292"/>
    <w:rsid w:val="64171B59"/>
    <w:rsid w:val="641E003E"/>
    <w:rsid w:val="643E0510"/>
    <w:rsid w:val="647444F4"/>
    <w:rsid w:val="647DE131"/>
    <w:rsid w:val="64CBD8F2"/>
    <w:rsid w:val="64DFD252"/>
    <w:rsid w:val="64E26631"/>
    <w:rsid w:val="64EE0BD6"/>
    <w:rsid w:val="64F852AF"/>
    <w:rsid w:val="65160C5A"/>
    <w:rsid w:val="6518CF6F"/>
    <w:rsid w:val="652BCD57"/>
    <w:rsid w:val="655D47A6"/>
    <w:rsid w:val="6563C9B4"/>
    <w:rsid w:val="6580C318"/>
    <w:rsid w:val="658BC462"/>
    <w:rsid w:val="65C07359"/>
    <w:rsid w:val="65C392D7"/>
    <w:rsid w:val="65FBB7C3"/>
    <w:rsid w:val="65FEF499"/>
    <w:rsid w:val="6604D4BC"/>
    <w:rsid w:val="66290DD4"/>
    <w:rsid w:val="66386A3C"/>
    <w:rsid w:val="667658EF"/>
    <w:rsid w:val="668C1517"/>
    <w:rsid w:val="66901126"/>
    <w:rsid w:val="66B322DD"/>
    <w:rsid w:val="66D833E0"/>
    <w:rsid w:val="66EE87FF"/>
    <w:rsid w:val="6702AB95"/>
    <w:rsid w:val="671F7F63"/>
    <w:rsid w:val="672CF6A5"/>
    <w:rsid w:val="674ECBC9"/>
    <w:rsid w:val="675FEE28"/>
    <w:rsid w:val="6764FD22"/>
    <w:rsid w:val="6782DEEF"/>
    <w:rsid w:val="678D103A"/>
    <w:rsid w:val="67A1922B"/>
    <w:rsid w:val="67B1F16A"/>
    <w:rsid w:val="67C44D89"/>
    <w:rsid w:val="67CC1E9C"/>
    <w:rsid w:val="67D44218"/>
    <w:rsid w:val="67DB5410"/>
    <w:rsid w:val="67E02B54"/>
    <w:rsid w:val="67EF8EC7"/>
    <w:rsid w:val="67F7277E"/>
    <w:rsid w:val="6815E9D3"/>
    <w:rsid w:val="681E6E54"/>
    <w:rsid w:val="68954319"/>
    <w:rsid w:val="68AE2B84"/>
    <w:rsid w:val="68B0655E"/>
    <w:rsid w:val="68B49C8F"/>
    <w:rsid w:val="68C27D0A"/>
    <w:rsid w:val="69159EC2"/>
    <w:rsid w:val="691F06C4"/>
    <w:rsid w:val="69290CA3"/>
    <w:rsid w:val="692BB3DA"/>
    <w:rsid w:val="697C84DB"/>
    <w:rsid w:val="699B00E3"/>
    <w:rsid w:val="69A6EEA9"/>
    <w:rsid w:val="69CC4D1F"/>
    <w:rsid w:val="69FCBEDE"/>
    <w:rsid w:val="6A1B968F"/>
    <w:rsid w:val="6A290E90"/>
    <w:rsid w:val="6A3A303F"/>
    <w:rsid w:val="6A54012B"/>
    <w:rsid w:val="6A7B50F6"/>
    <w:rsid w:val="6A859ED5"/>
    <w:rsid w:val="6A93EB73"/>
    <w:rsid w:val="6A97E3A5"/>
    <w:rsid w:val="6ABC84CE"/>
    <w:rsid w:val="6ABCA843"/>
    <w:rsid w:val="6ABFA6A0"/>
    <w:rsid w:val="6AD0CC86"/>
    <w:rsid w:val="6AEE1629"/>
    <w:rsid w:val="6B0570A6"/>
    <w:rsid w:val="6B190034"/>
    <w:rsid w:val="6B36B519"/>
    <w:rsid w:val="6B56762C"/>
    <w:rsid w:val="6B570500"/>
    <w:rsid w:val="6B9F63E8"/>
    <w:rsid w:val="6BBE5AE9"/>
    <w:rsid w:val="6BF33B5F"/>
    <w:rsid w:val="6C09D938"/>
    <w:rsid w:val="6C12A5F0"/>
    <w:rsid w:val="6C1AC6AC"/>
    <w:rsid w:val="6C396672"/>
    <w:rsid w:val="6C89005A"/>
    <w:rsid w:val="6CAF8D68"/>
    <w:rsid w:val="6CBE9525"/>
    <w:rsid w:val="6CC32FB7"/>
    <w:rsid w:val="6CC4629A"/>
    <w:rsid w:val="6CE45FDC"/>
    <w:rsid w:val="6D09A43F"/>
    <w:rsid w:val="6D13D5F5"/>
    <w:rsid w:val="6D15354F"/>
    <w:rsid w:val="6D232947"/>
    <w:rsid w:val="6D4316D3"/>
    <w:rsid w:val="6D4AA2AA"/>
    <w:rsid w:val="6D4BD8CA"/>
    <w:rsid w:val="6DA0C184"/>
    <w:rsid w:val="6DA1EFDA"/>
    <w:rsid w:val="6DAD9F5E"/>
    <w:rsid w:val="6DAF3FEB"/>
    <w:rsid w:val="6DAFEAF4"/>
    <w:rsid w:val="6DB0CAA2"/>
    <w:rsid w:val="6DC47849"/>
    <w:rsid w:val="6DC688C7"/>
    <w:rsid w:val="6DD8A244"/>
    <w:rsid w:val="6E1CB9D6"/>
    <w:rsid w:val="6E2ACBF3"/>
    <w:rsid w:val="6E5738F2"/>
    <w:rsid w:val="6EC538E0"/>
    <w:rsid w:val="6ECCF19C"/>
    <w:rsid w:val="6F18C4A9"/>
    <w:rsid w:val="6F596D43"/>
    <w:rsid w:val="6F6A2F94"/>
    <w:rsid w:val="6FBDCA6D"/>
    <w:rsid w:val="6FEA6D64"/>
    <w:rsid w:val="70166F67"/>
    <w:rsid w:val="7026004F"/>
    <w:rsid w:val="702CFFB1"/>
    <w:rsid w:val="70331C4D"/>
    <w:rsid w:val="70372ED5"/>
    <w:rsid w:val="70640436"/>
    <w:rsid w:val="709DA5EF"/>
    <w:rsid w:val="70B36849"/>
    <w:rsid w:val="70CF8133"/>
    <w:rsid w:val="70D9748E"/>
    <w:rsid w:val="70DA09F8"/>
    <w:rsid w:val="70DD7AE5"/>
    <w:rsid w:val="70E4CBBF"/>
    <w:rsid w:val="70F1F826"/>
    <w:rsid w:val="70F33541"/>
    <w:rsid w:val="71191D71"/>
    <w:rsid w:val="712DA029"/>
    <w:rsid w:val="712E72F1"/>
    <w:rsid w:val="7142AEE1"/>
    <w:rsid w:val="71479A97"/>
    <w:rsid w:val="7178452D"/>
    <w:rsid w:val="717DF9F8"/>
    <w:rsid w:val="7189F900"/>
    <w:rsid w:val="719BD7E5"/>
    <w:rsid w:val="719FF545"/>
    <w:rsid w:val="71AD7918"/>
    <w:rsid w:val="71C9EC35"/>
    <w:rsid w:val="71F18A3B"/>
    <w:rsid w:val="7202487C"/>
    <w:rsid w:val="721B509E"/>
    <w:rsid w:val="7240F1C7"/>
    <w:rsid w:val="7333BA38"/>
    <w:rsid w:val="7373680A"/>
    <w:rsid w:val="737F711F"/>
    <w:rsid w:val="73879C93"/>
    <w:rsid w:val="73B92B97"/>
    <w:rsid w:val="73BE1E34"/>
    <w:rsid w:val="73CE848E"/>
    <w:rsid w:val="73D3AA94"/>
    <w:rsid w:val="73D7DBF2"/>
    <w:rsid w:val="73DB4409"/>
    <w:rsid w:val="73F90B39"/>
    <w:rsid w:val="741ECF17"/>
    <w:rsid w:val="7432C9B8"/>
    <w:rsid w:val="7434FED3"/>
    <w:rsid w:val="7437C6F7"/>
    <w:rsid w:val="745ABE4C"/>
    <w:rsid w:val="7497F811"/>
    <w:rsid w:val="74A4A715"/>
    <w:rsid w:val="74C65D08"/>
    <w:rsid w:val="74DDF609"/>
    <w:rsid w:val="75013141"/>
    <w:rsid w:val="75082D84"/>
    <w:rsid w:val="757D6BC7"/>
    <w:rsid w:val="75BBC268"/>
    <w:rsid w:val="75C68814"/>
    <w:rsid w:val="75CF9501"/>
    <w:rsid w:val="75D68FE4"/>
    <w:rsid w:val="75DFFF6C"/>
    <w:rsid w:val="7638F842"/>
    <w:rsid w:val="7658B206"/>
    <w:rsid w:val="7661E02C"/>
    <w:rsid w:val="768B48B9"/>
    <w:rsid w:val="7698D7C8"/>
    <w:rsid w:val="76A14A74"/>
    <w:rsid w:val="76AFD8C5"/>
    <w:rsid w:val="76B7D5D9"/>
    <w:rsid w:val="76D4B4E1"/>
    <w:rsid w:val="76F56D40"/>
    <w:rsid w:val="76FA18A6"/>
    <w:rsid w:val="76FCF923"/>
    <w:rsid w:val="7746280E"/>
    <w:rsid w:val="7778D8E1"/>
    <w:rsid w:val="77963F10"/>
    <w:rsid w:val="77B33889"/>
    <w:rsid w:val="77BC74F6"/>
    <w:rsid w:val="77EB023D"/>
    <w:rsid w:val="77FC50BE"/>
    <w:rsid w:val="783FFC0F"/>
    <w:rsid w:val="788C40B3"/>
    <w:rsid w:val="78A7B109"/>
    <w:rsid w:val="78B645A4"/>
    <w:rsid w:val="78B8E722"/>
    <w:rsid w:val="78D47B9A"/>
    <w:rsid w:val="78E2069A"/>
    <w:rsid w:val="7901DA38"/>
    <w:rsid w:val="792A31D9"/>
    <w:rsid w:val="795FD745"/>
    <w:rsid w:val="79666B1E"/>
    <w:rsid w:val="79AA5B56"/>
    <w:rsid w:val="79B79BE1"/>
    <w:rsid w:val="79C34D42"/>
    <w:rsid w:val="79C58C96"/>
    <w:rsid w:val="79C7A901"/>
    <w:rsid w:val="79DF4647"/>
    <w:rsid w:val="7A0ACDCD"/>
    <w:rsid w:val="7A15B1F1"/>
    <w:rsid w:val="7A38CA85"/>
    <w:rsid w:val="7A8112BE"/>
    <w:rsid w:val="7A964A87"/>
    <w:rsid w:val="7A9BEDEE"/>
    <w:rsid w:val="7AA9B6DF"/>
    <w:rsid w:val="7AC3145D"/>
    <w:rsid w:val="7ADD2042"/>
    <w:rsid w:val="7AF0D290"/>
    <w:rsid w:val="7AF5A851"/>
    <w:rsid w:val="7B05571C"/>
    <w:rsid w:val="7B343307"/>
    <w:rsid w:val="7B3A37C2"/>
    <w:rsid w:val="7B4AF989"/>
    <w:rsid w:val="7B60DFDF"/>
    <w:rsid w:val="7B989677"/>
    <w:rsid w:val="7BB00C65"/>
    <w:rsid w:val="7BBF486C"/>
    <w:rsid w:val="7BCF7288"/>
    <w:rsid w:val="7C0EC62E"/>
    <w:rsid w:val="7C354795"/>
    <w:rsid w:val="7C3CA2A6"/>
    <w:rsid w:val="7C4136A2"/>
    <w:rsid w:val="7C4AF222"/>
    <w:rsid w:val="7C4E0BA1"/>
    <w:rsid w:val="7C72BB36"/>
    <w:rsid w:val="7C9432F4"/>
    <w:rsid w:val="7CAA7669"/>
    <w:rsid w:val="7CBAD4D3"/>
    <w:rsid w:val="7CD0EF8D"/>
    <w:rsid w:val="7CE9D1B4"/>
    <w:rsid w:val="7CFF8091"/>
    <w:rsid w:val="7D15534F"/>
    <w:rsid w:val="7D1E383D"/>
    <w:rsid w:val="7D26E8EA"/>
    <w:rsid w:val="7D2FC025"/>
    <w:rsid w:val="7DC21221"/>
    <w:rsid w:val="7E03295E"/>
    <w:rsid w:val="7E0EA849"/>
    <w:rsid w:val="7E0EFD58"/>
    <w:rsid w:val="7E397258"/>
    <w:rsid w:val="7E455A05"/>
    <w:rsid w:val="7E856E52"/>
    <w:rsid w:val="7EBDBFA7"/>
    <w:rsid w:val="7EFC753C"/>
    <w:rsid w:val="7F0FBADD"/>
    <w:rsid w:val="7F2B4B87"/>
    <w:rsid w:val="7F4B6ACD"/>
    <w:rsid w:val="7F5054B3"/>
    <w:rsid w:val="7F8462EC"/>
    <w:rsid w:val="7F936974"/>
    <w:rsid w:val="7FF27C08"/>
    <w:rsid w:val="7FF7A03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0FA"/>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link w:val="Ttulo1Char"/>
    <w:uiPriority w:val="9"/>
    <w:qFormat/>
    <w:rsid w:val="00585256"/>
    <w:pPr>
      <w:keepNext/>
      <w:keepLines/>
      <w:spacing w:before="240" w:after="0"/>
      <w:outlineLvl w:val="0"/>
    </w:pPr>
    <w:rPr>
      <w:rFonts w:asciiTheme="majorHAnsi" w:eastAsiaTheme="majorEastAsia" w:hAnsiTheme="majorHAnsi" w:cs="Mangal"/>
      <w:color w:val="365F91" w:themeColor="accent1" w:themeShade="BF"/>
      <w:sz w:val="32"/>
      <w:szCs w:val="29"/>
    </w:rPr>
  </w:style>
  <w:style w:type="paragraph" w:styleId="Ttulo2">
    <w:name w:val="heading 2"/>
    <w:basedOn w:val="Normal"/>
    <w:next w:val="Normal"/>
    <w:uiPriority w:val="9"/>
    <w:unhideWhenUsed/>
    <w:qFormat/>
    <w:rsid w:val="5A12B8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uiPriority w:val="9"/>
    <w:unhideWhenUsed/>
    <w:qFormat/>
    <w:rsid w:val="5A12B86D"/>
    <w:pPr>
      <w:keepNext/>
      <w:keepLines/>
      <w:spacing w:before="160" w:after="80"/>
      <w:outlineLvl w:val="2"/>
    </w:pPr>
    <w:rPr>
      <w:rFonts w:eastAsiaTheme="majorEastAsia" w:cstheme="majorBidi"/>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MenoPendente1">
    <w:name w:val="Menção Pendente1"/>
    <w:basedOn w:val="Fontepargpadro"/>
    <w:uiPriority w:val="99"/>
    <w:semiHidden/>
    <w:unhideWhenUsed/>
    <w:rsid w:val="00436E9F"/>
    <w:rPr>
      <w:color w:val="605E5C"/>
      <w:shd w:val="clear" w:color="auto" w:fill="E1DFDD"/>
    </w:rPr>
  </w:style>
  <w:style w:type="paragraph" w:styleId="PargrafodaLista">
    <w:name w:val="List Paragraph"/>
    <w:basedOn w:val="Normal"/>
    <w:uiPriority w:val="34"/>
    <w:qFormat/>
    <w:rsid w:val="29A09424"/>
    <w:pPr>
      <w:ind w:left="720"/>
      <w:contextualSpacing/>
    </w:pPr>
  </w:style>
  <w:style w:type="character" w:styleId="nfase">
    <w:name w:val="Emphasis"/>
    <w:basedOn w:val="Fontepargpadro"/>
    <w:uiPriority w:val="20"/>
    <w:qFormat/>
    <w:rsid w:val="00972E4D"/>
    <w:rPr>
      <w:i/>
      <w:iCs/>
    </w:rPr>
  </w:style>
  <w:style w:type="paragraph" w:styleId="NormalWeb">
    <w:name w:val="Normal (Web)"/>
    <w:basedOn w:val="Normal"/>
    <w:uiPriority w:val="99"/>
    <w:semiHidden/>
    <w:unhideWhenUsed/>
    <w:rsid w:val="00C10324"/>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C10324"/>
    <w:rPr>
      <w:b/>
      <w:bCs/>
    </w:rPr>
  </w:style>
  <w:style w:type="character" w:customStyle="1" w:styleId="acl-fixed-case">
    <w:name w:val="acl-fixed-case"/>
    <w:basedOn w:val="Fontepargpadro"/>
    <w:rsid w:val="00E12034"/>
  </w:style>
  <w:style w:type="character" w:customStyle="1" w:styleId="Ttulo1Char">
    <w:name w:val="Título 1 Char"/>
    <w:basedOn w:val="Fontepargpadro"/>
    <w:link w:val="Ttulo1"/>
    <w:uiPriority w:val="9"/>
    <w:rsid w:val="00585256"/>
    <w:rPr>
      <w:rFonts w:asciiTheme="majorHAnsi" w:eastAsiaTheme="majorEastAsia" w:hAnsiTheme="majorHAnsi" w:cs="Mangal"/>
      <w:color w:val="365F91" w:themeColor="accent1" w:themeShade="BF"/>
      <w:sz w:val="32"/>
      <w:szCs w:val="29"/>
      <w:lang w:eastAsia="zh-CN" w:bidi="hi-IN"/>
    </w:rPr>
  </w:style>
  <w:style w:type="character" w:customStyle="1" w:styleId="title-text">
    <w:name w:val="title-text"/>
    <w:basedOn w:val="Fontepargpadro"/>
    <w:rsid w:val="008E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413">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942080431">
      <w:bodyDiv w:val="1"/>
      <w:marLeft w:val="0"/>
      <w:marRight w:val="0"/>
      <w:marTop w:val="0"/>
      <w:marBottom w:val="0"/>
      <w:divBdr>
        <w:top w:val="none" w:sz="0" w:space="0" w:color="auto"/>
        <w:left w:val="none" w:sz="0" w:space="0" w:color="auto"/>
        <w:bottom w:val="none" w:sz="0" w:space="0" w:color="auto"/>
        <w:right w:val="none" w:sz="0" w:space="0" w:color="auto"/>
      </w:divBdr>
    </w:div>
    <w:div w:id="1180503546">
      <w:bodyDiv w:val="1"/>
      <w:marLeft w:val="0"/>
      <w:marRight w:val="0"/>
      <w:marTop w:val="0"/>
      <w:marBottom w:val="0"/>
      <w:divBdr>
        <w:top w:val="none" w:sz="0" w:space="0" w:color="auto"/>
        <w:left w:val="none" w:sz="0" w:space="0" w:color="auto"/>
        <w:bottom w:val="none" w:sz="0" w:space="0" w:color="auto"/>
        <w:right w:val="none" w:sz="0" w:space="0" w:color="auto"/>
      </w:divBdr>
    </w:div>
    <w:div w:id="1493373863">
      <w:bodyDiv w:val="1"/>
      <w:marLeft w:val="0"/>
      <w:marRight w:val="0"/>
      <w:marTop w:val="0"/>
      <w:marBottom w:val="0"/>
      <w:divBdr>
        <w:top w:val="none" w:sz="0" w:space="0" w:color="auto"/>
        <w:left w:val="none" w:sz="0" w:space="0" w:color="auto"/>
        <w:bottom w:val="none" w:sz="0" w:space="0" w:color="auto"/>
        <w:right w:val="none" w:sz="0" w:space="0" w:color="auto"/>
      </w:divBdr>
    </w:div>
    <w:div w:id="1890726364">
      <w:bodyDiv w:val="1"/>
      <w:marLeft w:val="0"/>
      <w:marRight w:val="0"/>
      <w:marTop w:val="0"/>
      <w:marBottom w:val="0"/>
      <w:divBdr>
        <w:top w:val="none" w:sz="0" w:space="0" w:color="auto"/>
        <w:left w:val="none" w:sz="0" w:space="0" w:color="auto"/>
        <w:bottom w:val="none" w:sz="0" w:space="0" w:color="auto"/>
        <w:right w:val="none" w:sz="0" w:space="0" w:color="auto"/>
      </w:divBdr>
    </w:div>
    <w:div w:id="1892616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mc.ncbi.nlm.nih.gov/articles/PMC8471764/?utm_source=chatgp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lura.com.br/artigos/inteligencia-artificial-ia?utm_source=chatgp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google.com/search?q=https://pubs.acs.org/doi/10.1021/acs.est.3c0663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lo.br/j/pci/a/GVCW7KbcRjGVhLSrmy3PCng/?lang=pt&amp;utm_source=chatgpt.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odnavigator.com/Article/2025/06/17/what-are-nestle-unilever-kraft-heinz-and-mondelez-doing-with-ai/?utm_source=chatgpt.com"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6135F0C-399E-4B70-A405-38781CAB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3622</Words>
  <Characters>19560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ronildo</dc:creator>
  <cp:lastModifiedBy>EtecVAV</cp:lastModifiedBy>
  <cp:revision>11</cp:revision>
  <cp:lastPrinted>2019-06-13T19:38:00Z</cp:lastPrinted>
  <dcterms:created xsi:type="dcterms:W3CDTF">2025-09-10T11:19:00Z</dcterms:created>
  <dcterms:modified xsi:type="dcterms:W3CDTF">2025-09-11T11:08:00Z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