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48"/>
          <w:shd w:fill="auto" w:val="clear"/>
        </w:rPr>
        <w:t xml:space="preserve">Sylvan-win-beta</w:t>
      </w:r>
    </w:p>
    <w:p>
      <w:pPr>
        <w:spacing w:before="0" w:after="200" w:line="276"/>
        <w:ind w:right="0" w:left="0" w:firstLine="0"/>
        <w:jc w:val="center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用户操作手册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1.引言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1.1.编写目的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1.2.背景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2.使用方法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(参数设置)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2.0 常规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2.1 引擎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2.2 对局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2.3 比赛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2.4 棋步列表功能说明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2.5</w:t>
      </w:r>
      <w:r>
        <w:rPr>
          <w:rFonts w:ascii="宋体" w:hAnsi="宋体" w:cs="宋体" w:eastAsia="宋体"/>
          <w:color w:val="auto"/>
          <w:spacing w:val="0"/>
          <w:position w:val="0"/>
          <w:sz w:val="20"/>
          <w:shd w:fill="auto" w:val="clear"/>
        </w:rPr>
        <w:t xml:space="preserve">历史评估曲线简要说明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1.引言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1.1编写目的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说明：使得用户能快速上手使用本软件。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1.2背景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说明：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本软件作者是由Wilbert Lee，使用QT开发，用于象棋引擎的调试，双击根目录下的sylvan.exe可以直接使用。本软件支持多开，可以多个引擎同时测试。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2.使用方法(参数设置)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2.0 常规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1.通过对复选框进行勾选触发相应的功能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2.点击PGN保存游戏的浏览...按钮可以设置PGN保存路径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点击残局库路径的浏览...按钮可以设置残局库路径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2.1 引擎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1.点击设置下的常规设置。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2.在弹出的参数设置对话框中选择引擎，点击下方的"+"号。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3.点击标准下的加载...按钮,选择引擎,(可以选择修改名称),点击OK按钮。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4.可以通过下方的"-"号删除不想要的引擎。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2.2 对局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1.点击对局,设置时间设置,在弹出的时间设置对话框中设置策略，可选择联赛，步时和无限时间的任意一种。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2.设置步数，时间，额外时间(可超时的时间)，节点数(引擎搜索节点数)，深度(引擎搜索深度)，微分，按照自己的要求进行设置。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3.设置完成后点击OK返回对局，可以通过设置 Fen字符串 跳转到想要的局面。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4.PGN/EPG file: 棋局文件，可点击浏览进行加载。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5.开局库：点击浏览进行加载。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6.设置和棋判定与输棋判定：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和棋判定：根据自己的需求设置参数。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输棋判定：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7.设置游戏的总棋步数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限制：从1~5000步数，根据自己的需求设置参数。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其它:根据自己的需求设置参数。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2.3 比赛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.点击比赛，设置比赛的三种类型：Cycle(循环赛 1),Gauntlet(挑战赛 2)，Knockout（淘汰赛 3），Paramid(金字塔锦标赛 4)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1.1 设置比赛类型为循环赛后：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设置（会话）参数：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1.时间对手见面：默认值0，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2.环绕数字：默认1，根据自己的需求设置参数。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3.游戏之间等待时间：0.00秒钟，根据自己的需求设置参数。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4.根据自己的需求勾选复选框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设置（比赛）参数：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1.当前对局：默认1，根据自己的需求设置参数。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2.PGN(便携式游戏记号)导出：点击浏览，选择路径后点击保存。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3.EPD(扩展局面描述)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1.2 设置比赛类型为挑战赛后：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设置（会话）参数：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1.时间对手见面：默认值0，根据自己的需求设置参数。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2.环绕数字：默认1，根据自己的需求设置参数。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3.游戏之间等待时间：0.00秒钟，根据自己的需求设置参数。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4.根据自己的需求勾选复选框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设置（比赛）参数：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1.当前对局：默认1，根据自己的需求设置参数。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2.PGN(便携式游戏记号)导出：点击浏览，选择路径后点击保存。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3.EPD(扩展局面描述)导出：点击浏览，选择路径后点击保存。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1.3 设置比赛类型为淘汰赛后：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设置联赛类型参数：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1.设置种子数字：根据自己的需求设置参数。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设置（会话）参数：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1.对手相遇时间：默认值0，根据自己的需求设置参数。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2.游戏之间等待时间：0.00秒钟，根据自己的需求设置参数。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3.根据自己的需求勾选复选框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设置（比赛）参数：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1.当前对局：默认1，根据自己的需求设置参数。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2.PGN(便携式游戏记号)导出：点击浏览，选择路径后点击保存。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3.EPD(扩展局面描述)导出：点击浏览，选择路径后点击保存。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1.4 设置比赛类型为循环赛后：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</w:t>
        <w:tab/>
        <w:t xml:space="preserve">设置（会话）参数：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1.时间对手见面：默认值0，根据自己的需求设置参数。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2.环绕数字：默认1，根据自己的需求设置参数。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3.游戏之间等待时间：0.00秒钟，根据自己的需求设置参数。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4.根据自己的需求勾选复选框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设置（比赛）参数：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1.当前对局：默认1，根据自己的需求设置参数。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2.PGN(便携式游戏记号)导出：点击浏览，选择路径后点击保存。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   3.EPD(扩展局面描述)导出：点击浏览，选择路径后点击保存。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2.设置完成后点击联赛-&gt;下的新建联赛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  点击右下方的"+"号添加设置的加载的引擎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，设置完Player后，点击OK，就可以测试了。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2.2 棋步列表功能说明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棋步列表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可以点击内部的黑色字体跳转到相对的局面。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2.3 历史评估曲线简要说明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纵坐标： 分数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横坐标： 步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根据曲线走势图，判断红方，黑方是否亏分。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