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62501">
      <w:pPr>
        <w:pStyle w:val="2"/>
      </w:pPr>
      <w:r>
        <w:t>项目开发总结报告（更新版）</w:t>
      </w:r>
    </w:p>
    <w:p w14:paraId="0A4D4064">
      <w:pPr>
        <w:pStyle w:val="3"/>
      </w:pPr>
      <w:r>
        <w:t>1 引言</w:t>
      </w:r>
    </w:p>
    <w:p w14:paraId="7CA14350">
      <w:r>
        <w:t>（课程实践中可略）</w:t>
      </w:r>
    </w:p>
    <w:p w14:paraId="608CE720">
      <w:pPr>
        <w:pStyle w:val="3"/>
      </w:pPr>
      <w:r>
        <w:t>2 实际开发结果</w:t>
      </w:r>
    </w:p>
    <w:p w14:paraId="58CCFA7A">
      <w:pPr>
        <w:pStyle w:val="4"/>
      </w:pPr>
      <w:r>
        <w:t>2.1 产品</w:t>
      </w:r>
    </w:p>
    <w:p w14:paraId="311BA1AC">
      <w:pPr>
        <w:pStyle w:val="5"/>
      </w:pPr>
      <w:r>
        <w:t>a. 程序系统及层次关系</w:t>
      </w:r>
    </w:p>
    <w:p w14:paraId="71EE5F2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后端系统（Flask框架）</w:t>
      </w:r>
    </w:p>
    <w:p w14:paraId="34C64198">
      <w:pPr>
        <w:spacing w:before="0" w:beforeAutospacing="1" w:after="0" w:afterAutospacing="1"/>
        <w:ind w:left="720"/>
      </w:pPr>
      <w:r>
        <w:t>  - 核心层（backend/app）：</w:t>
      </w:r>
    </w:p>
    <w:p w14:paraId="29B951AE">
      <w:pPr>
        <w:spacing w:before="0" w:beforeAutospacing="1" w:after="0" w:afterAutospacing="1"/>
        <w:ind w:left="720"/>
      </w:pPr>
      <w:r>
        <w:t>    - 认证模块：auth.py（用户注册、登录、JWT认证逻辑）</w:t>
      </w:r>
    </w:p>
    <w:p w14:paraId="2F69C6AA">
      <w:pPr>
        <w:spacing w:before="0" w:beforeAutospacing="1" w:after="0" w:afterAutospacing="1"/>
        <w:ind w:left="720"/>
      </w:pPr>
      <w:r>
        <w:t>    - 数据库模块：boya_database.py（数据库交互）、models.py（数据模型定义，含用户、商品、收藏、聊天等核心模型）</w:t>
      </w:r>
    </w:p>
    <w:p w14:paraId="349E090F">
      <w:pPr>
        <w:spacing w:before="0" w:beforeAutospacing="1" w:after="0" w:afterAutospacing="1"/>
        <w:ind w:left="720"/>
      </w:pPr>
      <w:r>
        <w:t>    - 业务模块：main.py（商品发布/查看/搜索/状态更新）、chat.py（消息聊天系统逻辑）</w:t>
      </w:r>
    </w:p>
    <w:p w14:paraId="6925D966">
      <w:pPr>
        <w:spacing w:before="0" w:beforeAutospacing="1" w:after="0" w:afterAutospacing="1"/>
        <w:ind w:left="720"/>
      </w:pPr>
      <w:r>
        <w:t>    - 异常处理：exceptions.py（自定义异常定义）</w:t>
      </w:r>
    </w:p>
    <w:p w14:paraId="2C2789E5">
      <w:pPr>
        <w:spacing w:before="0" w:beforeAutospacing="1" w:after="0" w:afterAutospacing="1"/>
        <w:ind w:left="720"/>
      </w:pPr>
      <w:r>
        <w:t>  - 配置层：backend/app/conf（配置文件目录）、.env（环境变量）</w:t>
      </w:r>
    </w:p>
    <w:p w14:paraId="2CD62279">
      <w:pPr>
        <w:spacing w:before="0" w:beforeAutospacing="1" w:after="0" w:afterAutospacing="1"/>
        <w:ind w:left="720"/>
      </w:pPr>
      <w:r>
        <w:t>  - 工具层：utils.py（通用工具函数）</w:t>
      </w:r>
    </w:p>
    <w:p w14:paraId="0CA5D52F">
      <w:pPr>
        <w:spacing w:before="0" w:beforeAutospacing="1" w:after="0" w:afterAutospacing="1"/>
        <w:ind w:left="720"/>
      </w:pPr>
      <w:r>
        <w:t>  - 测试层：test_api.py（API测试用例，覆盖收藏、商品、聊天等功能）</w:t>
      </w:r>
    </w:p>
    <w:p w14:paraId="4DEB4763">
      <w:pPr>
        <w:spacing w:before="0" w:beforeAutospacing="1" w:after="0" w:afterAutospacing="1"/>
        <w:ind w:left="720"/>
      </w:pPr>
      <w:r>
        <w:t>  - 启动层：run.py（后端服务启动入口）</w:t>
      </w:r>
    </w:p>
    <w:p w14:paraId="420DCAA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前端系统（Vue 2框架，注：README标注Vue 3，实际文件结构为Vue 2工程）</w:t>
      </w:r>
    </w:p>
    <w:p w14:paraId="20E8F3A3">
      <w:pPr>
        <w:spacing w:before="0" w:beforeAutospacing="1" w:after="0" w:afterAutospacing="1"/>
        <w:ind w:left="720"/>
      </w:pPr>
      <w:r>
        <w:t>  - 核心层（frontend/src）：</w:t>
      </w:r>
    </w:p>
    <w:p w14:paraId="14F1B73E">
      <w:pPr>
        <w:spacing w:before="0" w:beforeAutospacing="1" w:after="0" w:afterAutospacing="1"/>
        <w:ind w:left="720"/>
      </w:pPr>
      <w:r>
        <w:t>    - 根组件：App.vue</w:t>
      </w:r>
    </w:p>
    <w:p w14:paraId="763D7C45">
      <w:pPr>
        <w:spacing w:before="0" w:beforeAutospacing="1" w:after="0" w:afterAutospacing="1"/>
        <w:ind w:left="720"/>
      </w:pPr>
      <w:r>
        <w:t>    - 入口文件：main.js</w:t>
      </w:r>
    </w:p>
    <w:p w14:paraId="21B4D5C0">
      <w:pPr>
        <w:spacing w:before="0" w:beforeAutospacing="1" w:after="0" w:afterAutospacing="1"/>
        <w:ind w:left="720"/>
      </w:pPr>
      <w:r>
        <w:t>    - 路由层：router/index.js（页面路由配置，关联所有视图页面）</w:t>
      </w:r>
    </w:p>
    <w:p w14:paraId="273C055B">
      <w:pPr>
        <w:spacing w:before="0" w:beforeAutospacing="1" w:after="0" w:afterAutospacing="1"/>
        <w:ind w:left="720"/>
      </w:pPr>
      <w:r>
        <w:t>    - 网络层：axios/index.js（HTTP请求封装，对接后端API）</w:t>
      </w:r>
    </w:p>
    <w:p w14:paraId="05E52EE2">
      <w:pPr>
        <w:spacing w:before="0" w:beforeAutospacing="1" w:after="0" w:afterAutospacing="1"/>
        <w:ind w:left="720"/>
      </w:pPr>
      <w:r>
        <w:t>    - 服务层：services（业务服务封装）、stores/chat.js（聊天状态管理）</w:t>
      </w:r>
    </w:p>
    <w:p w14:paraId="61313AE0">
      <w:pPr>
        <w:spacing w:before="0" w:beforeAutospacing="1" w:after="0" w:afterAutospacing="1"/>
        <w:ind w:left="720"/>
      </w:pPr>
      <w:r>
        <w:t>    - 组件层：components/Navbar.vue（通用导航组件）</w:t>
      </w:r>
    </w:p>
    <w:p w14:paraId="102287C3">
      <w:pPr>
        <w:spacing w:before="0" w:beforeAutospacing="1" w:after="0" w:afterAutospacing="1"/>
        <w:ind w:left="720"/>
      </w:pPr>
      <w:r>
        <w:t>    - 工具层：utils/dayjs-plugins.js、utils/dayjs.min.js（日期处理工具）</w:t>
      </w:r>
    </w:p>
    <w:p w14:paraId="33550ECA">
      <w:pPr>
        <w:spacing w:before="0" w:beforeAutospacing="1" w:after="0" w:afterAutospacing="1"/>
        <w:ind w:left="720"/>
      </w:pPr>
      <w:r>
        <w:t>    - 视图层：views目录（Home.vue/ItemDetail.vue/Favorites.vue/ChatDetail.vue等核心页面）</w:t>
      </w:r>
    </w:p>
    <w:p w14:paraId="031A8843">
      <w:pPr>
        <w:spacing w:before="0" w:beforeAutospacing="1" w:after="0" w:afterAutospacing="1"/>
        <w:ind w:left="720"/>
      </w:pPr>
      <w:r>
        <w:t>  - 资源层：assets（CSS、图片等静态资源）</w:t>
      </w:r>
    </w:p>
    <w:p w14:paraId="7C054892">
      <w:pPr>
        <w:spacing w:before="0" w:beforeAutospacing="1" w:after="0" w:afterAutospacing="1"/>
        <w:ind w:left="720"/>
      </w:pPr>
      <w:r>
        <w:t>  - 配置层：vue.config.js（前端代理、端口等配置）</w:t>
      </w:r>
    </w:p>
    <w:p w14:paraId="7F349DC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层次关系：前端视图层通过路由关联页面，调用网络层/服务层与后端交互；后端核心层处理认证、业务逻辑、数据库交互，工具层/配置层提供支撑，测试层验证接口有效性。</w:t>
      </w:r>
    </w:p>
    <w:p w14:paraId="73A45E86">
      <w:pPr>
        <w:pStyle w:val="5"/>
      </w:pPr>
      <w:r>
        <w:t>b. 版本信息</w:t>
      </w:r>
    </w:p>
    <w:p w14:paraId="3369F60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后端版本：V1.0.0（基础功能版，含用户认证、商品管理、收藏、聊天核心功能）</w:t>
      </w:r>
    </w:p>
    <w:p w14:paraId="2DB3527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前端版本：V1.0.0（基础界面版，覆盖所有核心业务页面）</w:t>
      </w:r>
    </w:p>
    <w:p w14:paraId="137635D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版本区别：无迭代版本，V1.0.0为课程实践最终交付版本，覆盖立项阶段定义的核心功能。</w:t>
      </w:r>
    </w:p>
    <w:p w14:paraId="177FFF4A">
      <w:pPr>
        <w:pStyle w:val="5"/>
      </w:pPr>
      <w:r>
        <w:t>c. 主要文件名称</w:t>
      </w:r>
    </w:p>
    <w:p w14:paraId="4709941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后端核心文件：</w:t>
      </w:r>
    </w:p>
    <w:p w14:paraId="61862747">
      <w:pPr>
        <w:spacing w:before="0" w:beforeAutospacing="1" w:after="0" w:afterAutospacing="1"/>
        <w:ind w:left="720"/>
      </w:pPr>
      <w:r>
        <w:t>  - 业务逻辑：backend/app/auth.py、backend/app/main.py、backend/app/chat.py</w:t>
      </w:r>
    </w:p>
    <w:p w14:paraId="38AAD255">
      <w:pPr>
        <w:spacing w:before="0" w:beforeAutospacing="1" w:after="0" w:afterAutospacing="1"/>
        <w:ind w:left="720"/>
      </w:pPr>
      <w:r>
        <w:t>  - 数据相关：backend/app/models.py、backend/app/boya_database.py、backend/app/schema.sql、backend/instance/market.db</w:t>
      </w:r>
    </w:p>
    <w:p w14:paraId="4F1C0A9D">
      <w:pPr>
        <w:spacing w:before="0" w:beforeAutospacing="1" w:after="0" w:afterAutospacing="1"/>
        <w:ind w:left="720"/>
      </w:pPr>
      <w:r>
        <w:t>  - 配置/启动：backend/.env、backend/run.py、backend/requirements.txt</w:t>
      </w:r>
    </w:p>
    <w:p w14:paraId="788363E5">
      <w:pPr>
        <w:spacing w:before="0" w:beforeAutospacing="1" w:after="0" w:afterAutospacing="1"/>
        <w:ind w:left="720"/>
      </w:pPr>
      <w:r>
        <w:t>  - 测试/工具：backend/test_api.py、backend/utils.py</w:t>
      </w:r>
    </w:p>
    <w:p w14:paraId="1603AD8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前端核心文件：</w:t>
      </w:r>
    </w:p>
    <w:p w14:paraId="0E7B9214">
      <w:pPr>
        <w:spacing w:before="0" w:beforeAutospacing="1" w:after="0" w:afterAutospacing="1"/>
        <w:ind w:left="720"/>
      </w:pPr>
      <w:r>
        <w:t>  - 核心配置：frontend/src/App.vue、frontend/src/main.js、frontend/vue.config.js</w:t>
      </w:r>
    </w:p>
    <w:p w14:paraId="618E3D86">
      <w:pPr>
        <w:spacing w:before="0" w:beforeAutospacing="1" w:after="0" w:afterAutospacing="1"/>
        <w:ind w:left="720"/>
      </w:pPr>
      <w:r>
        <w:t>  - 路由/网络：frontend/src/router/index.js、frontend/src/axios/index.js</w:t>
      </w:r>
    </w:p>
    <w:p w14:paraId="6F1C4C4E">
      <w:pPr>
        <w:spacing w:before="0" w:beforeAutospacing="1" w:after="0" w:afterAutospacing="1"/>
        <w:ind w:left="720"/>
      </w:pPr>
      <w:r>
        <w:t>  - 视图页面：frontend/src/views/Home.vue、frontend/src/views/ItemDetail.vue、frontend/src/views/Favorites.vue、frontend/src/views/ChatDetail.vue、frontend/src/views/Login.vue等</w:t>
      </w:r>
    </w:p>
    <w:p w14:paraId="30AF329E">
      <w:pPr>
        <w:spacing w:before="0" w:beforeAutospacing="1" w:after="0" w:afterAutospacing="1"/>
        <w:ind w:left="720"/>
      </w:pPr>
      <w:r>
        <w:t>  - 工具/组件：frontend/src/utils/dayjs-plugins.js、frontend/src/components/Navbar.vue</w:t>
      </w:r>
    </w:p>
    <w:p w14:paraId="5970A8D0">
      <w:pPr>
        <w:spacing w:before="0" w:beforeAutospacing="1" w:after="0" w:afterAutospacing="1"/>
        <w:ind w:left="720"/>
      </w:pPr>
      <w:r>
        <w:t>  - 依赖配置：frontend/package.json、frontend/package-lock.json</w:t>
      </w:r>
    </w:p>
    <w:p w14:paraId="4C5DC82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文档类文件：api.md（API接口文档）、README.md（项目说明文档）</w:t>
      </w:r>
    </w:p>
    <w:p w14:paraId="33B8AE07">
      <w:pPr>
        <w:pStyle w:val="5"/>
      </w:pPr>
      <w:r>
        <w:t>d. 数据库</w:t>
      </w:r>
    </w:p>
    <w:p w14:paraId="5B4ED7B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数据库类型：SQLite（轻量级文件数据库）</w:t>
      </w:r>
    </w:p>
    <w:p w14:paraId="1B2DDFB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数据库文件：backend/instance/market.db</w:t>
      </w:r>
    </w:p>
    <w:p w14:paraId="6B95106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核心表结构</w:t>
      </w:r>
      <w:r>
        <w:rPr>
          <w:rFonts w:hint="eastAsia"/>
          <w:lang w:eastAsia="zh-CN"/>
        </w:rPr>
        <w:t>：</w:t>
      </w:r>
    </w:p>
    <w:p w14:paraId="41F5EAC9">
      <w:pPr>
        <w:spacing w:before="0" w:beforeAutospacing="1" w:after="0" w:afterAutospacing="1"/>
        <w:ind w:left="720"/>
      </w:pPr>
      <w:r>
        <w:t>  -users：用户表（存储用户ID、用户名、密码（加密）、个人信息等）</w:t>
      </w:r>
    </w:p>
    <w:p w14:paraId="72C19BAB">
      <w:pPr>
        <w:spacing w:before="0" w:beforeAutospacing="1" w:after="0" w:afterAutospacing="1"/>
        <w:ind w:left="720"/>
      </w:pPr>
      <w:r>
        <w:t>  -items：商品表（存储商品ID、发布者ID、商品信息、状态、图片路径等）</w:t>
      </w:r>
    </w:p>
    <w:p w14:paraId="461FBC03">
      <w:pPr>
        <w:spacing w:before="0" w:beforeAutospacing="1" w:after="0" w:afterAutospacing="1"/>
        <w:ind w:left="720"/>
      </w:pPr>
      <w:r>
        <w:t>  -favorites：收藏表（存储用户ID、商品ID、收藏时间等）</w:t>
      </w:r>
    </w:p>
    <w:p w14:paraId="3D8E9EE9">
      <w:pPr>
        <w:spacing w:before="0" w:beforeAutospacing="1" w:after="0" w:afterAutospacing="1"/>
        <w:ind w:left="720"/>
        <w:rPr>
          <w:rFonts w:hint="default" w:eastAsiaTheme="minorEastAsia"/>
          <w:lang w:val="en-US" w:eastAsia="zh-CN"/>
        </w:rPr>
      </w:pPr>
      <w:r>
        <w:t>  -messages：消息表（存储聊天双方ID、消息内容、发送时间等）</w:t>
      </w:r>
    </w:p>
    <w:p w14:paraId="665106BF">
      <w:pPr>
        <w:pStyle w:val="4"/>
      </w:pPr>
      <w:r>
        <w:t>2.2 主要功能和性能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9B2499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BEE60C">
            <w:pPr>
              <w:jc w:val="center"/>
              <w:rPr>
                <w:b/>
              </w:rPr>
            </w:pPr>
            <w:r>
              <w:rPr>
                <w:b/>
              </w:rPr>
              <w:t>立项目标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1B161F">
            <w:pPr>
              <w:jc w:val="center"/>
              <w:rPr>
                <w:b/>
              </w:rPr>
            </w:pPr>
            <w:r>
              <w:rPr>
                <w:b/>
              </w:rPr>
              <w:t>实际情况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81817">
            <w:pPr>
              <w:jc w:val="center"/>
              <w:rPr>
                <w:b/>
              </w:rPr>
            </w:pPr>
            <w:r>
              <w:rPr>
                <w:b/>
              </w:rPr>
              <w:t>偏差有无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BE3BBD">
            <w:pPr>
              <w:jc w:val="center"/>
              <w:rPr>
                <w:b/>
              </w:rPr>
            </w:pPr>
            <w:r>
              <w:rPr>
                <w:b/>
              </w:rPr>
              <w:t>原因分析</w:t>
            </w:r>
          </w:p>
        </w:tc>
      </w:tr>
      <w:tr w14:paraId="02C6F6D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8A9DA">
            <w:r>
              <w:t>用户认证功能（注册、登录、JWT认证）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277C9">
            <w:r>
              <w:t>已实现（auth.py完成核心逻辑，前端Login.vue/Register.vue对接）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49E920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801484">
            <w:r>
              <w:t>-</w:t>
            </w:r>
          </w:p>
        </w:tc>
      </w:tr>
      <w:tr w14:paraId="206BC5A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337C6">
            <w:r>
              <w:t>商品管理功能（发布、查看、搜索、状态更新）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B344C">
            <w:r>
              <w:t>已实现（main.py完成后端逻辑，前端Home.vue/ItemDetail.vue/Publish.vue/EditItem.vue对接）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39D723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9D8BD">
            <w:r>
              <w:t>-</w:t>
            </w:r>
          </w:p>
        </w:tc>
      </w:tr>
      <w:tr w14:paraId="5555FA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AEB8F">
            <w:r>
              <w:t>商品收藏功能（添加/取消/查询）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811DE">
            <w:r>
              <w:t>已实现（models.py定义收藏模型，test_api.py验证接口，前端Favorites.vue/ItemDetail.vue对接）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95BF98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289CC">
            <w:r>
              <w:t>-</w:t>
            </w:r>
          </w:p>
        </w:tc>
      </w:tr>
      <w:tr w14:paraId="26B1761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DCC55">
            <w:r>
              <w:t>消息聊天系统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2E72F">
            <w:r>
              <w:t>已实现基础功能（chat.py完成后端逻辑，前端ChatDetail.vue/Messages.vue/stores/chat.js对接）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CF11B2">
            <w:r>
              <w:t>无（核心功能）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91D9F">
            <w:r>
              <w:t>-</w:t>
            </w:r>
          </w:p>
        </w:tc>
      </w:tr>
      <w:tr w14:paraId="71C3070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224AD">
            <w:r>
              <w:t>个人中心管理（资料编辑）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411C1">
            <w:r>
              <w:t>已实现（前端EditProfile.vue/UserCenter.vue对接后端用户信息接口）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DB71F7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CD79C">
            <w:r>
              <w:t>-</w:t>
            </w:r>
          </w:p>
        </w:tc>
      </w:tr>
      <w:tr w14:paraId="3CDCEC3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2F0E7">
            <w:r>
              <w:t>响应式界面设计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9D83D5">
            <w:r>
              <w:t>已实现基础响应式（基于Bootstrap UI框架）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BDF62">
            <w:r>
              <w:t>无（基础目标）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E1D02">
            <w:r>
              <w:t>核心响应式需求达标，移动端精细化适配未纳入本次开发范围</w:t>
            </w:r>
          </w:p>
        </w:tc>
      </w:tr>
      <w:tr w14:paraId="4EDB694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3F3EDD">
            <w:r>
              <w:t>商品分类功能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5150F">
            <w:r>
              <w:t>未实现（仅为未来计划）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99FFD">
            <w:r>
              <w:t>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C59CB">
            <w:r>
              <w:t>项目开发周期内优先级低于核心功能，暂未纳入开发范围</w:t>
            </w:r>
          </w:p>
        </w:tc>
      </w:tr>
    </w:tbl>
    <w:p w14:paraId="7B969722">
      <w:pPr>
        <w:pStyle w:val="4"/>
      </w:pPr>
      <w:r>
        <w:t>2.3 进度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83DB97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7AF32">
            <w:pPr>
              <w:jc w:val="center"/>
              <w:rPr>
                <w:b/>
              </w:rPr>
            </w:pPr>
            <w:r>
              <w:rPr>
                <w:b/>
              </w:rPr>
              <w:t>里程碑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2120C6">
            <w:pPr>
              <w:jc w:val="center"/>
              <w:rPr>
                <w:b/>
              </w:rPr>
            </w:pPr>
            <w:r>
              <w:rPr>
                <w:b/>
              </w:rPr>
              <w:t>预定日期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D1FDD">
            <w:pPr>
              <w:jc w:val="center"/>
              <w:rPr>
                <w:b/>
              </w:rPr>
            </w:pPr>
            <w:r>
              <w:rPr>
                <w:b/>
              </w:rPr>
              <w:t>实际日期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65BA7">
            <w:pPr>
              <w:jc w:val="center"/>
              <w:rPr>
                <w:b/>
              </w:rPr>
            </w:pPr>
            <w:r>
              <w:rPr>
                <w:b/>
              </w:rPr>
              <w:t>偏差有无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2A765">
            <w:pPr>
              <w:jc w:val="center"/>
              <w:rPr>
                <w:b/>
              </w:rPr>
            </w:pPr>
            <w:r>
              <w:rPr>
                <w:b/>
              </w:rPr>
              <w:t>原因分析</w:t>
            </w:r>
          </w:p>
        </w:tc>
      </w:tr>
      <w:tr w14:paraId="5763B74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614EF">
            <w:r>
              <w:t>后端基础框架搭建（Flask+数据库）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5A73F">
            <w:r>
              <w:t>2025/9/30-2025/11/13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24576A">
            <w:r>
              <w:t>2025/9/30-2025/11/13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34F493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80D8B6">
            <w:r>
              <w:t>-</w:t>
            </w:r>
          </w:p>
        </w:tc>
      </w:tr>
      <w:tr w14:paraId="0EF646F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8843EB">
            <w:r>
              <w:t>前端基础框架搭建（Vue+路由+Axios）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9E4CBD">
            <w:r>
              <w:t>2025/9/30-2025/11/13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5B4A9">
            <w:r>
              <w:t>2025/9/30-2025/11/13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00B39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87174A">
            <w:r>
              <w:t>-</w:t>
            </w:r>
          </w:p>
        </w:tc>
      </w:tr>
      <w:tr w14:paraId="16AADAB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A456E1">
            <w:r>
              <w:t>第一次迭代 核心功能开发60%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D84D8A">
            <w:r>
              <w:t>2025/11/13 - 2025/11/20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612951">
            <w:r>
              <w:t>2025/11/13 - 2025/11/20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8D6CC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BC1C0">
            <w:r>
              <w:t>-</w:t>
            </w:r>
          </w:p>
        </w:tc>
      </w:tr>
      <w:tr w14:paraId="39B98ED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5DF5C">
            <w:r>
              <w:t>第二次迭代 核心功能80%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41A4E">
            <w:r>
              <w:t>2025/11/20 - 2025/12/11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46327">
            <w:r>
              <w:t>2025/11/20 - 2025/12/11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D1273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86C34">
            <w:r>
              <w:t>-</w:t>
            </w:r>
          </w:p>
        </w:tc>
      </w:tr>
      <w:tr w14:paraId="1EF1D77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62633">
            <w:r>
              <w:t>前后端联调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D84F8">
            <w:r>
              <w:t>2025/11/20 - 2025/12/11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19454">
            <w:r>
              <w:t>2025/11/20 - 2025/12/11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D14FC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447135">
            <w:r>
              <w:t>-</w:t>
            </w:r>
          </w:p>
        </w:tc>
      </w:tr>
      <w:tr w14:paraId="3B4848C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F66AA">
            <w:r>
              <w:t>第三次迭代 集成测试和部署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101936">
            <w:r>
              <w:t>2025/12/12-2025/12/28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3922FE">
            <w:r>
              <w:t>2025/12/12-2025/12/28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512A4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D0094">
            <w:r>
              <w:t>-</w:t>
            </w:r>
          </w:p>
        </w:tc>
      </w:tr>
    </w:tbl>
    <w:p w14:paraId="0A23D0D1">
      <w:pPr>
        <w:pStyle w:val="3"/>
      </w:pPr>
      <w:r>
        <w:t>3 开发工作评价</w:t>
      </w:r>
    </w:p>
    <w:p w14:paraId="49B5EBED">
      <w:pPr>
        <w:pStyle w:val="4"/>
      </w:pPr>
      <w:r>
        <w:t>3.1 对生产效率的评价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B94F15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0EF659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1730D">
            <w:pPr>
              <w:jc w:val="center"/>
              <w:rPr>
                <w:b/>
              </w:rPr>
            </w:pPr>
            <w:r>
              <w:rPr>
                <w:b/>
              </w:rPr>
              <w:t>实际生产效率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8FB39">
            <w:pPr>
              <w:jc w:val="center"/>
              <w:rPr>
                <w:b/>
              </w:rPr>
            </w:pPr>
            <w:r>
              <w:rPr>
                <w:b/>
              </w:rPr>
              <w:t>计划生产效率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2E11E">
            <w:pPr>
              <w:jc w:val="center"/>
              <w:rPr>
                <w:b/>
              </w:rPr>
            </w:pPr>
            <w:r>
              <w:rPr>
                <w:b/>
              </w:rPr>
              <w:t>比较结果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B9766">
            <w:pPr>
              <w:jc w:val="center"/>
              <w:rPr>
                <w:b/>
              </w:rPr>
            </w:pPr>
            <w:r>
              <w:rPr>
                <w:b/>
              </w:rPr>
              <w:t>原因分析</w:t>
            </w:r>
          </w:p>
        </w:tc>
      </w:tr>
      <w:tr w14:paraId="502AA42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1F9B0">
            <w:r>
              <w:t>程序开发（行/人日）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820A1">
            <w:r>
              <w:t>后端约180行/人日，前端约140行/人日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A4DA2B">
            <w:r>
              <w:t>后端约220行/人日，前端约180行/人日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C21409">
            <w:r>
              <w:t>低于计划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946F2">
            <w:r>
              <w:t>课程实践场景下，团队成员需同步学习Flask/Vue技术栈，核心逻辑（如JWT认证、聊天实时性）调试占用额外时间；且为保证代码可读性，刻意降低开发速度，导致单日出产代码行数低于计划值</w:t>
            </w:r>
          </w:p>
        </w:tc>
      </w:tr>
      <w:tr w14:paraId="214F2F5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BCD268">
            <w:r>
              <w:t>文档编写（页/人日）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BDFC6F">
            <w:r>
              <w:t>API文档约4页/人日，README约2页/人日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5D274">
            <w:r>
              <w:t>API文档约7页/人日，README约3页/人日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3EF24">
            <w:r>
              <w:t>低于计划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73D1F0">
            <w:r>
              <w:t>开发过程中接口参数、功能细节有小幅迭代（如商品搜索字段调整），导致API文档反复修改；团队资源优先倾斜代码开发，文档编写仅保障核心内容完整，单日出产文档页数低于计划</w:t>
            </w:r>
          </w:p>
        </w:tc>
      </w:tr>
      <w:tr w14:paraId="5F5E8D8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133DB">
            <w:r>
              <w:t>测试用例执行（个/人日）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4C0AD">
            <w:r>
              <w:t>约8个/人日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AC206C">
            <w:r>
              <w:t>约12个/人日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CFDEFF">
            <w:r>
              <w:t>低于计划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81ECE0">
            <w:r>
              <w:t>前后端联调阶段偶发接口兼容性问题（如参数格式、返回值类型不一致），导致部分测试用例需反复执行验证；课程项目测试侧重核心流程覆盖，未做自动化测试提效，单日内有效执行用例数低于计划</w:t>
            </w:r>
          </w:p>
        </w:tc>
      </w:tr>
    </w:tbl>
    <w:p w14:paraId="082EB0C4">
      <w:pPr>
        <w:pStyle w:val="4"/>
      </w:pPr>
      <w:r>
        <w:t>3.2 对产品质量的评价</w:t>
      </w:r>
    </w:p>
    <w:p w14:paraId="2DAE348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程序错误发生率：每千行代码错误数约4个；</w:t>
      </w:r>
    </w:p>
    <w:p w14:paraId="3FD7187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整体：核心功能（认证、商品、收藏）错误率低，扩展功能（聊天）偶发轻微异常，无阻断性bug。</w:t>
      </w:r>
    </w:p>
    <w:p w14:paraId="03EE8330">
      <w:pPr>
        <w:pStyle w:val="4"/>
      </w:pPr>
      <w:r>
        <w:t>3.3 对技术方法的评价</w:t>
      </w:r>
    </w:p>
    <w:p w14:paraId="747849AA">
      <w:pPr>
        <w:pStyle w:val="5"/>
      </w:pPr>
      <w:r>
        <w:t>后端技术（Flask+SQLite+PyJWT）</w:t>
      </w:r>
    </w:p>
    <w:p w14:paraId="19FE207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优势：Flask轻量易上手，适配课程实践快速开发需求；SQLite无需额外部署，降低环境配置成本；PyJWT实现无状态认证，符合前后端分离架构设计。</w:t>
      </w:r>
    </w:p>
    <w:p w14:paraId="02B6E1D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不足：SQLite性能有限，不支持高并发（课程场景无并发压力，无实际影响）；未使用Flask蓝图分层，代码耦合度略高；未引入ORM框架（如SQLAlchemy），数据库操作代码复用性低。</w:t>
      </w:r>
    </w:p>
    <w:p w14:paraId="1B2C12F3">
      <w:pPr>
        <w:pStyle w:val="5"/>
      </w:pPr>
      <w:r>
        <w:t>前端技术（Vue 2+Axios+Bootstrap）</w:t>
      </w:r>
    </w:p>
    <w:p w14:paraId="31D2C2A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优势：Vue 2生态成熟，组件化/路由开发提升效率；Axios封装统一请求逻辑，降低联调成本；Bootstrap快速实现基础响应式界面。</w:t>
      </w:r>
    </w:p>
    <w:p w14:paraId="351A358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不足：未引入Vuex，仅通过简单store管理聊天状态，复杂状态管理能力不足；前端代理仅适配开发环境，未考虑生产环境部署。</w:t>
      </w:r>
    </w:p>
    <w:p w14:paraId="279CF450">
      <w:pPr>
        <w:pStyle w:val="5"/>
      </w:pPr>
      <w:r>
        <w:t>工具/手段</w:t>
      </w:r>
    </w:p>
    <w:p w14:paraId="0E99CEC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优势：package-lock.json/requirements.txt锁定依赖版本，确保团队环境一致性</w:t>
      </w:r>
    </w:p>
    <w:p w14:paraId="4311B20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不足：未引入自动化测试工具（如Jest、Pytest），测试效率低；无代码规范工具（如ESLint、Pylint），代码风格一致性待提升。</w:t>
      </w:r>
    </w:p>
    <w:p w14:paraId="13D8C205">
      <w:pPr>
        <w:pStyle w:val="4"/>
      </w:pPr>
      <w:r>
        <w:t>3.4 出错原因的分析</w:t>
      </w:r>
    </w:p>
    <w:p w14:paraId="6A6CC2F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技术学习层面：团队成员为学生，对Flask/Vue技术栈熟练度有限，核心逻辑（如JWT、异步请求）调试过程中易出现低级错误；</w:t>
      </w:r>
    </w:p>
    <w:p w14:paraId="26FCC05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需求设计层面：部分功能细节（如聊天实时性、移动端适配）未提前明确，开发中临时调整导致少量适配问题；</w:t>
      </w:r>
    </w:p>
    <w:p w14:paraId="71ED656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测试层面：测试用例仅覆盖正向流程，未充分覆盖异常场景（如网络中断、非法参数输入），导致少量边界问题未提前发现。</w:t>
      </w:r>
    </w:p>
    <w:p w14:paraId="74D0931D">
      <w:pPr>
        <w:pStyle w:val="3"/>
      </w:pPr>
      <w:r>
        <w:t>4 经验与教训</w:t>
      </w:r>
    </w:p>
    <w:p w14:paraId="5839885F">
      <w:pPr>
        <w:pStyle w:val="4"/>
      </w:pPr>
      <w:r>
        <w:t>4.1 主要经验</w:t>
      </w:r>
    </w:p>
    <w:p w14:paraId="47AE156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前后端分离架构适配小型课程项目：Flask+Vue的组合能快速完成核心功能开发，清晰的职责划分降低前后端联调复杂度；</w:t>
      </w:r>
    </w:p>
    <w:p w14:paraId="0561403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依赖版本锁定至关重要：package-lock.json/requirements.txt有效避免团队成员环境不一致导致的兼容问题；</w:t>
      </w:r>
    </w:p>
    <w:p w14:paraId="04A312F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核心功能优先策略：先完成认证、商品、收藏等核心功能，再推进聊天等扩展功能，保障项目核心价值落地。</w:t>
      </w:r>
    </w:p>
    <w:p w14:paraId="7A40F869">
      <w:pPr>
        <w:pStyle w:val="4"/>
      </w:pPr>
      <w:r>
        <w:t>4.2 主要教训</w:t>
      </w:r>
    </w:p>
    <w:p w14:paraId="7A54F5D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技术选型需提前确认：前期未统一Vue版本认知，导致文档与实际开发不一致；</w:t>
      </w:r>
    </w:p>
    <w:p w14:paraId="529C9C9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需求细节需提前明确：聊天实时性、移动端适配等细节未提前定义，开发中临时调整增加返工成本；</w:t>
      </w:r>
    </w:p>
    <w:p w14:paraId="3835F70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测试覆盖需更全面：仅测试正向流程，未覆盖异常场景，导致少量边界问题遗留。</w:t>
      </w:r>
    </w:p>
    <w:p w14:paraId="5437AE06">
      <w:pPr>
        <w:pStyle w:val="4"/>
      </w:pPr>
      <w:r>
        <w:t>4.3 未来改进建议</w:t>
      </w:r>
      <w:bookmarkStart w:id="0" w:name="_GoBack"/>
      <w:bookmarkEnd w:id="0"/>
    </w:p>
    <w:p w14:paraId="154F16D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技术层面：后端引入Flask蓝图+SQLAlchemy优化代码结构，前端统一Vue版本并引入Vuex管理状态；</w:t>
      </w:r>
    </w:p>
    <w:p w14:paraId="54CAAC9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测试层面：引入自动化测试工具，覆盖核心流程+异常场景，提升测试效率；</w:t>
      </w:r>
    </w:p>
    <w:p w14:paraId="7CB1088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功能扩展：优先完成商品分类、移动端精细化适配，再探索支付等复杂功能；</w:t>
      </w:r>
    </w:p>
    <w:p w14:paraId="7688202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文档层面：开发初期固化接口文档，避免迭代导致的反复修改。</w:t>
      </w:r>
    </w:p>
    <w:p w14:paraId="515D58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7B4F0"/>
    <w:multiLevelType w:val="singleLevel"/>
    <w:tmpl w:val="90C7B4F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94E9505"/>
    <w:multiLevelType w:val="singleLevel"/>
    <w:tmpl w:val="994E95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EF3A0DE"/>
    <w:multiLevelType w:val="singleLevel"/>
    <w:tmpl w:val="AEF3A0D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B71AA1F2"/>
    <w:multiLevelType w:val="singleLevel"/>
    <w:tmpl w:val="B71AA1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403A56E"/>
    <w:multiLevelType w:val="singleLevel"/>
    <w:tmpl w:val="D403A5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D8DD4CB5"/>
    <w:multiLevelType w:val="singleLevel"/>
    <w:tmpl w:val="D8DD4C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128002F"/>
    <w:multiLevelType w:val="singleLevel"/>
    <w:tmpl w:val="012800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10657AAD"/>
    <w:multiLevelType w:val="singleLevel"/>
    <w:tmpl w:val="10657A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36E2949"/>
    <w:multiLevelType w:val="singleLevel"/>
    <w:tmpl w:val="336E29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5EC69D1"/>
    <w:multiLevelType w:val="singleLevel"/>
    <w:tmpl w:val="55EC69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7771750B"/>
    <w:multiLevelType w:val="singleLevel"/>
    <w:tmpl w:val="777175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7A3E56C8"/>
    <w:multiLevelType w:val="singleLevel"/>
    <w:tmpl w:val="7A3E56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10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1528D"/>
    <w:rsid w:val="1AB1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2025-12-28T12:55:00Z</dcterms:created>
  <dc:creator>王彤</dc:creator>
  <cp:lastModifiedBy>王彤</cp:lastModifiedBy>
  <dcterms:modified xsi:type="dcterms:W3CDTF">2025-12-28T13:14:54Z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1BD27F13AB194A5789B49A0910B411B6_11</vt:lpwstr>
  </property>
  <property fmtid="{D5CDD505-2E9C-101B-9397-08002B2CF9AE}" pid="4" name="KSOTemplateDocerSaveRecord">
    <vt:lpwstr>eyJoZGlkIjoiMzEwNTM5NzYwMDRjMzkwZTVkZjY2ODkwMGIxNGU0OTUiLCJ1c2VySWQiOiIxNzQyMDE1MDg1In0=</vt:lpwstr>
  </property>
</Properties>
</file>