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5F2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FFFFFF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FFFF"/>
          <w:spacing w:val="0"/>
          <w:sz w:val="28"/>
          <w:szCs w:val="28"/>
          <w:bdr w:val="none" w:color="auto" w:sz="0" w:space="0"/>
        </w:rPr>
        <w:t>Семинар на тему: Роль волонтёрства в личностном росте и общественном развитии</w:t>
      </w:r>
    </w:p>
    <w:p w14:paraId="12F12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Введение</w:t>
      </w:r>
    </w:p>
    <w:p w14:paraId="16B4DE0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Волонтёрство играет важную роль как в развитии личности, так и в улучшении общественных условий. В рамках данного семинара мы рассмотрим теоретические и практические аспекты волонтёрской деятельности, её влияние на общество, организационные моменты, а также разнообразие форм добровольческой деятельности.</w:t>
      </w:r>
    </w:p>
    <w:p w14:paraId="61B34B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1. Цели и задачи волонтёрства</w:t>
      </w:r>
    </w:p>
    <w:p w14:paraId="54E090F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Определение целей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Изучим основные цели волонтёрской деятельности, включая социальную помощь, экологические инициативы и культурные проекты.</w:t>
      </w:r>
    </w:p>
    <w:p w14:paraId="600A51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Задачи волонтёров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Рассмотрим, какими навыками и знаниями должен обладать волонтёр для эффективного выполнения своих задач.</w:t>
      </w:r>
    </w:p>
    <w:p w14:paraId="6E6C71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2. Волонтёрство и его роль в системе социокультурных институтов</w:t>
      </w:r>
    </w:p>
    <w:p w14:paraId="748531D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Взаимодействие с институтами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Обсудим, как волонтёрство взаимодействует с различными социокультурными институтами, такими как школы, музеи и общественные организации.</w:t>
      </w:r>
    </w:p>
    <w:p w14:paraId="76E0A8A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Влияние на культуру и образование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Исследуем, как волонтёрская деятельность способствует культурному обмену и образовательным инициативам.</w:t>
      </w:r>
    </w:p>
    <w:p w14:paraId="63F98C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3. Теоретические аспекты организации волонтёрской службы</w:t>
      </w:r>
    </w:p>
    <w:p w14:paraId="6496160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Организация в учреждениях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принципы создания и функционирования волонтерских служб в различных учреждениях, включая формирование команды и распределение задач.</w:t>
      </w:r>
    </w:p>
    <w:p w14:paraId="3FB1F6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Модели организации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Рассмотрим различные модели организации волонтёрской работы в зависимости от типа учреждения.</w:t>
      </w:r>
    </w:p>
    <w:p w14:paraId="14B4B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4. Концепция программы развития добровольческого и волонтёрского движения</w:t>
      </w:r>
    </w:p>
    <w:p w14:paraId="2F287C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Основные положения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Исследуем концептуальные аспекты программ, направленных на развитие волонтёрства и их влияние на общество.</w:t>
      </w:r>
    </w:p>
    <w:p w14:paraId="0D97A6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Ключевые элементы успешных программ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Обсудим, что делает волонтёрские программы успешными и как они могут быть улучшены.</w:t>
      </w:r>
    </w:p>
    <w:p w14:paraId="747AA0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5. Нормативно-правовая база деятельности волонтёрской службы</w:t>
      </w:r>
    </w:p>
    <w:p w14:paraId="4B2CC4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Обзор законодательства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Изучим нормативно-правовые акты, регулирующие деятельность волонтёрских организаций.</w:t>
      </w:r>
    </w:p>
    <w:p w14:paraId="589973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Законодательные изменения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Обсудим, какие изменения в законодательстве могут способствовать развитию волонтёрства.</w:t>
      </w:r>
    </w:p>
    <w:p w14:paraId="4ADE4D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6. Система подготовки волонтёров</w:t>
      </w:r>
    </w:p>
    <w:p w14:paraId="6C63BF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Подготовка добровольцев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Рассмотрим методики подготовки волонтёров для работы по программам первичной профилактики наркозависимости, табакокурения и употребления психоактивных веществ (ПАВ).</w:t>
      </w:r>
    </w:p>
    <w:p w14:paraId="735A52F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Эффективные тренинги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Обсудим, какие тренинги и обучения являются наиболее эффективными.</w:t>
      </w:r>
    </w:p>
    <w:p w14:paraId="79EF54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7. Основные направления волонтёрской деятельности</w:t>
      </w:r>
    </w:p>
    <w:p w14:paraId="029194F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Разнообразие форм деятельности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Обзор основных направлений волонтёрской работы, включая социальную помощь, образование, здравоохранение и экологические проекты.</w:t>
      </w:r>
    </w:p>
    <w:p w14:paraId="4164BE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Примеры реализации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примеры успешных волонтёрских инициатив в разных областях.</w:t>
      </w:r>
    </w:p>
    <w:p w14:paraId="77A86C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8. Методика работы волонтёров со школьниками старшего возраста</w:t>
      </w:r>
    </w:p>
    <w:p w14:paraId="76B6E3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Работа со школьниками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Исследуем специфику работы волонтёров со старшеклассниками, включая образовательные и развивающие программы.</w:t>
      </w:r>
    </w:p>
    <w:p w14:paraId="5224855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Техники вовлечения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технологии, которые позволяют эффективно привлекать школьников в волонтёрскую деятельность.</w:t>
      </w:r>
    </w:p>
    <w:p w14:paraId="4CB1C9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9. Технология уличной работы</w:t>
      </w:r>
    </w:p>
    <w:p w14:paraId="428D08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Понятие и применение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Рассмотрим, как волонтёры могут использовать уличную работу для вовлечения и поддержки различных групп населения.</w:t>
      </w:r>
    </w:p>
    <w:p w14:paraId="7DEC2E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Проблемы и решения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общие проблемы, с которыми сталкиваются волонтёры в уличной работе, и возможные решения.</w:t>
      </w:r>
    </w:p>
    <w:p w14:paraId="3806FA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10. Организация и проведение волонтёрами массовых мероприятий</w:t>
      </w:r>
    </w:p>
    <w:p w14:paraId="71FBD3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Этапы организации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Изучим основные этапы подготовки и проведения массовых мероприятий волонтёрами.</w:t>
      </w:r>
    </w:p>
    <w:p w14:paraId="1B68EBD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Успешные практики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примеры успешного проведения массовых волонтёрских мероприятий и извлеченные уроки.</w:t>
      </w:r>
    </w:p>
    <w:p w14:paraId="20CC24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11. Особенности работы волонтёров с младшими школьниками</w:t>
      </w:r>
    </w:p>
    <w:p w14:paraId="5577AE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Работа с младшими детьми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Исследуем особенности взаимодействия волонтёров с младшими школьниками, включая формы и виды занятий.</w:t>
      </w:r>
    </w:p>
    <w:p w14:paraId="1F85A3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Подходы и методики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Обзор эффективных подходов к обучению и развитию младших школьников в рамках волонтёрской работы.</w:t>
      </w:r>
    </w:p>
    <w:p w14:paraId="200D61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12. Благотворительность – сущность и формы реализации</w:t>
      </w:r>
    </w:p>
    <w:p w14:paraId="0248B0B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Понятие благотворительности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Рассмотрим, что такое благотворительность, её формы и способы реализации.</w:t>
      </w:r>
    </w:p>
    <w:p w14:paraId="2C2A51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</w:rPr>
        <w:t>Положительные и отрицательные стороны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: Обсудим как положительные, так и возможные негативные черты благотворительности, включая этические вопросы.</w:t>
      </w:r>
    </w:p>
    <w:p w14:paraId="375888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Заключение</w:t>
      </w:r>
    </w:p>
    <w:p w14:paraId="1FB0F54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Волонтёрская деятельность представляет собой мощный инструмент личностного роста и общественного развития. Понимание её целей, задач и организационных основ позволяет более эффективно привлекать волонтёров и реализовывать различные инициативы, направленные на улучшение общества и поддержание социальной гармонии.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C4649"/>
    <w:rsid w:val="115B42EC"/>
    <w:rsid w:val="2CAF67AB"/>
    <w:rsid w:val="385B7A1C"/>
    <w:rsid w:val="415D1F4B"/>
    <w:rsid w:val="4BF9270D"/>
    <w:rsid w:val="730C4649"/>
    <w:rsid w:val="7E5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2024-12-18T10:16:00Z</dcterms:created>
  <dc:creator>User</dc:creator>
  <cp:lastModifiedBy>User</cp:lastModifiedBy>
  <dcterms:modified xsi:type="dcterms:W3CDTF">2024-12-18T10:31:02Z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C6636D778BF84E22BD0F7A942FBC532C_13</vt:lpwstr>
  </property>
</Properties>
</file>