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5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2379"/>
        <w:gridCol w:w="1550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课题名称</w:t>
            </w:r>
          </w:p>
        </w:tc>
        <w:tc>
          <w:tcPr>
            <w:tcW w:w="73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在线医疗平台的设计与实现——患者模块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课题来源</w:t>
            </w:r>
          </w:p>
        </w:tc>
        <w:tc>
          <w:tcPr>
            <w:tcW w:w="2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课题类型</w:t>
            </w:r>
          </w:p>
        </w:tc>
        <w:tc>
          <w:tcPr>
            <w:tcW w:w="340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指导教师</w:t>
            </w:r>
          </w:p>
        </w:tc>
        <w:tc>
          <w:tcPr>
            <w:tcW w:w="2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邵 彧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技术职务</w:t>
            </w:r>
          </w:p>
        </w:tc>
        <w:tc>
          <w:tcPr>
            <w:tcW w:w="3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5" w:hRule="atLeast"/>
          <w:jc w:val="center"/>
        </w:trPr>
        <w:tc>
          <w:tcPr>
            <w:tcW w:w="85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课题简介：（选题背景、主要内容、现有条件、时间安排、预期成果及表现形式。）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选题背景及主要内容：</w:t>
            </w:r>
          </w:p>
          <w:p>
            <w:pPr>
              <w:ind w:firstLine="360" w:firstLineChars="2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现如今，网络技术不断发展，凭借强大的医疗资源专业背景的支持，强大的互联网技术开发及丰富的推广经验，通过及时咨询、在线医患沟通平台在医疗机构、医师从业人员以及民众之间，建立起了基于Internet的有效的沟通渠道，医生不仅可以在线问诊，而且可以根据患者自己描述的症状在线排查患者的病情等。 本平台能进一步加强医疗信息的科学性、权威性、指导性、实用性、服务性、及时性，更好地为广大网友提供更全面更专业的优质健康服务。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18"/>
                <w:szCs w:val="18"/>
                <w:lang w:val="en-US" w:eastAsia="zh-CN"/>
              </w:rPr>
              <w:t>现有条件：</w:t>
            </w:r>
          </w:p>
          <w:p>
            <w:pPr>
              <w:ind w:firstLine="360" w:firstLineChars="2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本平台开发将使用HTML、CSS、JavaScript、Python、MySQL等，现已具备软硬件开发条件。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时间安排：</w:t>
            </w:r>
          </w:p>
          <w:p>
            <w:pPr>
              <w:ind w:firstLine="360" w:firstLineChars="2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2020年12月20日前：课题确认并下达任务书</w:t>
            </w:r>
          </w:p>
          <w:p>
            <w:pPr>
              <w:ind w:firstLine="360" w:firstLineChars="2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2021年3月5日前：提交开题报告</w:t>
            </w:r>
          </w:p>
          <w:p>
            <w:pPr>
              <w:ind w:firstLine="360" w:firstLineChars="200"/>
              <w:rPr>
                <w:rFonts w:hint="default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2021年3月26日前：中期教学检查</w:t>
            </w:r>
          </w:p>
          <w:p>
            <w:pPr>
              <w:ind w:firstLine="360" w:firstLineChars="200"/>
              <w:rPr>
                <w:rFonts w:hint="default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2021年4月19日前：论文检测</w:t>
            </w:r>
          </w:p>
          <w:p>
            <w:pPr>
              <w:ind w:firstLine="360" w:firstLineChars="2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2021年5月10日前：论文答辩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预期成果及表现形式：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本课题预计实现一个在线问诊的平台，最终以平台源代码和论文形式呈现。</w:t>
            </w: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02" w:hRule="atLeast"/>
          <w:jc w:val="center"/>
        </w:trPr>
        <w:tc>
          <w:tcPr>
            <w:tcW w:w="3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专业系意见：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负责人签名：              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年   月  日</w:t>
            </w:r>
          </w:p>
        </w:tc>
        <w:tc>
          <w:tcPr>
            <w:tcW w:w="49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学院意见：</w:t>
            </w:r>
          </w:p>
          <w:p>
            <w:pPr>
              <w:widowControl/>
              <w:rPr>
                <w:sz w:val="18"/>
                <w:szCs w:val="18"/>
              </w:rPr>
            </w:pPr>
          </w:p>
          <w:p>
            <w:pPr>
              <w:widowControl/>
              <w:rPr>
                <w:sz w:val="18"/>
                <w:szCs w:val="18"/>
              </w:rPr>
            </w:pPr>
          </w:p>
          <w:p>
            <w:pPr>
              <w:widowControl/>
              <w:rPr>
                <w:sz w:val="18"/>
                <w:szCs w:val="18"/>
              </w:rPr>
            </w:pPr>
          </w:p>
          <w:p>
            <w:pPr>
              <w:widowControl/>
              <w:rPr>
                <w:sz w:val="18"/>
                <w:szCs w:val="18"/>
              </w:rPr>
            </w:pPr>
          </w:p>
          <w:p>
            <w:pPr>
              <w:ind w:firstLine="1440" w:firstLineChars="800"/>
              <w:rPr>
                <w:sz w:val="18"/>
                <w:szCs w:val="18"/>
              </w:rPr>
            </w:pPr>
          </w:p>
          <w:p>
            <w:pPr>
              <w:ind w:firstLine="1440" w:firstLineChars="800"/>
              <w:rPr>
                <w:sz w:val="18"/>
                <w:szCs w:val="18"/>
              </w:rPr>
            </w:pPr>
          </w:p>
          <w:p>
            <w:pPr>
              <w:ind w:firstLine="1440" w:firstLineChars="800"/>
              <w:rPr>
                <w:sz w:val="18"/>
                <w:szCs w:val="18"/>
              </w:rPr>
            </w:pPr>
          </w:p>
          <w:p>
            <w:pPr>
              <w:ind w:firstLine="1440" w:firstLineChars="8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负责人签名：           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年   月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456D0"/>
    <w:rsid w:val="6A24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2020-11-25T09:36:00Z</dcterms:created>
  <dc:creator>♚ 星光般璀璨 ぢ</dc:creator>
  <cp:lastModifiedBy>♚ 星光般璀璨 ぢ</cp:lastModifiedBy>
  <dcterms:modified xsi:type="dcterms:W3CDTF">2020-11-25T09:46:01Z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