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C4A4BB" w14:textId="32869D06" w:rsidR="00D3437A" w:rsidRDefault="00D013B4" w:rsidP="00D013B4">
      <w:pPr>
        <w:spacing w:after="0"/>
        <w:rPr>
          <w:sz w:val="28"/>
          <w:szCs w:val="28"/>
        </w:rPr>
      </w:pPr>
      <w:r w:rsidRPr="00D013B4">
        <w:rPr>
          <w:sz w:val="28"/>
          <w:szCs w:val="28"/>
        </w:rPr>
        <w:t> Ты отдашь свой голос Либерману и получишь левое правительство.</w:t>
      </w:r>
      <w:r w:rsidRPr="00D013B4">
        <w:rPr>
          <w:sz w:val="28"/>
          <w:szCs w:val="28"/>
        </w:rPr>
        <w:br/>
        <w:t xml:space="preserve">23.03.19 слушал интервью Либермана. Оно меня поразило. Поразило цинизмом, враньём, искажением фактов. Журналисты вынудили сделать признание, которое равноценно его политическому самоубийству Опросы предсказывают победу правому лагерю с небольшим опережением. В этой ситуации Либерман хотел бы получить 6-7 депутатских мандата, что позволило бы ему шантажировать всю правую коалицию, без его депутатских мандатов не составишь устойчивое правительство. Это, по определению Либермана, называется получить контрольный пакет акций от правой коалиции. Если вы думаете, что Либерман стремится принести пользу народу еврейскому, вы ошибаетесь. Ему нужно кресло министра обороны, что даёт возможность контролировать огромный военный бюджет и оборонные предприятия. У </w:t>
      </w:r>
      <w:proofErr w:type="spellStart"/>
      <w:r w:rsidRPr="00D013B4">
        <w:rPr>
          <w:sz w:val="28"/>
          <w:szCs w:val="28"/>
        </w:rPr>
        <w:t>Нетаниягу</w:t>
      </w:r>
      <w:proofErr w:type="spellEnd"/>
      <w:r w:rsidRPr="00D013B4">
        <w:rPr>
          <w:sz w:val="28"/>
          <w:szCs w:val="28"/>
        </w:rPr>
        <w:t xml:space="preserve"> он, учитывая прошлый опыт, вряд ли получит пост министра обороны. Тогда Либерман может продать депутатские мандаты партии четырёх неудачников и те с радостью пойдут на сделку с Либерманом. А вы</w:t>
      </w:r>
      <w:r>
        <w:rPr>
          <w:sz w:val="28"/>
          <w:szCs w:val="28"/>
        </w:rPr>
        <w:t>,</w:t>
      </w:r>
      <w:r w:rsidRPr="00D013B4">
        <w:rPr>
          <w:sz w:val="28"/>
          <w:szCs w:val="28"/>
        </w:rPr>
        <w:t xml:space="preserve"> граждане избиратели</w:t>
      </w:r>
      <w:r>
        <w:rPr>
          <w:sz w:val="28"/>
          <w:szCs w:val="28"/>
        </w:rPr>
        <w:t>,</w:t>
      </w:r>
      <w:r w:rsidRPr="00D013B4">
        <w:rPr>
          <w:sz w:val="28"/>
          <w:szCs w:val="28"/>
        </w:rPr>
        <w:t xml:space="preserve"> с удивлением обнаружите, что отдавали свои голоса правому лагерю, а Либерман вопреки вашему желанию отдал левому лагерю. Вы попадёте в компанию приверженцев создания арабского государства на еврейской земле. Я надеюсь, вы правильно оцените ситуацию. </w:t>
      </w:r>
      <w:r w:rsidRPr="00D013B4">
        <w:rPr>
          <w:sz w:val="28"/>
          <w:szCs w:val="28"/>
        </w:rPr>
        <w:br/>
        <w:t xml:space="preserve">А что Либерман сделал для поселенцев, отданных в рабство ему, что сделал для защиты нашей страны от террористов, почему террористы хорошо подготовлены, а наши солдаты, вооружённые до зубов, гибнут от ножа террориста? Пусть расскажет, что дала его политика кнута и пряника, как украдкой расширял арабские города и готовил строительство </w:t>
      </w:r>
      <w:proofErr w:type="spellStart"/>
      <w:r w:rsidRPr="00D013B4">
        <w:rPr>
          <w:sz w:val="28"/>
          <w:szCs w:val="28"/>
        </w:rPr>
        <w:t>ж.д</w:t>
      </w:r>
      <w:proofErr w:type="spellEnd"/>
      <w:r w:rsidRPr="00D013B4">
        <w:rPr>
          <w:sz w:val="28"/>
          <w:szCs w:val="28"/>
        </w:rPr>
        <w:t>. между</w:t>
      </w:r>
      <w:r>
        <w:rPr>
          <w:sz w:val="28"/>
          <w:szCs w:val="28"/>
        </w:rPr>
        <w:t xml:space="preserve"> Г</w:t>
      </w:r>
      <w:r w:rsidRPr="00D013B4">
        <w:rPr>
          <w:sz w:val="28"/>
          <w:szCs w:val="28"/>
        </w:rPr>
        <w:t xml:space="preserve">азой и </w:t>
      </w:r>
      <w:r>
        <w:rPr>
          <w:sz w:val="28"/>
          <w:szCs w:val="28"/>
        </w:rPr>
        <w:t>Р</w:t>
      </w:r>
      <w:r w:rsidRPr="00D013B4">
        <w:rPr>
          <w:sz w:val="28"/>
          <w:szCs w:val="28"/>
        </w:rPr>
        <w:t>амаллой?</w:t>
      </w:r>
      <w:r w:rsidRPr="00D013B4">
        <w:rPr>
          <w:sz w:val="28"/>
          <w:szCs w:val="28"/>
        </w:rPr>
        <w:br/>
        <w:t xml:space="preserve"> Либерман бросил армию в тяжёлое время, он два с половиной года сидел в кресле МО, а занимался погромами еврейских магазинов. Он бежал, бросив ключи от своего кабинета ПМ. Но Биби на высоте. Впрягся и тащит страну к ПОБЕДЕ.</w:t>
      </w:r>
    </w:p>
    <w:p w14:paraId="7142BC0E" w14:textId="3E68408D" w:rsidR="00674F89" w:rsidRPr="00D013B4" w:rsidRDefault="00674F89" w:rsidP="00D013B4">
      <w:pPr>
        <w:spacing w:after="0"/>
        <w:rPr>
          <w:sz w:val="28"/>
          <w:szCs w:val="28"/>
        </w:rPr>
      </w:pPr>
      <w:r>
        <w:rPr>
          <w:sz w:val="28"/>
          <w:szCs w:val="28"/>
        </w:rPr>
        <w:t xml:space="preserve">                                Зиновий Гордон.</w:t>
      </w:r>
      <w:bookmarkStart w:id="0" w:name="_GoBack"/>
      <w:bookmarkEnd w:id="0"/>
    </w:p>
    <w:sectPr w:rsidR="00674F89" w:rsidRPr="00D013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B5"/>
    <w:rsid w:val="00674F89"/>
    <w:rsid w:val="00D013B4"/>
    <w:rsid w:val="00D3437A"/>
    <w:rsid w:val="00EF27B5"/>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B8F9"/>
  <w15:chartTrackingRefBased/>
  <w15:docId w15:val="{84BF99ED-3499-45D0-9FC1-494EEAAC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4</cp:revision>
  <dcterms:created xsi:type="dcterms:W3CDTF">2019-04-07T10:36:00Z</dcterms:created>
  <dcterms:modified xsi:type="dcterms:W3CDTF">2019-05-30T13:57:00Z</dcterms:modified>
</cp:coreProperties>
</file>