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left w:w="0" w:type="dxa"/>
          <w:right w:w="0" w:type="dxa"/>
        </w:tblCellMar>
        <w:tblLook w:val="04A0" w:firstRow="1" w:lastRow="0" w:firstColumn="1" w:lastColumn="0" w:noHBand="0" w:noVBand="1"/>
      </w:tblPr>
      <w:tblGrid>
        <w:gridCol w:w="9026"/>
      </w:tblGrid>
      <w:tr w:rsidR="003C254D" w:rsidRPr="003C254D" w14:paraId="5E543D15" w14:textId="77777777" w:rsidTr="003C254D">
        <w:trPr>
          <w:tblCellSpacing w:w="0" w:type="dxa"/>
        </w:trPr>
        <w:tc>
          <w:tcPr>
            <w:tcW w:w="0" w:type="auto"/>
            <w:hideMark/>
          </w:tcPr>
          <w:p w14:paraId="3C5C834B"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http://www.newsru.co.il/israel/10nov2016/vstrecha_702.html</w:t>
            </w:r>
          </w:p>
          <w:p w14:paraId="4425ABB0"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w:t>
            </w:r>
          </w:p>
          <w:p w14:paraId="743857CD"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Открытое письмо Премьер - Министру Израиля.</w:t>
            </w:r>
          </w:p>
          <w:p w14:paraId="308D3DA6"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w:t>
            </w:r>
          </w:p>
          <w:p w14:paraId="3582CB9E"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Уважаемый Премьер - Министр! Хочу обратить Ваше внимание на изменения в мире цивилизованных государств. Победа на президентских выборах в США господина Трампа показала, что эпоха либерально- демократического диктата, переходящая в охлократию, подходит к концу  Не только в США, но и в Европе. Правящие элиты, следовавшие указаниям Барака Обамы, доживают последние дни. Выход Англии из ЕС свидетельствует о грядущем распаде нежизнеспособного образования. Народы Европы не желают, чтобы ими управляли и решали их судьбу люди из Брюсселя, которых они не знают и от которых они не видели  ничего хорошего.</w:t>
            </w:r>
          </w:p>
          <w:p w14:paraId="75CA3CB8"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Господин Премьер! Вы умный человек и не замечать всего этого вы не можете. Изменилась ситуация и в Израиле. Еврейский народ всё больше осознаёт свои национальные интересы, потерял веру в левых сказочников, в сказки Переса-Рабина о "новом Ближнем Востоке", о договоре Осло, о двух государствах на единой земле, данной евреям Творцом. Никто, даже вы, не имеет права передавать, менять или продавать землю. Только Творец и народ Израиля может принимать подобные решения. Через РЕФЕРЕНДУМ. Нужен Закон о референдуме.</w:t>
            </w:r>
          </w:p>
          <w:p w14:paraId="6A885441"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Господин Премьер! Вы стоите во главе национального правительства. Но не вы, ни Кнессет, не управляете нашей страной.Управляют страной кукловоды из левого лагеря, эти бюрократические закрытые сообщества, не подконтрольные ни народу, ни правительству, ни Кнессету. Они сами назначают членов БАГАЦА, назначают подобных себе. БАГАЦ присвоил сам себе полномочия, которые законом Израиля не предусмотрены. БАГАЦ должен защищать интересы еврейского народа, а не наносить ему вред.</w:t>
            </w:r>
          </w:p>
          <w:p w14:paraId="0B1533BC" w14:textId="77777777" w:rsidR="003C254D" w:rsidRPr="003C254D" w:rsidRDefault="003C254D" w:rsidP="003C254D">
            <w:pPr>
              <w:spacing w:before="100" w:beforeAutospacing="1" w:after="0"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xml:space="preserve">«Либеральные демократы» США , ЕС, теряющие власть, объединяются с агрессивным исламизмом и выводят своих </w:t>
            </w:r>
            <w:r w:rsidRPr="003C254D">
              <w:rPr>
                <w:rFonts w:ascii="Tahoma" w:eastAsia="Times New Roman" w:hAnsi="Tahoma" w:cs="Tahoma"/>
                <w:color w:val="000000"/>
                <w:sz w:val="28"/>
                <w:szCs w:val="28"/>
                <w:lang w:val="en-IL" w:eastAsia="en-IL"/>
              </w:rPr>
              <w:lastRenderedPageBreak/>
              <w:t>сторонников на улицы, устраивают бесчинства. Израильские левые стараются не отставать от своих спонсоров. Они забывают, что Европа убила 6 млн евреев и теперь,  используя наших «полезных идиотов», стремятся их руками уничтожить еврейское государство.</w:t>
            </w:r>
          </w:p>
          <w:p w14:paraId="476E58E9"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Господин Премьер! Пора завершить реформу Государственного теле-радиовещания. Не пора ли прекратить расходование государственных средств на очернение еврейских ценностей, на поиск пустых бутылок на кухне уважаемой госпожи Сарры Нетаниягу? СМИ пытаются нам навязать в качестве духовных ценностей образ жизни сексуальных извращенцев. Они с упорством маньяков требуют создания 23 арабского государства, хотя отлично понимают, что тем самым будет уничтожено единственное еврейское государство. Мы теряем демократию и превращаемся в охлократическое государство с плавным переходом в фащистское.</w:t>
            </w:r>
          </w:p>
          <w:p w14:paraId="6F55C386"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Господин Премьер! Вы обратили внимание, что после войны Судного Дня наша Армия Обороны Израиля не одерживала побед? Правда, и поражений тоже не было. Я помню, как во всех академиях военных мира изучался опыт шестидневной войны, восхищались стратегией и тактикой боевых действий. Но всё это в прошлом.Наши солдаты, наши дети не жалеют ни своего здоровья, ни жизней. Они обучены и умеют сражаться. Но дайте им возможность выжить. Армия нацелена на войну. Армия должна жить по Уставу, а не по кодексу о гражданских правах. Армия вне политики, вне социальных дрязг. Дайте солдату возможность защитить себя, выжить. Враг на поле боя, террорист нападает на наших ребят, наших людей, чтобы убить их и готов отдать свою жизнь. Так дайте возможность террористу отдать свю жизнь. Освободите Армию от страха судебной ответственности, от контроля политических комиссаров, от контроля ультра - левых еврейских банд, которые служат интересам наших врагов.</w:t>
            </w:r>
          </w:p>
          <w:p w14:paraId="483AE690" w14:textId="77777777"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en-IL" w:eastAsia="en-IL"/>
              </w:rPr>
            </w:pPr>
            <w:r w:rsidRPr="003C254D">
              <w:rPr>
                <w:rFonts w:ascii="Tahoma" w:eastAsia="Times New Roman" w:hAnsi="Tahoma" w:cs="Tahoma"/>
                <w:color w:val="000000"/>
                <w:sz w:val="28"/>
                <w:szCs w:val="28"/>
                <w:lang w:val="en-IL" w:eastAsia="en-IL"/>
              </w:rPr>
              <w:t>  Нужно калённым железом искоренить доносы, склоки, борьбу за чины и должности среди генералитета нашей Армии.</w:t>
            </w:r>
          </w:p>
          <w:p w14:paraId="1AE4665A" w14:textId="290073C0" w:rsidR="003C254D" w:rsidRDefault="003C254D" w:rsidP="003C254D">
            <w:pPr>
              <w:spacing w:before="100" w:beforeAutospacing="1" w:after="100" w:afterAutospacing="1" w:line="240" w:lineRule="auto"/>
              <w:rPr>
                <w:rFonts w:ascii="Tahoma" w:eastAsia="Times New Roman" w:hAnsi="Tahoma" w:cs="Tahoma"/>
                <w:color w:val="000000"/>
                <w:sz w:val="28"/>
                <w:szCs w:val="28"/>
                <w:lang w:val="en-IL" w:eastAsia="en-IL"/>
              </w:rPr>
            </w:pPr>
            <w:r w:rsidRPr="003C254D">
              <w:rPr>
                <w:rFonts w:ascii="Tahoma" w:eastAsia="Times New Roman" w:hAnsi="Tahoma" w:cs="Tahoma"/>
                <w:color w:val="000000"/>
                <w:sz w:val="28"/>
                <w:szCs w:val="28"/>
                <w:lang w:val="en-IL" w:eastAsia="en-IL"/>
              </w:rPr>
              <w:t xml:space="preserve">Господин Премьер! Я понимаю, вам воспитанному в этой  политической системе, не легко поднять руку на существующий политический </w:t>
            </w:r>
            <w:r>
              <w:rPr>
                <w:rFonts w:ascii="Tahoma" w:eastAsia="Times New Roman" w:hAnsi="Tahoma" w:cs="Tahoma"/>
                <w:color w:val="000000"/>
                <w:sz w:val="28"/>
                <w:szCs w:val="28"/>
                <w:lang w:val="ru-RU" w:eastAsia="en-IL"/>
              </w:rPr>
              <w:t xml:space="preserve"> </w:t>
            </w:r>
            <w:r w:rsidRPr="003C254D">
              <w:rPr>
                <w:rFonts w:ascii="Tahoma" w:eastAsia="Times New Roman" w:hAnsi="Tahoma" w:cs="Tahoma"/>
                <w:color w:val="000000"/>
                <w:sz w:val="28"/>
                <w:szCs w:val="28"/>
                <w:lang w:val="en-IL" w:eastAsia="en-IL"/>
              </w:rPr>
              <w:t>строй. Но нужно.</w:t>
            </w:r>
          </w:p>
          <w:p w14:paraId="11654540" w14:textId="27BFAEBA" w:rsidR="003B4FBC" w:rsidRPr="003B4FBC" w:rsidRDefault="003B4FBC" w:rsidP="003C254D">
            <w:pPr>
              <w:spacing w:before="100" w:beforeAutospacing="1" w:after="100" w:afterAutospacing="1" w:line="240" w:lineRule="auto"/>
              <w:rPr>
                <w:rFonts w:ascii="Tahoma" w:eastAsia="Times New Roman" w:hAnsi="Tahoma" w:cs="Tahoma"/>
                <w:color w:val="000000"/>
                <w:sz w:val="28"/>
                <w:szCs w:val="28"/>
                <w:lang w:val="ru-RU" w:eastAsia="en-IL"/>
              </w:rPr>
            </w:pPr>
            <w:r>
              <w:rPr>
                <w:rFonts w:ascii="Tahoma" w:eastAsia="Times New Roman" w:hAnsi="Tahoma" w:cs="Tahoma"/>
                <w:color w:val="000000"/>
                <w:sz w:val="28"/>
                <w:szCs w:val="28"/>
                <w:lang w:val="ru-RU" w:eastAsia="en-IL"/>
              </w:rPr>
              <w:t xml:space="preserve">    ЗИНОВИЙ ГОРДОН</w:t>
            </w:r>
            <w:bookmarkStart w:id="0" w:name="_GoBack"/>
            <w:bookmarkEnd w:id="0"/>
          </w:p>
          <w:p w14:paraId="16ABF7F5" w14:textId="27A7E119" w:rsidR="003C254D" w:rsidRPr="003C254D" w:rsidRDefault="003C254D" w:rsidP="003C254D">
            <w:pPr>
              <w:spacing w:before="100" w:beforeAutospacing="1" w:after="100" w:afterAutospacing="1" w:line="240" w:lineRule="auto"/>
              <w:rPr>
                <w:rFonts w:ascii="Tahoma" w:eastAsia="Times New Roman" w:hAnsi="Tahoma" w:cs="Tahoma"/>
                <w:color w:val="000000"/>
                <w:sz w:val="15"/>
                <w:szCs w:val="15"/>
                <w:lang w:val="ru-RU" w:eastAsia="en-IL"/>
              </w:rPr>
            </w:pPr>
          </w:p>
        </w:tc>
      </w:tr>
    </w:tbl>
    <w:p w14:paraId="6FDDA13F" w14:textId="77777777" w:rsidR="003A08A5" w:rsidRPr="003C254D" w:rsidRDefault="003A08A5">
      <w:pPr>
        <w:rPr>
          <w:sz w:val="28"/>
          <w:szCs w:val="28"/>
        </w:rPr>
      </w:pPr>
    </w:p>
    <w:sectPr w:rsidR="003A08A5" w:rsidRPr="003C2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0B"/>
    <w:rsid w:val="003A08A5"/>
    <w:rsid w:val="003B4FBC"/>
    <w:rsid w:val="003C254D"/>
    <w:rsid w:val="007F560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289E"/>
  <w15:chartTrackingRefBased/>
  <w15:docId w15:val="{73573015-CEA7-4BB5-A440-0E6AFC5B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60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3</cp:revision>
  <dcterms:created xsi:type="dcterms:W3CDTF">2019-08-14T05:01:00Z</dcterms:created>
  <dcterms:modified xsi:type="dcterms:W3CDTF">2019-08-14T05:05:00Z</dcterms:modified>
</cp:coreProperties>
</file>