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7AA5A2" w14:textId="07321E3B" w:rsidR="00B02783" w:rsidRDefault="002037D5">
      <w:pPr>
        <w:rPr>
          <w:rFonts w:ascii="Tahoma" w:hAnsi="Tahoma" w:cs="Tahoma"/>
          <w:b/>
          <w:bCs/>
          <w:color w:val="000000"/>
          <w:sz w:val="30"/>
          <w:szCs w:val="30"/>
          <w:shd w:val="clear" w:color="auto" w:fill="96AAB6"/>
        </w:rPr>
      </w:pPr>
      <w:r>
        <w:rPr>
          <w:rFonts w:ascii="Tahoma" w:hAnsi="Tahoma" w:cs="Tahoma"/>
          <w:b/>
          <w:bCs/>
          <w:color w:val="000000"/>
          <w:sz w:val="30"/>
          <w:szCs w:val="30"/>
          <w:shd w:val="clear" w:color="auto" w:fill="96AAB6"/>
        </w:rPr>
        <w:t>Что скрывается за</w:t>
      </w:r>
      <w:r>
        <w:rPr>
          <w:rFonts w:ascii="Tahoma" w:hAnsi="Tahoma" w:cs="Tahoma"/>
          <w:b/>
          <w:bCs/>
          <w:color w:val="000000"/>
          <w:sz w:val="30"/>
          <w:szCs w:val="30"/>
          <w:shd w:val="clear" w:color="auto" w:fill="96AAB6"/>
        </w:rPr>
        <w:br/>
        <w:t>антисемитизмом</w:t>
      </w:r>
      <w:r>
        <w:rPr>
          <w:rFonts w:ascii="Tahoma" w:hAnsi="Tahoma" w:cs="Tahoma"/>
          <w:b/>
          <w:bCs/>
          <w:color w:val="000000"/>
          <w:sz w:val="30"/>
          <w:szCs w:val="30"/>
          <w:shd w:val="clear" w:color="auto" w:fill="96AAB6"/>
        </w:rPr>
        <w:br/>
        <w:t>«Свободы».</w:t>
      </w:r>
    </w:p>
    <w:p w14:paraId="28BE6F0A" w14:textId="12DA6C28" w:rsidR="00452504" w:rsidRDefault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</w:rPr>
      </w:pPr>
    </w:p>
    <w:p w14:paraId="029A09F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Партия «Свобода» никогда не скрывала,</w:t>
      </w:r>
    </w:p>
    <w:p w14:paraId="6A7BE1F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что она идеологический наследник галицийских националистов ОУН-УПА, во главе</w:t>
      </w:r>
    </w:p>
    <w:p w14:paraId="2D98161A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которых стояли Бендера и Мельник. Эти верные прислужники Гитлера надеялись</w:t>
      </w:r>
    </w:p>
    <w:p w14:paraId="3E94A05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своей верной службой нацистской Германии получить право на создание</w:t>
      </w:r>
    </w:p>
    <w:p w14:paraId="66D8DD1C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галицийского государства. И они очень старались. Были созданы в составе</w:t>
      </w:r>
    </w:p>
    <w:p w14:paraId="28A7666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немецкой армии дивизия СС «Галичина», карательные отряды, которые воевали</w:t>
      </w:r>
    </w:p>
    <w:p w14:paraId="391007C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плечом к плечу с фашистскими оккупантами, убивали пленных, русских, евреев,</w:t>
      </w:r>
    </w:p>
    <w:p w14:paraId="370679D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цыган, коммунистов. После освобождения Советскими войсками оккупированных</w:t>
      </w:r>
    </w:p>
    <w:p w14:paraId="0E7DEBB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Германией территорий галицийско-фашистские бандиты скрылись в лесах, вырыли «схроны»</w:t>
      </w:r>
    </w:p>
    <w:p w14:paraId="0FC818C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и перешли к планомерному истреблению бойцов и командиров Советской армии,</w:t>
      </w:r>
    </w:p>
    <w:p w14:paraId="0A6A7F1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советских работников, национальной интеллигенции, учителей, врачей,</w:t>
      </w:r>
    </w:p>
    <w:p w14:paraId="3299E96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комсомольцев, общественных деятелей.  Ими</w:t>
      </w:r>
    </w:p>
    <w:p w14:paraId="559AC9D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был убит писатель и общественный деятель Ярослав Галан. Яросла́в</w:t>
      </w:r>
    </w:p>
    <w:p w14:paraId="2E3D0469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Алекса́ндрович Гала́н (укр. Ярослав Олександрович Галан) (1902—1949) — украинский советский</w:t>
      </w:r>
    </w:p>
    <w:p w14:paraId="75DEED6F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>писатель-антифашист, драматург, публицист. Лауреат Сталинской премии второй</w:t>
      </w:r>
    </w:p>
    <w:p w14:paraId="0447AB7F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степени (1952 — посмертно). Член Коммунистической Партии Западной</w:t>
      </w:r>
    </w:p>
    <w:p w14:paraId="4C8AD77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Украины с 1924 года. Член ВКП(б) с 1949 года. Ярослав Галан погиб 24 октября 1949</w:t>
      </w:r>
    </w:p>
    <w:p w14:paraId="0578D02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года в своём рабочем кабинете в квартире на улице Гвардейской во Львове в</w:t>
      </w:r>
    </w:p>
    <w:p w14:paraId="06D5BBB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результате покушения (11 ударов гуцульским топором). Убийство писателя</w:t>
      </w:r>
    </w:p>
    <w:p w14:paraId="5090002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украинскими националистами Михаилом Стахуром и Иларием Лукашевичем, связанными</w:t>
      </w:r>
    </w:p>
    <w:p w14:paraId="3F629E6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 ОУН, было совершено вскоре после выхода в свет его антиклерикальной сатиры</w:t>
      </w:r>
    </w:p>
    <w:p w14:paraId="4562AA4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«Плюю на Папу!», бывшей ответом на отлучение Галана от церкви папой Пием XII.</w:t>
      </w:r>
    </w:p>
    <w:p w14:paraId="752B6B1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После убийства Галана были ужесточены меры против националистической  повстанческой армии, продолжавшей</w:t>
      </w:r>
    </w:p>
    <w:p w14:paraId="1DB8308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террористическую деятельность против советской власти в Украине.</w:t>
      </w:r>
    </w:p>
    <w:p w14:paraId="20B61ACD" w14:textId="3710A3BA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И вот теперь последователи</w:t>
      </w:r>
    </w:p>
    <w:p w14:paraId="052EEC9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бендеровских палачей требуют для этих убийц равного уважения с бойцами –</w:t>
      </w:r>
    </w:p>
    <w:p w14:paraId="4EB71758" w14:textId="658422DD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освободителями Советской армии.</w:t>
      </w:r>
      <w: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 xml:space="preserve"> </w:t>
      </w: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Я не сомневаюсь, что большинство</w:t>
      </w:r>
    </w:p>
    <w:p w14:paraId="61076CE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народов Галиции не поддерживают идеологию партии «Свобода». Мне ещё в 60 – е</w:t>
      </w:r>
    </w:p>
    <w:p w14:paraId="74E99CE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годы прошлого столетия довелось работать с выходцами из Западной Украины. Как</w:t>
      </w:r>
    </w:p>
    <w:p w14:paraId="4135329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правило, это были добросовестные работники, хорошие семьянины. Они ещё не были</w:t>
      </w:r>
    </w:p>
    <w:p w14:paraId="30E2C19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>развращены советскими порядками.  Позднее</w:t>
      </w:r>
    </w:p>
    <w:p w14:paraId="062AA06C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к нам в объединение по распределению из Ивано-Франковского института стали</w:t>
      </w:r>
    </w:p>
    <w:p w14:paraId="2C58F06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поступать молодые специалисты. Хорошо подготовленные замечательные ребята.</w:t>
      </w:r>
    </w:p>
    <w:p w14:paraId="6B0C715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Очень уважительные, видно, что выходцы из хороших семей. Был во Львове,</w:t>
      </w:r>
    </w:p>
    <w:p w14:paraId="57651E7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Дрогобыче, мы помогали друг другу по работе, доверяли. Нет, не верю я, что эти</w:t>
      </w:r>
    </w:p>
    <w:p w14:paraId="5D4E07C1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люди разделяют идеологию Олега Тягнибока, назовут  меня «жидом».</w:t>
      </w:r>
    </w:p>
    <w:p w14:paraId="158C591F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291B73A5" w14:textId="6D732709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Чтобы составить представление о</w:t>
      </w:r>
    </w:p>
    <w:p w14:paraId="1D304AC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истинных целях  партии  «Свобода» и какими методами она пытается их</w:t>
      </w:r>
    </w:p>
    <w:p w14:paraId="60B05801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достичь, нужно ознакомиться с программой партии:  (http://www.svoboda.org.ua/pro_partiyu/prohrama/) . Эта программа предполагает  лишения гражданства Украины  от 15 до 18млн чел по разным причинам: не</w:t>
      </w:r>
    </w:p>
    <w:p w14:paraId="682CF74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владеющим украинским языком, рождённым за пределами Украины, не знающих истории</w:t>
      </w:r>
    </w:p>
    <w:p w14:paraId="2018361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Украины в трактовке «свободовцев», имеющих</w:t>
      </w:r>
    </w:p>
    <w:p w14:paraId="5BE0DB0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двойное гражданство, отказавшихся отвечать  на вопросы полиграфа. Конечная цель – этническая</w:t>
      </w:r>
    </w:p>
    <w:p w14:paraId="5C3EF22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чистка.</w:t>
      </w:r>
    </w:p>
    <w:p w14:paraId="75DDC4B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7CFF3081" w14:textId="1B7276B5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Программа партии «Свобода» - это</w:t>
      </w:r>
    </w:p>
    <w:p w14:paraId="64F4CA9C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коктейль из нацизма и коммунизма.</w:t>
      </w:r>
    </w:p>
    <w:p w14:paraId="1E0DA55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3212E53E" w14:textId="7D7F4C33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Программа также требует немедленного</w:t>
      </w:r>
    </w:p>
    <w:p w14:paraId="19F1534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>разрыва государственных договоров с Россией, украинизации и передела</w:t>
      </w:r>
    </w:p>
    <w:p w14:paraId="5A14261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собственности Крыма.</w:t>
      </w:r>
    </w:p>
    <w:p w14:paraId="5205A6F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51DCF730" w14:textId="3B1D4B86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Гали́ция (также Галичина́) (укр. Галичина, польск. Galicja, нем. Galizien) —историческая область в Восточной</w:t>
      </w:r>
    </w:p>
    <w:p w14:paraId="2503C99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Европе, примерно соответствует территории современных Ивано-Франковской, Львовской и большей части Тернопольской областей Украины, Подкарпатского и большей части Малопольского воеводств</w:t>
      </w:r>
    </w:p>
    <w:p w14:paraId="1D58DDC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Польши. Коренное</w:t>
      </w:r>
    </w:p>
    <w:p w14:paraId="7540D8C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(восточнославянское) население Галичины (Галиции), Буковины, Закарпатья называло себя прилагательным «руськи» или существительным</w:t>
      </w:r>
    </w:p>
    <w:p w14:paraId="53CA5BE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«русины».</w:t>
      </w:r>
    </w:p>
    <w:p w14:paraId="1534C3E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31C47257" w14:textId="59347434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Уже к началу 16-го века все социальные верхи (магнаты и паны) Галиции сменили обрядность, перешли из православия в католицизм и</w:t>
      </w:r>
    </w:p>
    <w:p w14:paraId="58632F19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полонизировались.</w:t>
      </w:r>
    </w:p>
    <w:p w14:paraId="7012B47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58D839D2" w14:textId="51EA7E92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Акт об унии был принят 9</w:t>
      </w:r>
    </w:p>
    <w:p w14:paraId="7A2F23E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октября 1596 года на Соборе, открывшемся 6 октября 1596 года в Бресте,</w:t>
      </w:r>
    </w:p>
    <w:p w14:paraId="7D811CFF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на котором присутствовали митрополит Киевский и Галицкий Михаил Рогоза,</w:t>
      </w:r>
    </w:p>
    <w:p w14:paraId="5D4258F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епископы Луцкий, Владимиро-Волынский, Полоцкий, Пинский и Холмский, а также</w:t>
      </w:r>
    </w:p>
    <w:p w14:paraId="555B34EC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папские и королевские послы и ряд западнорусских епископов. Согласно</w:t>
      </w:r>
    </w:p>
    <w:p w14:paraId="270A28F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>составленной соборной грамоте, епископы перечисленных православных епархий</w:t>
      </w:r>
    </w:p>
    <w:p w14:paraId="4BD330E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признавали своим главой Римского</w:t>
      </w:r>
    </w:p>
    <w:p w14:paraId="0008C4BA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папу, принимали римско-католическую догматику, но</w:t>
      </w:r>
    </w:p>
    <w:p w14:paraId="6B6FB1C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сохраняли богослужение византийского</w:t>
      </w:r>
    </w:p>
    <w:p w14:paraId="37038DC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обряда на церковнославянском языке.</w:t>
      </w:r>
    </w:p>
    <w:p w14:paraId="1E62462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5EA47603" w14:textId="1148C0E1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Целью Брестской унии являлось обеспечение для высшего</w:t>
      </w:r>
    </w:p>
    <w:p w14:paraId="665040C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православного духовенства на территории Речи Посполитой положения, равного</w:t>
      </w:r>
    </w:p>
    <w:p w14:paraId="2FD3185F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положению католического духовенства, а также ослабление притязаний Русского</w:t>
      </w:r>
    </w:p>
    <w:p w14:paraId="505ABFD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царя на земли Юго-Западной Руси.</w:t>
      </w:r>
    </w:p>
    <w:p w14:paraId="447D7D7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7362B111" w14:textId="661D3560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Заключение Брестской унии привело впоследствии к созданию Украинской</w:t>
      </w:r>
    </w:p>
    <w:p w14:paraId="2C2FD5B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греко -католической церкви. Последователей унии (лиц,</w:t>
      </w:r>
    </w:p>
    <w:p w14:paraId="4226566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придерживавшихся греко - католического (униатского) исповедания) за пределами</w:t>
      </w:r>
    </w:p>
    <w:p w14:paraId="53CD522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Речи Посполитой прозвали «униатами».. Заключение</w:t>
      </w:r>
    </w:p>
    <w:p w14:paraId="06D4BC5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Брестской унии вызвало протесты крестьян, казаков, мещан, части православной</w:t>
      </w:r>
    </w:p>
    <w:p w14:paraId="2A4A353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шляхты, низшего духовенства, а первоначально — и некоторых крупных</w:t>
      </w:r>
    </w:p>
    <w:p w14:paraId="7BE8502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украинских феодалов.</w:t>
      </w:r>
    </w:p>
    <w:p w14:paraId="1A56D0F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52A2F193" w14:textId="13E691EB" w:rsidR="00452504" w:rsidRPr="00452504" w:rsidRDefault="00452504" w:rsidP="006A4BC8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Через 24 года, в октябре 1620 года Иерусалимский Патриарх Феофан III  с помощью гетмана</w:t>
      </w:r>
    </w:p>
    <w:p w14:paraId="501A6F5D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>Сагайдачного и Войска Запорожского на Украине была восстановлена православная</w:t>
      </w:r>
    </w:p>
    <w:p w14:paraId="212F304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иерархия.</w:t>
      </w:r>
    </w:p>
    <w:p w14:paraId="2A5B15EA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070B7C58" w14:textId="237F8DD0" w:rsidR="00452504" w:rsidRPr="00452504" w:rsidRDefault="00452504" w:rsidP="006A4BC8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В СССР униаты</w:t>
      </w:r>
    </w:p>
    <w:p w14:paraId="5EADE06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преследовались: их церковь была запрещена весной 1946 года в соответствии с</w:t>
      </w:r>
    </w:p>
    <w:p w14:paraId="4F85F41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решениями Львовского</w:t>
      </w:r>
    </w:p>
    <w:p w14:paraId="60F1935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Собора, объявившего об упразднении Брестской унии,</w:t>
      </w:r>
    </w:p>
    <w:p w14:paraId="2EAF001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храмы были переданы епархиям Московского</w:t>
      </w:r>
    </w:p>
    <w:p w14:paraId="0AA28F9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Патриархата. С 1990</w:t>
      </w:r>
    </w:p>
    <w:p w14:paraId="196BD15A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года на западе Украины начался процесс возрождения</w:t>
      </w:r>
    </w:p>
    <w:p w14:paraId="584B2B5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Греко-католической церкви и возврат храмов, отобранных у греко - католиков в</w:t>
      </w:r>
    </w:p>
    <w:p w14:paraId="56CA3A3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1946 году.</w:t>
      </w:r>
    </w:p>
    <w:p w14:paraId="27281DC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52ACD07B" w14:textId="3C4B32CD" w:rsidR="00452504" w:rsidRPr="00452504" w:rsidRDefault="00452504" w:rsidP="006A4BC8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Папский престол рассматривает унию как переходный этап в процессе</w:t>
      </w:r>
    </w:p>
    <w:p w14:paraId="4AC6E4E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обращения православного населения Украины в католицизм.</w:t>
      </w:r>
    </w:p>
    <w:p w14:paraId="4B47A903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2328E6D2" w14:textId="1C420714" w:rsidR="00452504" w:rsidRPr="00452504" w:rsidRDefault="00452504" w:rsidP="006A4BC8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После распада СССР Украинская Греко – Католическая церковь вместе</w:t>
      </w:r>
    </w:p>
    <w:p w14:paraId="732BBED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 галицийской партией «Свобода» стремится распространить своё влияние за</w:t>
      </w:r>
    </w:p>
    <w:p w14:paraId="7045DD14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пределы Галичины, на всю Украину. Они перевели резиденцию главы УГКЦ из Львова</w:t>
      </w:r>
    </w:p>
    <w:p w14:paraId="433F3C7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в Киев, строят соборы и костёлы в Киеве, родине византийского православия,</w:t>
      </w:r>
    </w:p>
    <w:p w14:paraId="6C000A08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>раскинули свою сеть по территории всей Украины. Главу УГКЦ назначает Папа</w:t>
      </w:r>
    </w:p>
    <w:p w14:paraId="588DBC7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Римский. Партия «Свобода» продолжает дело Тевтонского католического ордена по</w:t>
      </w:r>
    </w:p>
    <w:p w14:paraId="5083AF8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обращению славян в католицизм. Тогда на их пути стал Александр Невский.</w:t>
      </w:r>
    </w:p>
    <w:p w14:paraId="66F2359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Найдётся ли на Украине лидер, который остановит экспансию католиков?</w:t>
      </w:r>
    </w:p>
    <w:p w14:paraId="74FE063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0C8B3137" w14:textId="3DB9662C" w:rsidR="00452504" w:rsidRPr="00452504" w:rsidRDefault="00452504" w:rsidP="006A4BC8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Свои истинные цели партия «Свобода» маскирует оголтелым</w:t>
      </w:r>
    </w:p>
    <w:p w14:paraId="52EBBA42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антисемитизмом, ксенофобией, откровенным нацизмом, дешёвой социальной</w:t>
      </w:r>
    </w:p>
    <w:p w14:paraId="3855676B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демагогией. Для этого они пытаются повесить на евреев позорную кличку «жид»,</w:t>
      </w:r>
    </w:p>
    <w:p w14:paraId="3F6D4DDC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подобно тому как гитлеровцы нацепили на евреев жёлтые шестиконечные звёзды,</w:t>
      </w:r>
    </w:p>
    <w:p w14:paraId="5F50D087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после чего их уничтожили не без помощи дешёвых холуев из ОУН – УПА. Времена</w:t>
      </w:r>
    </w:p>
    <w:p w14:paraId="3A5CC28E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изменились: у евреев с помощью Всевышнего есть Родина. Но и Украина моя Родина</w:t>
      </w:r>
    </w:p>
    <w:p w14:paraId="13A09090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по рождению, по многовековому проживанию в ней моих предков. Много и хорошего,</w:t>
      </w:r>
    </w:p>
    <w:p w14:paraId="11D6A90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и плохого было в нашей совместной жизни, но искренне хочется, чтобы трудолюбивые</w:t>
      </w:r>
    </w:p>
    <w:p w14:paraId="731F144F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народы Украины жили не хуже, чем в Израиле, Германии, США. Всё для этого у них</w:t>
      </w:r>
    </w:p>
    <w:p w14:paraId="0A5AFF55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есть, кроме порядка. На злобе, зависти, ненависти счастья не построишь.</w:t>
      </w:r>
    </w:p>
    <w:p w14:paraId="60021141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4A5CDF5A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57C2D7CE" w14:textId="2910488B" w:rsidR="00452504" w:rsidRPr="00452504" w:rsidRDefault="00452504" w:rsidP="006A4BC8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bookmarkStart w:id="0" w:name="_GoBack"/>
      <w:bookmarkEnd w:id="0"/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lastRenderedPageBreak/>
        <w:t xml:space="preserve">Зиновий Гордон        </w:t>
      </w:r>
    </w:p>
    <w:p w14:paraId="68DDEF06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  <w:r w:rsidRPr="00452504"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  <w:t>14.02.2013</w:t>
      </w:r>
    </w:p>
    <w:p w14:paraId="25279651" w14:textId="77777777" w:rsidR="00452504" w:rsidRPr="00452504" w:rsidRDefault="00452504" w:rsidP="00452504">
      <w:pPr>
        <w:rPr>
          <w:rFonts w:ascii="Tahoma" w:hAnsi="Tahoma" w:cs="Tahoma"/>
          <w:b/>
          <w:bCs/>
          <w:color w:val="000000"/>
          <w:sz w:val="28"/>
          <w:szCs w:val="28"/>
          <w:shd w:val="clear" w:color="auto" w:fill="96AAB6"/>
          <w:lang w:val="ru-RU"/>
        </w:rPr>
      </w:pPr>
    </w:p>
    <w:p w14:paraId="72ADE18C" w14:textId="77777777" w:rsidR="00452504" w:rsidRPr="002037D5" w:rsidRDefault="00452504" w:rsidP="00452504">
      <w:pPr>
        <w:ind w:left="-284" w:firstLine="284"/>
        <w:rPr>
          <w:sz w:val="36"/>
          <w:szCs w:val="36"/>
        </w:rPr>
      </w:pPr>
    </w:p>
    <w:sectPr w:rsidR="00452504" w:rsidRPr="00203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4D"/>
    <w:rsid w:val="002037D5"/>
    <w:rsid w:val="0030094D"/>
    <w:rsid w:val="00452504"/>
    <w:rsid w:val="006A4BC8"/>
    <w:rsid w:val="00B0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EA47"/>
  <w15:chartTrackingRefBased/>
  <w15:docId w15:val="{DFA3E082-2C3B-47CE-BAFB-62991CAF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2019-11-09T12:16:00Z</dcterms:created>
  <dcterms:modified xsi:type="dcterms:W3CDTF">2019-11-09T12:33:00Z</dcterms:modified>
</cp:coreProperties>
</file>