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仿宋" w:hAnsi="仿宋" w:eastAsia="仿宋" w:cs="方正仿宋_GBK"/>
          <w:b/>
          <w:sz w:val="32"/>
          <w:szCs w:val="32"/>
        </w:rPr>
      </w:pPr>
      <w:bookmarkStart w:id="0" w:name="_Hlk48551920"/>
      <w:bookmarkEnd w:id="0"/>
      <w:r>
        <w:rPr>
          <w:rFonts w:hint="eastAsia" w:ascii="仿宋" w:hAnsi="仿宋" w:eastAsia="仿宋" w:cs="方正仿宋_GBK"/>
          <w:b/>
          <w:sz w:val="32"/>
          <w:szCs w:val="32"/>
        </w:rPr>
        <w:t>交银国信·汇益系列产品周报</w:t>
      </w:r>
    </w:p>
    <w:p>
      <w:pPr>
        <w:jc w:val="center"/>
        <w:rPr>
          <w:b/>
          <w:sz w:val="32"/>
          <w:szCs w:val="32"/>
        </w:rPr>
      </w:pPr>
      <w:r>
        <w:rPr>
          <w:rFonts w:hint="eastAsia" w:ascii="仿宋" w:hAnsi="仿宋" w:eastAsia="仿宋" w:cs="方正仿宋_GBK"/>
          <w:b/>
          <w:sz w:val="32"/>
          <w:szCs w:val="32"/>
        </w:rPr>
        <w:t>（</w:t>
      </w:r>
      <w:r>
        <w:rPr>
          <w:rFonts w:ascii="仿宋" w:hAnsi="仿宋" w:eastAsia="仿宋" w:cs="方正仿宋_GBK"/>
          <w:b/>
          <w:sz w:val="32"/>
          <w:szCs w:val="32"/>
        </w:rPr>
        <w:t>2026年</w:t>
      </w:r>
      <w:r>
        <w:rPr>
          <w:rFonts w:hint="eastAsia" w:ascii="仿宋" w:hAnsi="仿宋" w:eastAsia="仿宋" w:cs="方正仿宋_GBK"/>
          <w:b/>
          <w:sz w:val="32"/>
          <w:szCs w:val="32"/>
          <w:lang w:val="en-US" w:eastAsia="zh-CN"/>
        </w:rPr>
        <w:t>6</w:t>
      </w:r>
      <w:r>
        <w:rPr>
          <w:rFonts w:ascii="仿宋" w:hAnsi="仿宋" w:eastAsia="仿宋" w:cs="方正仿宋_GBK"/>
          <w:b/>
          <w:sz w:val="32"/>
          <w:szCs w:val="32"/>
        </w:rPr>
        <w:t>月</w:t>
      </w:r>
      <w:r>
        <w:rPr>
          <w:rFonts w:hint="eastAsia" w:ascii="仿宋" w:hAnsi="仿宋" w:eastAsia="仿宋" w:cs="方正仿宋_GBK"/>
          <w:b/>
          <w:sz w:val="32"/>
          <w:szCs w:val="32"/>
          <w:lang w:val="en-US" w:eastAsia="zh-CN"/>
        </w:rPr>
        <w:t>1</w:t>
      </w:r>
      <w:r>
        <w:rPr>
          <w:rFonts w:ascii="仿宋" w:hAnsi="仿宋" w:eastAsia="仿宋" w:cs="方正仿宋_GBK"/>
          <w:b/>
          <w:sz w:val="32"/>
          <w:szCs w:val="32"/>
        </w:rPr>
        <w:t>日~2026年</w:t>
      </w:r>
      <w:r>
        <w:rPr>
          <w:rFonts w:hint="eastAsia" w:ascii="仿宋" w:hAnsi="仿宋" w:eastAsia="仿宋" w:cs="方正仿宋_GBK"/>
          <w:b/>
          <w:sz w:val="32"/>
          <w:szCs w:val="32"/>
          <w:lang w:val="en-US" w:eastAsia="zh-CN"/>
        </w:rPr>
        <w:t>6</w:t>
      </w:r>
      <w:r>
        <w:rPr>
          <w:rFonts w:ascii="仿宋" w:hAnsi="仿宋" w:eastAsia="仿宋" w:cs="方正仿宋_GBK"/>
          <w:b/>
          <w:sz w:val="32"/>
          <w:szCs w:val="32"/>
        </w:rPr>
        <w:t>月</w:t>
      </w:r>
      <w:r>
        <w:rPr>
          <w:rFonts w:hint="eastAsia" w:ascii="仿宋" w:hAnsi="仿宋" w:eastAsia="仿宋" w:cs="方正仿宋_GBK"/>
          <w:b/>
          <w:sz w:val="32"/>
          <w:szCs w:val="32"/>
          <w:lang w:val="en-US" w:eastAsia="zh-CN"/>
        </w:rPr>
        <w:t>5</w:t>
      </w:r>
      <w:r>
        <w:rPr>
          <w:rFonts w:ascii="仿宋" w:hAnsi="仿宋" w:eastAsia="仿宋" w:cs="方正仿宋_GBK"/>
          <w:b/>
          <w:sz w:val="32"/>
          <w:szCs w:val="32"/>
        </w:rPr>
        <w:t>日）</w:t>
      </w:r>
    </w:p>
    <w:p>
      <w:pPr>
        <w:ind w:left="1280" w:right="420" w:hanging="720"/>
        <w:jc w:val="right"/>
        <w:rPr>
          <w:szCs w:val="21"/>
        </w:rPr>
      </w:pPr>
    </w:p>
    <w:p>
      <w:pPr>
        <w:numPr>
          <w:ilvl w:val="0"/>
          <w:numId w:val="1"/>
        </w:numPr>
        <w:spacing w:beforeLines="50" w:afterLines="50"/>
        <w:ind w:left="862"/>
        <w:rPr>
          <w:rFonts w:ascii="仿宋" w:hAnsi="仿宋" w:eastAsia="仿宋" w:cs="方正仿宋_GBK"/>
          <w:b/>
          <w:sz w:val="28"/>
          <w:szCs w:val="28"/>
        </w:rPr>
      </w:pPr>
      <w:r>
        <w:rPr>
          <w:rFonts w:hint="eastAsia" w:ascii="仿宋" w:hAnsi="仿宋" w:eastAsia="仿宋" w:cs="方正仿宋_GBK"/>
          <w:b/>
          <w:sz w:val="28"/>
          <w:szCs w:val="28"/>
        </w:rPr>
        <w:t>汇益系列（汇益N天i号系列，包含汇益固收稳健日开系列产品和汇益稳享系列产品）产品最新规模及净值.</w:t>
      </w:r>
    </w:p>
    <w:p>
      <w:pPr>
        <w:spacing w:line="360" w:lineRule="auto"/>
        <w:ind w:firstLine="560" w:firstLineChars="200"/>
        <w:rPr>
          <w:rFonts w:ascii="仿宋" w:hAnsi="仿宋" w:eastAsia="仿宋" w:cs="方正仿宋_GBK"/>
          <w:sz w:val="28"/>
          <w:szCs w:val="28"/>
        </w:rPr>
      </w:pPr>
      <w:r>
        <w:rPr>
          <w:rFonts w:hint="eastAsia" w:ascii="仿宋" w:hAnsi="仿宋" w:eastAsia="仿宋" w:cs="方正仿宋_GBK"/>
          <w:sz w:val="28"/>
          <w:szCs w:val="28"/>
        </w:rPr>
        <w:t>截止2026年</w:t>
      </w:r>
      <w:r>
        <w:rPr>
          <w:rFonts w:hint="eastAsia" w:ascii="仿宋" w:hAnsi="仿宋" w:eastAsia="仿宋" w:cs="方正仿宋_GBK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方正仿宋_GBK"/>
          <w:sz w:val="28"/>
          <w:szCs w:val="28"/>
        </w:rPr>
        <w:t>月</w:t>
      </w:r>
      <w:r>
        <w:rPr>
          <w:rFonts w:hint="eastAsia" w:ascii="仿宋" w:hAnsi="仿宋" w:eastAsia="仿宋" w:cs="方正仿宋_GBK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方正仿宋_GBK"/>
          <w:sz w:val="28"/>
          <w:szCs w:val="28"/>
        </w:rPr>
        <w:t>日，汇益系列产品信托资产总规模</w:t>
      </w:r>
      <w:r>
        <w:rPr>
          <w:rFonts w:hint="eastAsia" w:ascii="仿宋" w:hAnsi="仿宋" w:eastAsia="仿宋" w:cs="方正仿宋_GBK"/>
          <w:sz w:val="28"/>
          <w:szCs w:val="28"/>
          <w:lang w:val="en-US" w:eastAsia="zh-CN"/>
        </w:rPr>
        <w:t>284.23</w:t>
      </w:r>
      <w:r>
        <w:rPr>
          <w:rFonts w:hint="eastAsia" w:ascii="仿宋" w:hAnsi="仿宋" w:eastAsia="仿宋" w:cs="方正仿宋_GBK"/>
          <w:sz w:val="28"/>
          <w:szCs w:val="28"/>
        </w:rPr>
        <w:t>亿元，与上周五相比较，减少了</w:t>
      </w:r>
      <w:r>
        <w:rPr>
          <w:rFonts w:hint="eastAsia" w:ascii="仿宋" w:hAnsi="仿宋" w:eastAsia="仿宋" w:cs="方正仿宋_GBK"/>
          <w:sz w:val="28"/>
          <w:szCs w:val="28"/>
          <w:lang w:val="en-US" w:eastAsia="zh-CN"/>
        </w:rPr>
        <w:t>1.77</w:t>
      </w:r>
      <w:r>
        <w:rPr>
          <w:rFonts w:hint="eastAsia" w:ascii="仿宋" w:hAnsi="仿宋" w:eastAsia="仿宋" w:cs="方正仿宋_GBK"/>
          <w:sz w:val="28"/>
          <w:szCs w:val="28"/>
        </w:rPr>
        <w:t>亿元，其中各产品的规模，信托单位净值和</w:t>
      </w:r>
      <w:r>
        <w:rPr>
          <w:rFonts w:hint="eastAsia" w:ascii="仿宋" w:hAnsi="仿宋" w:eastAsia="仿宋" w:cs="方正黑体_GBK"/>
          <w:sz w:val="28"/>
          <w:szCs w:val="28"/>
        </w:rPr>
        <w:t>近28日年化收率见下表</w:t>
      </w:r>
      <w:r>
        <w:rPr>
          <w:rFonts w:hint="eastAsia" w:ascii="仿宋" w:hAnsi="仿宋" w:eastAsia="仿宋" w:cs="方正仿宋_GBK"/>
          <w:sz w:val="28"/>
          <w:szCs w:val="28"/>
        </w:rPr>
        <w:t>。</w:t>
      </w:r>
    </w:p>
    <w:p>
      <w:pPr>
        <w:spacing w:line="360" w:lineRule="auto"/>
        <w:jc w:val="center"/>
        <w:rPr>
          <w:rFonts w:cs="方正仿宋_GBK"/>
          <w:b/>
        </w:rPr>
      </w:pPr>
      <w:r>
        <w:rPr>
          <w:rFonts w:hint="eastAsia" w:cs="方正仿宋_GBK"/>
          <w:b/>
        </w:rPr>
        <w:t>表1 汇益系列产品规模、单位净值和收益率明细</w:t>
      </w:r>
    </w:p>
    <w:p>
      <w:pPr>
        <w:spacing w:line="360" w:lineRule="auto"/>
        <w:jc w:val="right"/>
        <w:rPr>
          <w:rFonts w:cs="方正仿宋_GBK"/>
          <w:b/>
        </w:rPr>
      </w:pPr>
      <w:r>
        <w:rPr>
          <w:rFonts w:hint="eastAsia" w:cs="方正仿宋_GBK"/>
          <w:b/>
        </w:rPr>
        <w:t>2026年</w:t>
      </w:r>
      <w:r>
        <w:rPr>
          <w:rFonts w:hint="eastAsia" w:cs="方正仿宋_GBK"/>
          <w:b/>
          <w:lang w:val="en-US" w:eastAsia="zh-CN"/>
        </w:rPr>
        <w:t>6</w:t>
      </w:r>
      <w:r>
        <w:rPr>
          <w:rFonts w:hint="eastAsia" w:cs="方正仿宋_GBK"/>
          <w:b/>
        </w:rPr>
        <w:t>月</w:t>
      </w:r>
      <w:r>
        <w:rPr>
          <w:rFonts w:hint="eastAsia" w:cs="方正仿宋_GBK"/>
          <w:b/>
          <w:lang w:val="en-US" w:eastAsia="zh-CN"/>
        </w:rPr>
        <w:t>5</w:t>
      </w:r>
      <w:r>
        <w:rPr>
          <w:rFonts w:hint="eastAsia" w:cs="方正仿宋_GBK"/>
          <w:b/>
        </w:rPr>
        <w:t>日</w:t>
      </w:r>
    </w:p>
    <w:tbl>
      <w:tblPr>
        <w:tblStyle w:val="8"/>
        <w:tblpPr w:leftFromText="180" w:rightFromText="180" w:vertAnchor="text" w:horzAnchor="page" w:tblpX="1249" w:tblpY="256"/>
        <w:tblOverlap w:val="never"/>
        <w:tblW w:w="88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315"/>
        <w:gridCol w:w="1805"/>
        <w:gridCol w:w="1365"/>
        <w:gridCol w:w="14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项目名称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资产规模（亿元）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单位净值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B0F0"/>
            <w:vAlign w:val="center"/>
          </w:tcPr>
          <w:p>
            <w:pPr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近28日收益（bp）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00B0F0"/>
            <w:vAlign w:val="center"/>
          </w:tcPr>
          <w:p>
            <w:pPr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近28日年化收益率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3.54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1.120484900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16.8597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3.12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1.114352290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16.8381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2.65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1.101178020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17.6296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2.94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1.092183710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16.5855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2.24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1.085318630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16.5803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3.71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1.081426040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16.3860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1.84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1.080734750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16.4665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1.42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1.079128700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16.1246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2.99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1.075747870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16.3377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1.97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1.063009800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16.0012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2.99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1.172711230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21.6556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0.59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1.019577350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19.2060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8.12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1.105193730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18.3335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5.47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1.099576370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18.2739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5.34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1.084796850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18.0561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7.23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1.041311690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17.4124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6.31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1.011298190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16.9610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1.81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1.002610470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17.1790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汇益7天700号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3.15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1.093581630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18.0871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2.16%</w:t>
            </w:r>
          </w:p>
        </w:tc>
      </w:tr>
      <w:tr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3.45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1.134660090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18.0773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2.83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1.132058060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18.1210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2.72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1.131311170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18.4197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3.11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1.129669580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18.3737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2.46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1.119524020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18.1083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2.37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1.121090800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18.0193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2.07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1.119995470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18.1882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4.07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1.109283760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18.2079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1.50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1.097999090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17.5214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1.57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1.105940630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17.6441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1.64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1.095722580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17.4101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2.56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1.093573830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17.5111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1.44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1.089505740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17.5033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1.81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1.079754020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17.2310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1.25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1.087170460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17.6018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1.79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1.088685730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17.7128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1.066714860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17.3131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0.52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1.072703920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17.1314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0.85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1.068115760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19.1393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2.34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1.088315040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19.7181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汇益28天103号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1.013049360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19.3257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财赢汇益28天300号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0.81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1.025998810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17.3998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财赢汇益28天301号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0.57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1.025256780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17.4018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财赢汇益28天302号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1.020737710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16.6856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财赢汇益28天303号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1.020234950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16.3532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汇益28天800号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0.84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1.094378350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18.6529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汇益28天801号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1.092477540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19.4863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汇益364天101号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1.018554430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21.4094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汇益364天102号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1.014168960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21.2557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3.84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1.090656740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14.9046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3.43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1.085711560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15.0878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3.73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1.080372180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14.9474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4.87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1.075797670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14.7355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4.36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1.071679100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14.8636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2.33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1.064634710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14.8619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3.30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1.059917020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14.7542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2.91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1.039954410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14.7051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5.92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1.023302610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14.8486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1.40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1.004365380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15.1423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7.78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1.053555970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15.0560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1.012332050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16.4047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汇益稳健日开201号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3.25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1.041182550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14.4125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汇益稳健日开202号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1.032192550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14.1281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汇益稳健日开203号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1.033942700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15.6617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汇益稳健日开700号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1.027141260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13.0216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1.65%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汇益稳健日开701号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0.57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1.051319850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14.8265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3.67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1.056201900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14.8878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1.002153230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14.3160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2.59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1.050912040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14.8858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1.84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1.043762420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14.3871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2.09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1.040211720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14.8034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2.56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1.036023680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14.9545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2.61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1.033993180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14.5654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4.02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1.031390770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14.4666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3.95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1.027154300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14.7195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3.40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1.025480190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14.5202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3.48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1.018502310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14.7530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斗金宝汇益稳健1号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1.67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1.032598460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15.1546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斗金宝汇益稳健2号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1.026897170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15.2119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3.88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1.058378360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15.9032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4.73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1.053705980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15.9792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1.98%</w:t>
            </w:r>
          </w:p>
        </w:tc>
      </w:tr>
      <w:tr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1.052605680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16.6068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0.81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1.050097520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15.7767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1.046565160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17.3382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1.041520700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16.8655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汇益稳健7天203号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0.18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1.036314430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16.0864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汇益稳健7天204号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1.035365600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16.5374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汇益稳健7天205号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0.11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1.035117870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16.7904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圆融安享7天1号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2.15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1.050010740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15.6696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圆融安享7天2号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3.60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1.038357990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15.4049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圆融安享7天3号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2.23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1.027517390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15.3309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2.53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1.064686940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18.2338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1.00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1.063026840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17.8005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1.44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1.061208250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17.4753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0.75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1.056683930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17.2859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0.71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1.054533140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17.5377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0.72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1.054547580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16.9043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1.42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1.065244140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20.3604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0.45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1.058917630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1.0373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圆融安享28天1号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1.21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1.030177730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16.1136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中邮稳健28天1号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1.023421310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17.4804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1.019945800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17.0356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1.016305910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18.5004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0.78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1.017254730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17.0991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3.86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1.018619750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20.2040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1.015305700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17.2631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1.012527530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17.6756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汇益绿色周周添利1号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1.38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1.005677460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18.8368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汇益绿色月月增利1号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2.50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1.066478950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19.1334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汇益绿色月月增利2号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2.37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1.063672590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19.1862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6.09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1.053618810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18.3272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4.16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1.051770040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18.6535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2.98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1.049422940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18.4056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0.95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1.044544070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18.1701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0.40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1.038775920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18.5620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0.49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1.038015120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18.8501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0.53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1.037809370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17.2265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1.008832410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18.2363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0.43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1.008492010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18.6146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汇益稳享91天10号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1.007414620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18.4884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汇益稳享91天201号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0.13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1.044653830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20.2614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2.91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1.051096720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21.4591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2.67%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3.21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1.049075320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20.3054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3.58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1.045703860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19.3504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0.91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1.042923850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19.2912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0.76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1.042820900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19.1410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2.40%</w:t>
            </w:r>
          </w:p>
        </w:tc>
      </w:tr>
      <w:tr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1.03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1.042408570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17.9318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0.74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1.041355060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18.3495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0.80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1.040754490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18.1081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1.43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1.039687040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19.3444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汇益稳享161天10号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1.32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1.039400560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19.3219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汇益稳享161天11号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1.039252230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18.5843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汇益稳享161天12号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0.41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1.038202270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18.7632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汇益稳享161天201号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1.053720380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21.8698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汇益稳享161天202号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1.34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1.031341690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20.0813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汇益慈善189天1号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1.041771400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20.3311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汇益慈善189天3号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0.09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1.033223870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19.2863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汇益慈善189天4号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1.026604130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19.6097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2.49%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汇益慈善189天5号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1.025029530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22.1301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2.82%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汇益慈善189天7号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1.08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1.012946750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9.9105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汇益慈善189天8号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0.17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1.001709310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9.8988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汇益稳享189天1号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0.43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1.006734780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20.8448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汇益稳享273天101号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1.067976470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27.6701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3.39%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汇益稳享273天102号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0.64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1.051118760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20.5852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汇益稳享364天101号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1.90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1.075761130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18.7170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2.27%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汇益稳享364天102号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0.85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1.032620010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19.8978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2.52%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汇益稳享364天103号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1.020968200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20.5466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2.63%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汇益稳享364天104号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0.21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1.011011650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21.0741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汇益稳享728天101号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0.85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1.075472710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27.3746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3.33%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汇益稳享728天102号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0.68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1.066623570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26.4121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3.24%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汇益稳享728天103号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0.52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1.058144730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26.7245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3.30%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汇益稳享728天104号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0.62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1.051619520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26.1557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3.25%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汇益稳享728天105号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1.23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1.041015000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33.7433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4.24%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汇益稳享728天106号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1.01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1.028213680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31.7297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4.04%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汇益稳享728天107号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0.51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1.021403270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23.3319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2.98%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汇益稳享728天108号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1.31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1.010788680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21.9518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2.84%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汇益稳享728天109号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0.61 </w:t>
            </w:r>
          </w:p>
        </w:tc>
        <w:tc>
          <w:tcPr>
            <w:tcW w:w="1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1.002875770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21.6604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2.82%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8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nil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Arial" w:hAnsi="Arial" w:eastAsia="MS Sans Serif" w:cs="Arial"/>
                <w:color w:val="00000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284.23 </w:t>
            </w:r>
          </w:p>
        </w:tc>
        <w:tc>
          <w:tcPr>
            <w:tcW w:w="1805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00"/>
            <w:noWrap/>
            <w:vAlign w:val="center"/>
          </w:tcPr>
          <w:p>
            <w:pPr>
              <w:rPr>
                <w:rFonts w:ascii="Arial" w:hAnsi="Arial" w:eastAsia="MS Sans Serif" w:cs="Arial"/>
                <w:color w:val="000000"/>
              </w:rPr>
            </w:pPr>
          </w:p>
        </w:tc>
        <w:tc>
          <w:tcPr>
            <w:tcW w:w="1365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00"/>
            <w:noWrap/>
            <w:vAlign w:val="center"/>
          </w:tcPr>
          <w:p>
            <w:pPr>
              <w:rPr>
                <w:rFonts w:ascii="Arial" w:hAnsi="Arial" w:eastAsia="MS Sans Serif" w:cs="Arial"/>
                <w:color w:val="000000"/>
              </w:rPr>
            </w:pPr>
          </w:p>
        </w:tc>
        <w:tc>
          <w:tcPr>
            <w:tcW w:w="1450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>
            <w:pPr>
              <w:rPr>
                <w:rFonts w:ascii="Arial" w:hAnsi="Arial" w:eastAsia="MS Sans Serif" w:cs="Arial"/>
                <w:color w:val="000000"/>
              </w:rPr>
            </w:pPr>
          </w:p>
        </w:tc>
      </w:tr>
    </w:tbl>
    <w:p>
      <w:pPr>
        <w:jc w:val="both"/>
        <w:rPr>
          <w:rFonts w:cs="方正仿宋_GBK"/>
          <w:b/>
        </w:rPr>
      </w:pPr>
    </w:p>
    <w:p>
      <w:pPr>
        <w:numPr>
          <w:ilvl w:val="0"/>
          <w:numId w:val="1"/>
        </w:numPr>
        <w:spacing w:beforeLines="50" w:afterLines="50"/>
        <w:ind w:left="862"/>
        <w:rPr>
          <w:rFonts w:ascii="仿宋" w:hAnsi="仿宋" w:eastAsia="仿宋" w:cs="方正仿宋_GBK"/>
          <w:b/>
          <w:sz w:val="28"/>
          <w:szCs w:val="28"/>
        </w:rPr>
      </w:pPr>
      <w:r>
        <w:rPr>
          <w:rFonts w:hint="eastAsia" w:ascii="仿宋" w:hAnsi="仿宋" w:eastAsia="仿宋" w:cs="方正仿宋_GBK"/>
          <w:b/>
          <w:sz w:val="28"/>
          <w:szCs w:val="28"/>
        </w:rPr>
        <w:t>汇益系列最新资产持仓情况</w:t>
      </w:r>
    </w:p>
    <w:p>
      <w:pPr>
        <w:tabs>
          <w:tab w:val="left" w:pos="-420"/>
        </w:tabs>
        <w:spacing w:beforeLines="50" w:afterLines="50"/>
        <w:ind w:left="142"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为便于流动性管理，将汇益系列产品资产分为核心资产、交易资产和流动资产。</w:t>
      </w:r>
    </w:p>
    <w:p>
      <w:pPr>
        <w:pStyle w:val="20"/>
        <w:spacing w:line="360" w:lineRule="auto"/>
        <w:ind w:left="860" w:firstLine="1687" w:firstLineChars="700"/>
        <w:rPr>
          <w:rFonts w:ascii="仿宋" w:hAnsi="仿宋" w:eastAsia="仿宋" w:cs="方正仿宋_GBK"/>
          <w:sz w:val="28"/>
          <w:szCs w:val="28"/>
        </w:rPr>
      </w:pPr>
      <w:r>
        <w:rPr>
          <w:rFonts w:hint="eastAsia" w:cs="方正仿宋_GBK"/>
          <w:b/>
        </w:rPr>
        <w:t>表2  底层资产类别划分标准</w:t>
      </w:r>
    </w:p>
    <w:tbl>
      <w:tblPr>
        <w:tblStyle w:val="8"/>
        <w:tblW w:w="783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537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</w:rPr>
              <w:t>资产类别</w:t>
            </w: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</w:rPr>
              <w:t>配置对象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核心资产及交易资产</w:t>
            </w: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汇益6、7、8、9、10、11、12号、汇博34号、蓝色港湾1、2号等底层直接投资债券的产品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/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</w:p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流动资产</w:t>
            </w: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汇益1号、汇益5号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/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现金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货币市场基金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逆回购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保障基金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56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</w:p>
        </w:tc>
        <w:tc>
          <w:tcPr>
            <w:tcW w:w="53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仿宋" w:hAnsi="仿宋" w:eastAsia="仿宋" w:cs="方正黑体_GBK"/>
                <w:bCs/>
              </w:rPr>
            </w:pPr>
            <w:r>
              <w:rPr>
                <w:rFonts w:hint="eastAsia" w:ascii="仿宋" w:hAnsi="仿宋" w:eastAsia="仿宋" w:cs="方正黑体_GBK"/>
                <w:bCs/>
              </w:rPr>
              <w:t>其他</w:t>
            </w:r>
          </w:p>
        </w:tc>
      </w:tr>
    </w:tbl>
    <w:p>
      <w:pPr>
        <w:tabs>
          <w:tab w:val="left" w:pos="-420"/>
        </w:tabs>
        <w:spacing w:beforeLines="50" w:afterLines="50"/>
        <w:ind w:left="142" w:firstLine="560" w:firstLineChars="200"/>
        <w:jc w:val="both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截止2026年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方正黑体_GBK"/>
          <w:sz w:val="28"/>
          <w:szCs w:val="28"/>
        </w:rPr>
        <w:t>月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方正黑体_GBK"/>
          <w:sz w:val="28"/>
          <w:szCs w:val="28"/>
        </w:rPr>
        <w:t>日，汇益系列产品已投资的核心资产及交易资产合计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178.63</w:t>
      </w:r>
      <w:r>
        <w:rPr>
          <w:rFonts w:hint="eastAsia" w:ascii="仿宋" w:hAnsi="仿宋" w:eastAsia="仿宋" w:cs="方正黑体_GBK"/>
          <w:sz w:val="28"/>
          <w:szCs w:val="28"/>
        </w:rPr>
        <w:t>亿元，占总资产比重62.85%；流动资产合计103.5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方正黑体_GBK"/>
          <w:sz w:val="28"/>
          <w:szCs w:val="28"/>
        </w:rPr>
        <w:t>亿元，占总资产比重为36.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42</w:t>
      </w:r>
      <w:r>
        <w:rPr>
          <w:rFonts w:hint="eastAsia" w:ascii="仿宋" w:hAnsi="仿宋" w:eastAsia="仿宋" w:cs="方正黑体_GBK"/>
          <w:sz w:val="28"/>
          <w:szCs w:val="28"/>
        </w:rPr>
        <w:t>%。（备注：由于这部分统计数据来源于AM4系统，投资的底层产品收益部分没有体现，因此导致两个占比数据加总不到100%。）</w:t>
      </w:r>
    </w:p>
    <w:p>
      <w:pPr>
        <w:numPr>
          <w:ilvl w:val="0"/>
          <w:numId w:val="1"/>
        </w:numPr>
        <w:spacing w:beforeLines="50" w:afterLines="50"/>
        <w:ind w:left="862"/>
        <w:rPr>
          <w:rFonts w:ascii="仿宋" w:hAnsi="仿宋" w:eastAsia="仿宋" w:cs="方正仿宋_GBK"/>
          <w:b/>
          <w:sz w:val="28"/>
          <w:szCs w:val="28"/>
        </w:rPr>
      </w:pPr>
      <w:r>
        <w:rPr>
          <w:rFonts w:hint="eastAsia" w:ascii="仿宋" w:hAnsi="仿宋" w:eastAsia="仿宋" w:cs="方正仿宋_GBK"/>
          <w:b/>
          <w:sz w:val="28"/>
          <w:szCs w:val="28"/>
        </w:rPr>
        <w:t>汇益系列底层投资产品偏离度情况</w:t>
      </w:r>
    </w:p>
    <w:p>
      <w:pPr>
        <w:tabs>
          <w:tab w:val="left" w:pos="-420"/>
        </w:tabs>
        <w:spacing w:beforeLines="50" w:afterLines="50"/>
        <w:ind w:left="142"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截至2026年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方正黑体_GBK"/>
          <w:sz w:val="28"/>
          <w:szCs w:val="28"/>
        </w:rPr>
        <w:t>月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方正黑体_GBK"/>
          <w:sz w:val="28"/>
          <w:szCs w:val="28"/>
        </w:rPr>
        <w:t>日，底层投资产品的产品偏离度如下：</w:t>
      </w:r>
    </w:p>
    <w:tbl>
      <w:tblPr>
        <w:tblStyle w:val="8"/>
        <w:tblW w:w="5328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202"/>
        <w:gridCol w:w="21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产品名称</w:t>
            </w:r>
          </w:p>
        </w:tc>
        <w:tc>
          <w:tcPr>
            <w:tcW w:w="12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偏离度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单券偏离超过5%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汇益1号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0.7667%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汇益5号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1.0972%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汇益6号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1.3985%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汇益7号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1.0743%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汇益8号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1.1815%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汇益9号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0.8325%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汇益10号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1.2698%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汇益11号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0.8718%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汇益12号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0.0006%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汇益绿色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1.2224%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蓝色港湾1号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1.2465%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蓝色港湾2号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1.5231%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蓝色港湾</w:t>
            </w: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  <w:lang w:val="en-US" w:eastAsia="zh-CN"/>
              </w:rPr>
              <w:t>3</w:t>
            </w: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0.7667%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  <w:lang w:val="en-US" w:eastAsia="zh-CN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0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蓝色港湾上海1号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1.0972%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Arial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Arial"/>
                <w:color w:val="000000"/>
                <w:sz w:val="22"/>
                <w:szCs w:val="22"/>
              </w:rPr>
              <w:t>否</w:t>
            </w:r>
          </w:p>
        </w:tc>
      </w:tr>
    </w:tbl>
    <w:p>
      <w:pPr>
        <w:numPr>
          <w:ilvl w:val="0"/>
          <w:numId w:val="1"/>
        </w:numPr>
        <w:spacing w:beforeLines="50" w:afterLines="50"/>
        <w:ind w:left="862"/>
        <w:rPr>
          <w:rFonts w:ascii="仿宋" w:hAnsi="仿宋" w:eastAsia="仿宋" w:cs="方正仿宋_GBK"/>
          <w:b/>
          <w:sz w:val="28"/>
          <w:szCs w:val="28"/>
        </w:rPr>
      </w:pPr>
      <w:r>
        <w:rPr>
          <w:rFonts w:hint="eastAsia" w:ascii="仿宋" w:hAnsi="仿宋" w:eastAsia="仿宋" w:cs="方正仿宋_GBK"/>
          <w:b/>
          <w:sz w:val="28"/>
          <w:szCs w:val="28"/>
        </w:rPr>
        <w:t>汇益系列产品最近一周申购赎回情况</w:t>
      </w:r>
    </w:p>
    <w:p>
      <w:pPr>
        <w:tabs>
          <w:tab w:val="left" w:pos="-420"/>
        </w:tabs>
        <w:spacing w:beforeLines="50" w:afterLines="50"/>
        <w:ind w:left="142" w:firstLine="560" w:firstLineChars="200"/>
        <w:rPr>
          <w:rFonts w:ascii="仿宋" w:hAnsi="仿宋" w:eastAsia="仿宋" w:cs="方正仿宋_GBK"/>
          <w:b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方正黑体_GBK"/>
          <w:sz w:val="28"/>
          <w:szCs w:val="28"/>
        </w:rPr>
        <w:t>月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方正黑体_GBK"/>
          <w:sz w:val="28"/>
          <w:szCs w:val="28"/>
        </w:rPr>
        <w:t>日为产品开放日，开放项目的申购赎回数据（日开项目申购赎回数据为上周一整周的数据）见下表：</w:t>
      </w:r>
    </w:p>
    <w:p>
      <w:pPr>
        <w:tabs>
          <w:tab w:val="center" w:pos="4394"/>
          <w:tab w:val="left" w:pos="6480"/>
        </w:tabs>
        <w:spacing w:line="360" w:lineRule="auto"/>
        <w:ind w:firstLine="482" w:firstLineChars="200"/>
        <w:rPr>
          <w:rFonts w:cs="方正仿宋_GBK"/>
          <w:b/>
        </w:rPr>
      </w:pPr>
      <w:r>
        <w:rPr>
          <w:rFonts w:cs="方正仿宋_GBK"/>
          <w:b/>
        </w:rPr>
        <w:tab/>
      </w:r>
      <w:r>
        <w:rPr>
          <w:rFonts w:hint="eastAsia" w:cs="方正仿宋_GBK"/>
          <w:b/>
        </w:rPr>
        <w:t>表4 ：最近一周申购赎回情况</w:t>
      </w:r>
    </w:p>
    <w:tbl>
      <w:tblPr>
        <w:tblStyle w:val="8"/>
        <w:tblW w:w="9380" w:type="dxa"/>
        <w:tblInd w:w="-2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1680"/>
        <w:gridCol w:w="1793"/>
        <w:gridCol w:w="275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50" w:type="dxa"/>
            <w:tcBorders>
              <w:top w:val="single" w:color="auto" w:sz="4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00B0F0"/>
            <w:noWrap/>
          </w:tcPr>
          <w:p>
            <w:pPr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产品简称</w:t>
            </w:r>
          </w:p>
        </w:tc>
        <w:tc>
          <w:tcPr>
            <w:tcW w:w="1680" w:type="dxa"/>
            <w:tcBorders>
              <w:top w:val="single" w:color="auto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00B0F0"/>
            <w:noWrap/>
          </w:tcPr>
          <w:p>
            <w:pPr>
              <w:jc w:val="center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赎回（万元）</w:t>
            </w:r>
          </w:p>
        </w:tc>
        <w:tc>
          <w:tcPr>
            <w:tcW w:w="1793" w:type="dxa"/>
            <w:tcBorders>
              <w:top w:val="single" w:color="auto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00B0F0"/>
            <w:noWrap/>
          </w:tcPr>
          <w:p>
            <w:pPr>
              <w:jc w:val="center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申购（万元）</w:t>
            </w:r>
          </w:p>
        </w:tc>
        <w:tc>
          <w:tcPr>
            <w:tcW w:w="2757" w:type="dxa"/>
            <w:tcBorders>
              <w:top w:val="single" w:color="auto" w:sz="4" w:space="0"/>
              <w:left w:val="nil"/>
              <w:bottom w:val="single" w:color="000000" w:sz="8" w:space="0"/>
              <w:right w:val="single" w:color="auto" w:sz="4" w:space="0"/>
            </w:tcBorders>
            <w:shd w:val="clear" w:color="auto" w:fill="00B0F0"/>
            <w:noWrap/>
          </w:tcPr>
          <w:p>
            <w:pPr>
              <w:jc w:val="center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</w:rPr>
              <w:t>净赎回金额（万元）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350.83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319.83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167.07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167.07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298.09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268.09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汇益7天4号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200.54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415.00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-214.46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汇益7天5号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1173.23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23.00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1150.23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汇益7天6号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1045.94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925.94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汇益7天7号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1774.42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1753.42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汇益7天8号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21.57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-19.43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汇益7天9号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730.78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570.78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汇益7天10号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1144.01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1064.01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汇益7天101号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583.49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2514.00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-1930.51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汇益7天102号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1143.07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1003.07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汇益7天300号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1902.58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1875.58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3049.49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2899.49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1194.28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1957.00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-762.72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649.26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838.00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-188.74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汇益7天304号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3164.56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1986.00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1178.56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汇益7天305号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431.02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5516.00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-5084.98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汇益7天700号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638.66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1200.00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-561.34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2899.66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2250.00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649.66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汇益28天6号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3105.79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572.00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2533.79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汇益28天10号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1343.90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1283.90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705.07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705.07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汇益28天14号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1993.21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1937.21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汇益28天103号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30.37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0.37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财赢汇益28天302号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2263.90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195.00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2068.90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101.17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146.00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-44.83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141.90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800.00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-658.10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537.51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-39.49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汇益稳健日开4号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1591.22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1400.00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191.22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汇益稳健日开5号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728.52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471.00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257.52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汇益稳健日开6号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5357.98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1241.00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4116.98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汇益稳健日开7号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2837.15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2337.15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汇益稳健日开8号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4557.58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642.00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3915.58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汇益稳健日开9号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5756.77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1759.00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3997.77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272.94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2867.00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-2594.06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4467.20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1111.00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3356.20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-100.00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汇益稳健日开201号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116.49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179.00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-62.51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汇益稳健日开203号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861.38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350.00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511.38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汇益稳健日开701号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377.61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519.00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-141.39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汇益稳健日开1001号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1179.68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1352.00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-172.32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汇益稳健日开1002号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50.01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539.00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-488.99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88.53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347.00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-258.47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883.49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173.00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710.49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631.71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570.71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圆融安享日开4号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456.04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188.00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268.04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圆融安享日开5号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700.67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599.67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圆融安享日开6号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1085.05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376.00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709.05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圆融安享日开7号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552.21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222.00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330.21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圆融安享日开8号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1860.28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1292.00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568.28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圆融安享日开9号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709.00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2556.00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-1847.00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斗金宝汇益稳健1号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471.07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284.00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187.07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斗金宝汇益稳健2号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178.57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178.57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174.64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25.00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149.64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1020.29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1081.00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-60.71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239.69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239.69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汇益稳健7天4号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-220.00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汇益稳健7天203号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31.09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31.09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圆融安享7天1号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304.42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167.42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圆融安享7天2号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1020.17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145.00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875.17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圆融安享7天3号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953.63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389.00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564.63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1123.75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796.00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327.75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汇益稳健28天5号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692.30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122.00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570.30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汇益稳健28天102号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2.11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457.00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-454.89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100.69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100.69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南银稳健28天5号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2219.57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1909.57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汇益绿色周周添利1号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269.37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877.00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-607.63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汇益绿色月月增利2号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5888.79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417.00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5471.79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汇益稳享91天3号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1995.22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2215.00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-219.78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汇益稳享91天5号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713.47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394.00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319.47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汇益稳享161天1号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2989.74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1611.00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1378.74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汇益慈善189天1号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1238.31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1238.31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150" w:type="dxa"/>
            <w:tcBorders>
              <w:top w:val="nil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00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89533.77 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47761.00 </w:t>
            </w:r>
          </w:p>
        </w:tc>
        <w:tc>
          <w:tcPr>
            <w:tcW w:w="2757" w:type="dxa"/>
            <w:tcBorders>
              <w:top w:val="nil"/>
              <w:left w:val="nil"/>
              <w:bottom w:val="single" w:color="000000" w:sz="8" w:space="0"/>
              <w:right w:val="single" w:color="auto" w:sz="4" w:space="0"/>
            </w:tcBorders>
            <w:shd w:val="clear" w:color="auto" w:fill="FFFF00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41772.77 </w:t>
            </w:r>
          </w:p>
        </w:tc>
      </w:tr>
    </w:tbl>
    <w:p>
      <w:pPr>
        <w:tabs>
          <w:tab w:val="center" w:pos="4394"/>
          <w:tab w:val="left" w:pos="6840"/>
        </w:tabs>
        <w:spacing w:line="360" w:lineRule="auto"/>
        <w:ind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1、净赎回比例指标：</w:t>
      </w:r>
    </w:p>
    <w:p>
      <w:pPr>
        <w:spacing w:line="360" w:lineRule="auto"/>
        <w:ind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汇益系列产品净赎回=最近一次开放日赎回金额-最近一次开放日申购金额</w:t>
      </w:r>
    </w:p>
    <w:p>
      <w:pPr>
        <w:spacing w:line="360" w:lineRule="auto"/>
        <w:ind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净赎回比例=净赎回金额/最近一次开放日汇益系列产品总规模</w:t>
      </w:r>
    </w:p>
    <w:p>
      <w:pPr>
        <w:tabs>
          <w:tab w:val="center" w:pos="4394"/>
          <w:tab w:val="left" w:pos="6480"/>
        </w:tabs>
        <w:spacing w:line="360" w:lineRule="auto"/>
        <w:ind w:firstLine="560" w:firstLineChars="200"/>
        <w:rPr>
          <w:rFonts w:cs="方正仿宋_GBK"/>
          <w:b/>
        </w:rPr>
      </w:pPr>
      <w:r>
        <w:rPr>
          <w:rFonts w:hint="eastAsia" w:ascii="仿宋" w:hAnsi="仿宋" w:eastAsia="仿宋" w:cs="方正黑体_GBK"/>
          <w:sz w:val="28"/>
          <w:szCs w:val="28"/>
        </w:rPr>
        <w:t>开放日赎回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8.95</w:t>
      </w:r>
      <w:r>
        <w:rPr>
          <w:rFonts w:hint="eastAsia" w:ascii="仿宋" w:hAnsi="仿宋" w:eastAsia="仿宋" w:cs="方正黑体_GBK"/>
          <w:sz w:val="28"/>
          <w:szCs w:val="28"/>
        </w:rPr>
        <w:t>亿元，申购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4.77</w:t>
      </w:r>
      <w:r>
        <w:rPr>
          <w:rFonts w:hint="eastAsia" w:ascii="仿宋" w:hAnsi="仿宋" w:eastAsia="仿宋" w:cs="方正黑体_GBK"/>
          <w:sz w:val="28"/>
          <w:szCs w:val="28"/>
        </w:rPr>
        <w:t>亿元，净赎回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4.18</w:t>
      </w:r>
      <w:r>
        <w:rPr>
          <w:rFonts w:hint="eastAsia" w:ascii="仿宋" w:hAnsi="仿宋" w:eastAsia="仿宋" w:cs="方正黑体_GBK"/>
          <w:sz w:val="28"/>
          <w:szCs w:val="28"/>
        </w:rPr>
        <w:t>亿元。</w:t>
      </w:r>
    </w:p>
    <w:p>
      <w:pPr>
        <w:spacing w:line="360" w:lineRule="auto"/>
        <w:ind w:firstLine="560" w:firstLineChars="200"/>
        <w:rPr>
          <w:rFonts w:ascii="仿宋" w:hAnsi="仿宋" w:eastAsia="仿宋" w:cs="方正黑体_GBK"/>
          <w:sz w:val="28"/>
          <w:szCs w:val="28"/>
          <w:shd w:val="clear" w:color="auto" w:fill="FFFFFF" w:themeFill="background1"/>
        </w:rPr>
      </w:pPr>
      <w:r>
        <w:rPr>
          <w:rFonts w:hint="eastAsia" w:ascii="仿宋" w:hAnsi="仿宋" w:eastAsia="仿宋" w:cs="方正黑体_GBK"/>
          <w:sz w:val="28"/>
          <w:szCs w:val="28"/>
        </w:rPr>
        <w:t>净赎回比例=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4.18</w:t>
      </w:r>
      <w:r>
        <w:rPr>
          <w:rFonts w:hint="eastAsia" w:ascii="仿宋" w:hAnsi="仿宋" w:eastAsia="仿宋" w:cs="方正黑体_GBK"/>
          <w:sz w:val="28"/>
          <w:szCs w:val="28"/>
        </w:rPr>
        <w:t>/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284.23</w:t>
      </w:r>
      <w:r>
        <w:rPr>
          <w:rFonts w:hint="eastAsia" w:ascii="仿宋" w:hAnsi="仿宋" w:eastAsia="仿宋" w:cs="方正黑体_GBK"/>
          <w:sz w:val="28"/>
          <w:szCs w:val="28"/>
        </w:rPr>
        <w:t>=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1.47</w:t>
      </w:r>
      <w:r>
        <w:rPr>
          <w:rFonts w:ascii="仿宋" w:hAnsi="仿宋" w:eastAsia="仿宋" w:cs="方正黑体_GBK"/>
          <w:sz w:val="28"/>
          <w:szCs w:val="28"/>
        </w:rPr>
        <w:t>%</w:t>
      </w:r>
      <w:r>
        <w:rPr>
          <w:rFonts w:hint="eastAsia" w:ascii="仿宋" w:hAnsi="仿宋" w:eastAsia="仿宋" w:cs="方正黑体_GBK"/>
          <w:sz w:val="28"/>
          <w:szCs w:val="28"/>
        </w:rPr>
        <w:t>。</w:t>
      </w:r>
    </w:p>
    <w:p>
      <w:pPr>
        <w:spacing w:line="360" w:lineRule="auto"/>
        <w:ind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2、每自然月信托单位净赎回金额总和指标：</w:t>
      </w:r>
    </w:p>
    <w:p>
      <w:pPr>
        <w:ind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每自然月信托单位净赎回金额总和指标</w:t>
      </w:r>
      <w:r>
        <w:rPr>
          <w:rFonts w:hint="eastAsia" w:cs="方正黑体_GBK" w:asciiTheme="minorEastAsia" w:hAnsiTheme="minorEastAsia" w:eastAsiaTheme="minorEastAsia"/>
          <w:b/>
          <w:sz w:val="28"/>
          <w:szCs w:val="28"/>
        </w:rPr>
        <w:t>=</w:t>
      </w:r>
      <w:r>
        <w:rPr>
          <w:rFonts w:hint="eastAsia" w:ascii="仿宋" w:hAnsi="仿宋" w:eastAsia="仿宋" w:cs="方正黑体_GBK"/>
          <w:sz w:val="28"/>
          <w:szCs w:val="28"/>
        </w:rPr>
        <w:t>本产品于每自然月赎回金额的总和</w:t>
      </w:r>
      <w:r>
        <w:rPr>
          <w:rFonts w:hint="eastAsia" w:cs="方正黑体_GBK" w:asciiTheme="minorEastAsia" w:hAnsiTheme="minorEastAsia" w:eastAsiaTheme="minorEastAsia"/>
          <w:b/>
          <w:sz w:val="28"/>
          <w:szCs w:val="28"/>
        </w:rPr>
        <w:t>-</w:t>
      </w:r>
      <w:r>
        <w:rPr>
          <w:rFonts w:hint="eastAsia" w:ascii="仿宋" w:hAnsi="仿宋" w:eastAsia="仿宋" w:cs="方正黑体_GBK"/>
          <w:sz w:val="28"/>
          <w:szCs w:val="28"/>
        </w:rPr>
        <w:t>申购金额总和。本指标用于每个开放日监测。</w:t>
      </w:r>
    </w:p>
    <w:p>
      <w:pPr>
        <w:ind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2026年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方正黑体_GBK"/>
          <w:sz w:val="28"/>
          <w:szCs w:val="28"/>
        </w:rPr>
        <w:t>月份合计赎回金额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30.77</w:t>
      </w:r>
      <w:r>
        <w:rPr>
          <w:rFonts w:hint="eastAsia" w:ascii="仿宋" w:hAnsi="仿宋" w:eastAsia="仿宋" w:cs="方正黑体_GBK"/>
          <w:sz w:val="28"/>
          <w:szCs w:val="28"/>
        </w:rPr>
        <w:t>亿元，合计申购金额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16.56</w:t>
      </w:r>
      <w:r>
        <w:rPr>
          <w:rFonts w:hint="eastAsia" w:ascii="仿宋" w:hAnsi="仿宋" w:eastAsia="仿宋" w:cs="方正黑体_GBK"/>
          <w:sz w:val="28"/>
          <w:szCs w:val="28"/>
        </w:rPr>
        <w:t>亿元，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方正黑体_GBK"/>
          <w:sz w:val="28"/>
          <w:szCs w:val="28"/>
        </w:rPr>
        <w:t>月份净赎回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14.21</w:t>
      </w:r>
      <w:r>
        <w:rPr>
          <w:rFonts w:hint="eastAsia" w:ascii="仿宋" w:hAnsi="仿宋" w:eastAsia="仿宋" w:cs="方正黑体_GBK"/>
          <w:sz w:val="28"/>
          <w:szCs w:val="28"/>
        </w:rPr>
        <w:t>亿元。</w:t>
      </w:r>
    </w:p>
    <w:p>
      <w:pPr>
        <w:ind w:firstLine="560" w:firstLineChars="200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资金总结：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方正黑体_GBK"/>
          <w:sz w:val="28"/>
          <w:szCs w:val="28"/>
        </w:rPr>
        <w:t>月份当月净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赎回14.21</w:t>
      </w:r>
      <w:r>
        <w:rPr>
          <w:rFonts w:hint="eastAsia" w:ascii="仿宋" w:hAnsi="仿宋" w:eastAsia="仿宋" w:cs="方正黑体_GBK"/>
          <w:sz w:val="28"/>
          <w:szCs w:val="28"/>
        </w:rPr>
        <w:t>亿元；</w:t>
      </w:r>
      <w:r>
        <w:rPr>
          <w:rFonts w:hint="eastAsia" w:ascii="仿宋" w:hAnsi="仿宋" w:eastAsia="仿宋" w:cs="方正黑体_GBK"/>
          <w:b/>
          <w:sz w:val="28"/>
          <w:szCs w:val="28"/>
        </w:rPr>
        <w:t>2026年</w:t>
      </w:r>
      <w:r>
        <w:rPr>
          <w:rFonts w:hint="eastAsia" w:ascii="仿宋" w:hAnsi="仿宋" w:eastAsia="仿宋" w:cs="方正黑体_GBK"/>
          <w:b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方正黑体_GBK"/>
          <w:b/>
          <w:sz w:val="28"/>
          <w:szCs w:val="28"/>
        </w:rPr>
        <w:t>月份第</w:t>
      </w:r>
      <w:r>
        <w:rPr>
          <w:rFonts w:hint="eastAsia" w:ascii="仿宋" w:hAnsi="仿宋" w:eastAsia="仿宋" w:cs="方正黑体_GBK"/>
          <w:b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方正黑体_GBK"/>
          <w:b/>
          <w:sz w:val="28"/>
          <w:szCs w:val="28"/>
        </w:rPr>
        <w:t>周净赎回</w:t>
      </w:r>
      <w:r>
        <w:rPr>
          <w:rFonts w:hint="eastAsia" w:ascii="仿宋" w:hAnsi="仿宋" w:eastAsia="仿宋" w:cs="方正黑体_GBK"/>
          <w:b/>
          <w:sz w:val="28"/>
          <w:szCs w:val="28"/>
          <w:lang w:val="en-US" w:eastAsia="zh-CN"/>
        </w:rPr>
        <w:t>4.18</w:t>
      </w:r>
      <w:bookmarkStart w:id="1" w:name="_GoBack"/>
      <w:bookmarkEnd w:id="1"/>
      <w:r>
        <w:rPr>
          <w:rFonts w:ascii="仿宋" w:hAnsi="仿宋" w:eastAsia="仿宋" w:cs="方正黑体_GBK"/>
          <w:b/>
          <w:sz w:val="28"/>
          <w:szCs w:val="28"/>
        </w:rPr>
        <w:t>亿元</w:t>
      </w:r>
      <w:r>
        <w:rPr>
          <w:rFonts w:hint="eastAsia" w:ascii="仿宋" w:hAnsi="仿宋" w:eastAsia="仿宋" w:cs="方正黑体_GBK"/>
          <w:sz w:val="28"/>
          <w:szCs w:val="28"/>
        </w:rPr>
        <w:t>。</w:t>
      </w:r>
    </w:p>
    <w:p>
      <w:pPr>
        <w:ind w:firstLine="563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以上为交银国信·汇益系列产品（</w:t>
      </w:r>
      <w:r>
        <w:rPr>
          <w:rFonts w:ascii="Times New Roman" w:hAnsi="仿宋" w:eastAsia="仿宋"/>
          <w:sz w:val="28"/>
          <w:szCs w:val="28"/>
        </w:rPr>
        <w:t>202</w:t>
      </w:r>
      <w:r>
        <w:rPr>
          <w:rFonts w:hint="eastAsia" w:ascii="Times New Roman" w:hAnsi="仿宋" w:eastAsia="仿宋"/>
          <w:sz w:val="28"/>
          <w:szCs w:val="28"/>
        </w:rPr>
        <w:t>6</w:t>
      </w:r>
      <w:r>
        <w:rPr>
          <w:rFonts w:ascii="Times New Roman" w:hAnsi="仿宋" w:eastAsia="仿宋"/>
          <w:sz w:val="28"/>
          <w:szCs w:val="28"/>
        </w:rPr>
        <w:t>年</w:t>
      </w:r>
      <w:r>
        <w:rPr>
          <w:rFonts w:hint="eastAsia" w:ascii="Times New Roman" w:hAnsi="仿宋" w:eastAsia="仿宋"/>
          <w:sz w:val="28"/>
          <w:szCs w:val="28"/>
          <w:lang w:val="en-US" w:eastAsia="zh-CN"/>
        </w:rPr>
        <w:t>6</w:t>
      </w:r>
      <w:r>
        <w:rPr>
          <w:rFonts w:ascii="Times New Roman" w:hAnsi="仿宋" w:eastAsia="仿宋"/>
          <w:sz w:val="28"/>
          <w:szCs w:val="28"/>
        </w:rPr>
        <w:t>月</w:t>
      </w:r>
      <w:r>
        <w:rPr>
          <w:rFonts w:hint="eastAsia" w:ascii="Times New Roman" w:hAnsi="仿宋" w:eastAsia="仿宋"/>
          <w:sz w:val="28"/>
          <w:szCs w:val="28"/>
          <w:lang w:val="en-US" w:eastAsia="zh-CN"/>
        </w:rPr>
        <w:t>1</w:t>
      </w:r>
      <w:r>
        <w:rPr>
          <w:rFonts w:ascii="Times New Roman" w:hAnsi="仿宋" w:eastAsia="仿宋"/>
          <w:sz w:val="28"/>
          <w:szCs w:val="28"/>
        </w:rPr>
        <w:t>日~</w:t>
      </w:r>
      <w:r>
        <w:rPr>
          <w:rFonts w:hint="eastAsia" w:ascii="Times New Roman" w:hAnsi="仿宋" w:eastAsia="仿宋"/>
          <w:sz w:val="28"/>
          <w:szCs w:val="28"/>
        </w:rPr>
        <w:t>2026年</w:t>
      </w:r>
      <w:r>
        <w:rPr>
          <w:rFonts w:hint="eastAsia" w:ascii="Times New Roman" w:hAnsi="仿宋" w:eastAsia="仿宋"/>
          <w:sz w:val="28"/>
          <w:szCs w:val="28"/>
          <w:lang w:val="en-US" w:eastAsia="zh-CN"/>
        </w:rPr>
        <w:t>6</w:t>
      </w:r>
      <w:r>
        <w:rPr>
          <w:rFonts w:hint="eastAsia" w:ascii="Times New Roman" w:hAnsi="仿宋" w:eastAsia="仿宋"/>
          <w:sz w:val="28"/>
          <w:szCs w:val="28"/>
        </w:rPr>
        <w:t>月</w:t>
      </w:r>
      <w:r>
        <w:rPr>
          <w:rFonts w:hint="eastAsia" w:ascii="Times New Roman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Times New Roman" w:hAnsi="仿宋" w:eastAsia="仿宋"/>
          <w:sz w:val="28"/>
          <w:szCs w:val="28"/>
        </w:rPr>
        <w:t>日</w:t>
      </w:r>
      <w:r>
        <w:rPr>
          <w:rFonts w:hint="eastAsia" w:ascii="仿宋" w:hAnsi="仿宋" w:eastAsia="仿宋" w:cs="方正黑体_GBK"/>
          <w:sz w:val="28"/>
          <w:szCs w:val="28"/>
        </w:rPr>
        <w:t>）周报，请领导、同事审阅，谢谢！</w:t>
      </w:r>
    </w:p>
    <w:p>
      <w:pPr>
        <w:ind w:firstLine="563"/>
        <w:jc w:val="right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资产管理事业部</w:t>
      </w:r>
      <w:r>
        <w:rPr>
          <w:rFonts w:ascii="仿宋" w:hAnsi="仿宋" w:eastAsia="仿宋" w:cs="方正黑体_GBK"/>
          <w:sz w:val="28"/>
          <w:szCs w:val="28"/>
        </w:rPr>
        <w:t>-固</w:t>
      </w:r>
      <w:r>
        <w:rPr>
          <w:rFonts w:hint="eastAsia" w:ascii="仿宋" w:hAnsi="仿宋" w:eastAsia="仿宋" w:cs="方正黑体_GBK"/>
          <w:sz w:val="28"/>
          <w:szCs w:val="28"/>
        </w:rPr>
        <w:t>收投资部</w:t>
      </w:r>
    </w:p>
    <w:p>
      <w:pPr>
        <w:ind w:firstLine="563"/>
        <w:jc w:val="right"/>
        <w:rPr>
          <w:rFonts w:ascii="仿宋" w:hAnsi="仿宋" w:eastAsia="仿宋" w:cs="方正黑体_GBK"/>
          <w:sz w:val="28"/>
          <w:szCs w:val="28"/>
        </w:rPr>
      </w:pPr>
      <w:r>
        <w:rPr>
          <w:rFonts w:hint="eastAsia" w:ascii="仿宋" w:hAnsi="仿宋" w:eastAsia="仿宋" w:cs="方正黑体_GBK"/>
          <w:sz w:val="28"/>
          <w:szCs w:val="28"/>
        </w:rPr>
        <w:t>2</w:t>
      </w:r>
      <w:r>
        <w:rPr>
          <w:rFonts w:ascii="仿宋" w:hAnsi="仿宋" w:eastAsia="仿宋" w:cs="方正黑体_GBK"/>
          <w:sz w:val="28"/>
          <w:szCs w:val="28"/>
        </w:rPr>
        <w:t>02</w:t>
      </w:r>
      <w:r>
        <w:rPr>
          <w:rFonts w:hint="eastAsia" w:ascii="仿宋" w:hAnsi="仿宋" w:eastAsia="仿宋" w:cs="方正黑体_GBK"/>
          <w:sz w:val="28"/>
          <w:szCs w:val="28"/>
        </w:rPr>
        <w:t>6年6月</w:t>
      </w:r>
      <w:r>
        <w:rPr>
          <w:rFonts w:hint="eastAsia" w:ascii="仿宋" w:hAnsi="仿宋" w:eastAsia="仿宋" w:cs="方正黑体_GBK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方正黑体_GBK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FZLanTingHeiS-R-GB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3C0041" w:csb1="A008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3C0041" w:csb1="A0080000"/>
  </w:font>
  <w:font w:name="MS Sans Serif">
    <w:altName w:val="Segoe Print"/>
    <w:panose1 w:val="020B05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BD485A"/>
    <w:multiLevelType w:val="multilevel"/>
    <w:tmpl w:val="56BD485A"/>
    <w:lvl w:ilvl="0" w:tentative="0">
      <w:start w:val="1"/>
      <w:numFmt w:val="japaneseCounting"/>
      <w:lvlText w:val="%1、"/>
      <w:lvlJc w:val="left"/>
      <w:pPr>
        <w:tabs>
          <w:tab w:val="left" w:pos="-420"/>
        </w:tabs>
        <w:ind w:left="86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-420"/>
        </w:tabs>
        <w:ind w:left="9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-420"/>
        </w:tabs>
        <w:ind w:left="1400" w:hanging="420"/>
      </w:pPr>
    </w:lvl>
    <w:lvl w:ilvl="3" w:tentative="0">
      <w:start w:val="1"/>
      <w:numFmt w:val="decimal"/>
      <w:lvlText w:val="%4."/>
      <w:lvlJc w:val="left"/>
      <w:pPr>
        <w:tabs>
          <w:tab w:val="left" w:pos="-420"/>
        </w:tabs>
        <w:ind w:left="18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-420"/>
        </w:tabs>
        <w:ind w:left="22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-420"/>
        </w:tabs>
        <w:ind w:left="2660" w:hanging="420"/>
      </w:pPr>
    </w:lvl>
    <w:lvl w:ilvl="6" w:tentative="0">
      <w:start w:val="1"/>
      <w:numFmt w:val="decimal"/>
      <w:lvlText w:val="%7."/>
      <w:lvlJc w:val="left"/>
      <w:pPr>
        <w:tabs>
          <w:tab w:val="left" w:pos="-420"/>
        </w:tabs>
        <w:ind w:left="30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-420"/>
        </w:tabs>
        <w:ind w:left="35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-420"/>
        </w:tabs>
        <w:ind w:left="39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DC3536"/>
    <w:rsid w:val="00000028"/>
    <w:rsid w:val="0000035D"/>
    <w:rsid w:val="000007C1"/>
    <w:rsid w:val="00001E25"/>
    <w:rsid w:val="00002FFF"/>
    <w:rsid w:val="000041C9"/>
    <w:rsid w:val="000042B7"/>
    <w:rsid w:val="0000456F"/>
    <w:rsid w:val="00004BD8"/>
    <w:rsid w:val="00004C4F"/>
    <w:rsid w:val="0000557C"/>
    <w:rsid w:val="0000570C"/>
    <w:rsid w:val="00005ED5"/>
    <w:rsid w:val="000062BE"/>
    <w:rsid w:val="000078F8"/>
    <w:rsid w:val="00007EF9"/>
    <w:rsid w:val="00010015"/>
    <w:rsid w:val="0001094E"/>
    <w:rsid w:val="000113C8"/>
    <w:rsid w:val="00011861"/>
    <w:rsid w:val="000125F1"/>
    <w:rsid w:val="00012B29"/>
    <w:rsid w:val="00014534"/>
    <w:rsid w:val="00014A6D"/>
    <w:rsid w:val="00014AF8"/>
    <w:rsid w:val="00015E2A"/>
    <w:rsid w:val="00015E49"/>
    <w:rsid w:val="00016B82"/>
    <w:rsid w:val="00016C95"/>
    <w:rsid w:val="0002085F"/>
    <w:rsid w:val="00020BA9"/>
    <w:rsid w:val="000211E3"/>
    <w:rsid w:val="0002158A"/>
    <w:rsid w:val="000217F5"/>
    <w:rsid w:val="000226BB"/>
    <w:rsid w:val="00022797"/>
    <w:rsid w:val="00022F3D"/>
    <w:rsid w:val="000232DD"/>
    <w:rsid w:val="00023A94"/>
    <w:rsid w:val="00023FEF"/>
    <w:rsid w:val="000247D0"/>
    <w:rsid w:val="000251AC"/>
    <w:rsid w:val="000261A4"/>
    <w:rsid w:val="00026601"/>
    <w:rsid w:val="00027202"/>
    <w:rsid w:val="0003086D"/>
    <w:rsid w:val="00032685"/>
    <w:rsid w:val="000333D2"/>
    <w:rsid w:val="00034FC4"/>
    <w:rsid w:val="00036061"/>
    <w:rsid w:val="00036283"/>
    <w:rsid w:val="000365F0"/>
    <w:rsid w:val="000369AF"/>
    <w:rsid w:val="00037F38"/>
    <w:rsid w:val="00040D7D"/>
    <w:rsid w:val="00042256"/>
    <w:rsid w:val="00043F34"/>
    <w:rsid w:val="00044690"/>
    <w:rsid w:val="00045048"/>
    <w:rsid w:val="00045351"/>
    <w:rsid w:val="00045F53"/>
    <w:rsid w:val="000462BA"/>
    <w:rsid w:val="0004718B"/>
    <w:rsid w:val="00047C50"/>
    <w:rsid w:val="00051A17"/>
    <w:rsid w:val="00052C11"/>
    <w:rsid w:val="0005371C"/>
    <w:rsid w:val="00054069"/>
    <w:rsid w:val="0005428D"/>
    <w:rsid w:val="000544E2"/>
    <w:rsid w:val="00054CAC"/>
    <w:rsid w:val="000562CD"/>
    <w:rsid w:val="00057E21"/>
    <w:rsid w:val="00060907"/>
    <w:rsid w:val="00060F94"/>
    <w:rsid w:val="00062997"/>
    <w:rsid w:val="00062ADF"/>
    <w:rsid w:val="00062D15"/>
    <w:rsid w:val="000639BB"/>
    <w:rsid w:val="000641F6"/>
    <w:rsid w:val="00064578"/>
    <w:rsid w:val="00065117"/>
    <w:rsid w:val="00065628"/>
    <w:rsid w:val="000667B2"/>
    <w:rsid w:val="0006689F"/>
    <w:rsid w:val="00067211"/>
    <w:rsid w:val="00067B9B"/>
    <w:rsid w:val="00067F95"/>
    <w:rsid w:val="000708FC"/>
    <w:rsid w:val="00070E1A"/>
    <w:rsid w:val="0007156C"/>
    <w:rsid w:val="00072423"/>
    <w:rsid w:val="0007261B"/>
    <w:rsid w:val="00073127"/>
    <w:rsid w:val="000744F7"/>
    <w:rsid w:val="00074769"/>
    <w:rsid w:val="00074AED"/>
    <w:rsid w:val="0007512F"/>
    <w:rsid w:val="00076D98"/>
    <w:rsid w:val="00077600"/>
    <w:rsid w:val="00077D18"/>
    <w:rsid w:val="00077D70"/>
    <w:rsid w:val="000819AB"/>
    <w:rsid w:val="00081E63"/>
    <w:rsid w:val="000822E8"/>
    <w:rsid w:val="00082669"/>
    <w:rsid w:val="00082888"/>
    <w:rsid w:val="00083E16"/>
    <w:rsid w:val="00084931"/>
    <w:rsid w:val="00085D8B"/>
    <w:rsid w:val="00086595"/>
    <w:rsid w:val="00086BA8"/>
    <w:rsid w:val="00087436"/>
    <w:rsid w:val="000879B1"/>
    <w:rsid w:val="0009006D"/>
    <w:rsid w:val="00090922"/>
    <w:rsid w:val="0009098C"/>
    <w:rsid w:val="00090C84"/>
    <w:rsid w:val="00091C38"/>
    <w:rsid w:val="00092CF1"/>
    <w:rsid w:val="000936F5"/>
    <w:rsid w:val="0009412D"/>
    <w:rsid w:val="00094156"/>
    <w:rsid w:val="00094B03"/>
    <w:rsid w:val="0009587C"/>
    <w:rsid w:val="00095CDC"/>
    <w:rsid w:val="00096A1D"/>
    <w:rsid w:val="000A0738"/>
    <w:rsid w:val="000A190C"/>
    <w:rsid w:val="000A1BAE"/>
    <w:rsid w:val="000A1C0A"/>
    <w:rsid w:val="000A25A1"/>
    <w:rsid w:val="000A269B"/>
    <w:rsid w:val="000A36C5"/>
    <w:rsid w:val="000A56B7"/>
    <w:rsid w:val="000A5B20"/>
    <w:rsid w:val="000A7C04"/>
    <w:rsid w:val="000A7D9E"/>
    <w:rsid w:val="000A7EB2"/>
    <w:rsid w:val="000A7F62"/>
    <w:rsid w:val="000B05DE"/>
    <w:rsid w:val="000B06F8"/>
    <w:rsid w:val="000B0AEC"/>
    <w:rsid w:val="000B0D52"/>
    <w:rsid w:val="000B109C"/>
    <w:rsid w:val="000B1B62"/>
    <w:rsid w:val="000B1BDF"/>
    <w:rsid w:val="000B1C23"/>
    <w:rsid w:val="000B2021"/>
    <w:rsid w:val="000B20B8"/>
    <w:rsid w:val="000B4035"/>
    <w:rsid w:val="000B449B"/>
    <w:rsid w:val="000B48A7"/>
    <w:rsid w:val="000B4D25"/>
    <w:rsid w:val="000B553B"/>
    <w:rsid w:val="000B5595"/>
    <w:rsid w:val="000B63D4"/>
    <w:rsid w:val="000B708E"/>
    <w:rsid w:val="000B720A"/>
    <w:rsid w:val="000B75DA"/>
    <w:rsid w:val="000B761C"/>
    <w:rsid w:val="000B7804"/>
    <w:rsid w:val="000B7BAB"/>
    <w:rsid w:val="000B7F87"/>
    <w:rsid w:val="000C0094"/>
    <w:rsid w:val="000C0819"/>
    <w:rsid w:val="000C0864"/>
    <w:rsid w:val="000C1371"/>
    <w:rsid w:val="000C21A7"/>
    <w:rsid w:val="000C24C6"/>
    <w:rsid w:val="000C3940"/>
    <w:rsid w:val="000C4697"/>
    <w:rsid w:val="000C4F00"/>
    <w:rsid w:val="000C525B"/>
    <w:rsid w:val="000C6444"/>
    <w:rsid w:val="000C65DF"/>
    <w:rsid w:val="000C6C43"/>
    <w:rsid w:val="000C6CB9"/>
    <w:rsid w:val="000C6D83"/>
    <w:rsid w:val="000C7D15"/>
    <w:rsid w:val="000D0327"/>
    <w:rsid w:val="000D134A"/>
    <w:rsid w:val="000D1B6A"/>
    <w:rsid w:val="000D1B93"/>
    <w:rsid w:val="000D3199"/>
    <w:rsid w:val="000D35C8"/>
    <w:rsid w:val="000D41B0"/>
    <w:rsid w:val="000D48F4"/>
    <w:rsid w:val="000D4C6C"/>
    <w:rsid w:val="000D5A6A"/>
    <w:rsid w:val="000D7B18"/>
    <w:rsid w:val="000D7E19"/>
    <w:rsid w:val="000E224C"/>
    <w:rsid w:val="000E26BB"/>
    <w:rsid w:val="000E2D1B"/>
    <w:rsid w:val="000E5874"/>
    <w:rsid w:val="000E5B53"/>
    <w:rsid w:val="000E6458"/>
    <w:rsid w:val="000E77A6"/>
    <w:rsid w:val="000F0637"/>
    <w:rsid w:val="000F1933"/>
    <w:rsid w:val="000F202A"/>
    <w:rsid w:val="000F2074"/>
    <w:rsid w:val="000F3DD6"/>
    <w:rsid w:val="000F651F"/>
    <w:rsid w:val="000F66F3"/>
    <w:rsid w:val="000F6CAA"/>
    <w:rsid w:val="000F7ECD"/>
    <w:rsid w:val="000F7F5C"/>
    <w:rsid w:val="00100C9E"/>
    <w:rsid w:val="00100F8F"/>
    <w:rsid w:val="001021E8"/>
    <w:rsid w:val="0010360D"/>
    <w:rsid w:val="00103964"/>
    <w:rsid w:val="0010557E"/>
    <w:rsid w:val="00105AB9"/>
    <w:rsid w:val="00106231"/>
    <w:rsid w:val="00106456"/>
    <w:rsid w:val="001075D8"/>
    <w:rsid w:val="00107FAE"/>
    <w:rsid w:val="00110168"/>
    <w:rsid w:val="0011094A"/>
    <w:rsid w:val="00111ABC"/>
    <w:rsid w:val="0011249A"/>
    <w:rsid w:val="00112E91"/>
    <w:rsid w:val="0011360F"/>
    <w:rsid w:val="00113A3A"/>
    <w:rsid w:val="00113EA5"/>
    <w:rsid w:val="0011571D"/>
    <w:rsid w:val="0011685E"/>
    <w:rsid w:val="001170E1"/>
    <w:rsid w:val="001203B0"/>
    <w:rsid w:val="001218A9"/>
    <w:rsid w:val="00122D84"/>
    <w:rsid w:val="001231AD"/>
    <w:rsid w:val="00123561"/>
    <w:rsid w:val="00124757"/>
    <w:rsid w:val="0012485B"/>
    <w:rsid w:val="00124C0E"/>
    <w:rsid w:val="00126580"/>
    <w:rsid w:val="00126598"/>
    <w:rsid w:val="00126863"/>
    <w:rsid w:val="00126E7C"/>
    <w:rsid w:val="00127A74"/>
    <w:rsid w:val="001328B1"/>
    <w:rsid w:val="001335A2"/>
    <w:rsid w:val="00133701"/>
    <w:rsid w:val="00133D6D"/>
    <w:rsid w:val="00134343"/>
    <w:rsid w:val="001348B8"/>
    <w:rsid w:val="001348D4"/>
    <w:rsid w:val="00134FE0"/>
    <w:rsid w:val="00135453"/>
    <w:rsid w:val="00136A0E"/>
    <w:rsid w:val="001377E0"/>
    <w:rsid w:val="001401C8"/>
    <w:rsid w:val="00141556"/>
    <w:rsid w:val="00141ACF"/>
    <w:rsid w:val="00142317"/>
    <w:rsid w:val="00142450"/>
    <w:rsid w:val="00143D6A"/>
    <w:rsid w:val="00144A95"/>
    <w:rsid w:val="00145A82"/>
    <w:rsid w:val="00145FB4"/>
    <w:rsid w:val="00146528"/>
    <w:rsid w:val="00146B45"/>
    <w:rsid w:val="00146C39"/>
    <w:rsid w:val="00146F62"/>
    <w:rsid w:val="00147E24"/>
    <w:rsid w:val="001501D4"/>
    <w:rsid w:val="00151741"/>
    <w:rsid w:val="001519B9"/>
    <w:rsid w:val="00152D2A"/>
    <w:rsid w:val="001538D1"/>
    <w:rsid w:val="0015447E"/>
    <w:rsid w:val="00154C07"/>
    <w:rsid w:val="0015583D"/>
    <w:rsid w:val="00155DAA"/>
    <w:rsid w:val="00155FB0"/>
    <w:rsid w:val="001560C8"/>
    <w:rsid w:val="001563CB"/>
    <w:rsid w:val="00156C01"/>
    <w:rsid w:val="00160EB0"/>
    <w:rsid w:val="001612FE"/>
    <w:rsid w:val="00161D13"/>
    <w:rsid w:val="0016286E"/>
    <w:rsid w:val="00163FDE"/>
    <w:rsid w:val="001643FB"/>
    <w:rsid w:val="001649CB"/>
    <w:rsid w:val="0016501C"/>
    <w:rsid w:val="001650D0"/>
    <w:rsid w:val="001658B2"/>
    <w:rsid w:val="00165C98"/>
    <w:rsid w:val="00166AFF"/>
    <w:rsid w:val="00166E1D"/>
    <w:rsid w:val="0016705F"/>
    <w:rsid w:val="00167388"/>
    <w:rsid w:val="001676F7"/>
    <w:rsid w:val="00170376"/>
    <w:rsid w:val="00170421"/>
    <w:rsid w:val="00173021"/>
    <w:rsid w:val="0017333B"/>
    <w:rsid w:val="00173D9D"/>
    <w:rsid w:val="00174D9B"/>
    <w:rsid w:val="00175553"/>
    <w:rsid w:val="001759C3"/>
    <w:rsid w:val="00176710"/>
    <w:rsid w:val="00176CFC"/>
    <w:rsid w:val="0018034B"/>
    <w:rsid w:val="001815ED"/>
    <w:rsid w:val="00181605"/>
    <w:rsid w:val="001818C6"/>
    <w:rsid w:val="00181E2C"/>
    <w:rsid w:val="001836BB"/>
    <w:rsid w:val="0018386B"/>
    <w:rsid w:val="00183F5B"/>
    <w:rsid w:val="00185E52"/>
    <w:rsid w:val="00187C60"/>
    <w:rsid w:val="0019037F"/>
    <w:rsid w:val="0019074D"/>
    <w:rsid w:val="00191661"/>
    <w:rsid w:val="00191C7D"/>
    <w:rsid w:val="00191E5C"/>
    <w:rsid w:val="001930BD"/>
    <w:rsid w:val="001939DD"/>
    <w:rsid w:val="001955C6"/>
    <w:rsid w:val="001956E4"/>
    <w:rsid w:val="00196354"/>
    <w:rsid w:val="001965A3"/>
    <w:rsid w:val="0019691D"/>
    <w:rsid w:val="001972AC"/>
    <w:rsid w:val="00197C55"/>
    <w:rsid w:val="00197C99"/>
    <w:rsid w:val="00197E27"/>
    <w:rsid w:val="001A04CA"/>
    <w:rsid w:val="001A27C3"/>
    <w:rsid w:val="001A2AAC"/>
    <w:rsid w:val="001A3818"/>
    <w:rsid w:val="001A3B04"/>
    <w:rsid w:val="001A3BBA"/>
    <w:rsid w:val="001A48B8"/>
    <w:rsid w:val="001A4B99"/>
    <w:rsid w:val="001A5044"/>
    <w:rsid w:val="001A5DD0"/>
    <w:rsid w:val="001A5FBA"/>
    <w:rsid w:val="001A6555"/>
    <w:rsid w:val="001A756C"/>
    <w:rsid w:val="001B0038"/>
    <w:rsid w:val="001B04F6"/>
    <w:rsid w:val="001B0950"/>
    <w:rsid w:val="001B1139"/>
    <w:rsid w:val="001B1A55"/>
    <w:rsid w:val="001B23EB"/>
    <w:rsid w:val="001B26E8"/>
    <w:rsid w:val="001B326D"/>
    <w:rsid w:val="001B3676"/>
    <w:rsid w:val="001B3FB8"/>
    <w:rsid w:val="001B4F07"/>
    <w:rsid w:val="001B537C"/>
    <w:rsid w:val="001B6072"/>
    <w:rsid w:val="001C02BA"/>
    <w:rsid w:val="001C0830"/>
    <w:rsid w:val="001C0D3A"/>
    <w:rsid w:val="001C1491"/>
    <w:rsid w:val="001C1C8A"/>
    <w:rsid w:val="001C2CC7"/>
    <w:rsid w:val="001C37E4"/>
    <w:rsid w:val="001C4E16"/>
    <w:rsid w:val="001C528B"/>
    <w:rsid w:val="001C5EF3"/>
    <w:rsid w:val="001C6E16"/>
    <w:rsid w:val="001C7104"/>
    <w:rsid w:val="001C7D85"/>
    <w:rsid w:val="001C7DD8"/>
    <w:rsid w:val="001D01A9"/>
    <w:rsid w:val="001D0371"/>
    <w:rsid w:val="001D0CDB"/>
    <w:rsid w:val="001D0FD0"/>
    <w:rsid w:val="001D112D"/>
    <w:rsid w:val="001D237B"/>
    <w:rsid w:val="001D267E"/>
    <w:rsid w:val="001D27D6"/>
    <w:rsid w:val="001D332A"/>
    <w:rsid w:val="001D3485"/>
    <w:rsid w:val="001D3990"/>
    <w:rsid w:val="001D3D06"/>
    <w:rsid w:val="001D5022"/>
    <w:rsid w:val="001D58E3"/>
    <w:rsid w:val="001D5EB7"/>
    <w:rsid w:val="001D7FEC"/>
    <w:rsid w:val="001E0C97"/>
    <w:rsid w:val="001E276B"/>
    <w:rsid w:val="001E286E"/>
    <w:rsid w:val="001E3A3A"/>
    <w:rsid w:val="001E5945"/>
    <w:rsid w:val="001E5BE3"/>
    <w:rsid w:val="001E5FDC"/>
    <w:rsid w:val="001E6717"/>
    <w:rsid w:val="001E73F7"/>
    <w:rsid w:val="001E7642"/>
    <w:rsid w:val="001F0F98"/>
    <w:rsid w:val="001F203F"/>
    <w:rsid w:val="001F2D86"/>
    <w:rsid w:val="001F51EC"/>
    <w:rsid w:val="001F5B4D"/>
    <w:rsid w:val="001F60BD"/>
    <w:rsid w:val="001F6FC7"/>
    <w:rsid w:val="001F71BB"/>
    <w:rsid w:val="001F7F33"/>
    <w:rsid w:val="0020066F"/>
    <w:rsid w:val="00201207"/>
    <w:rsid w:val="00201AD1"/>
    <w:rsid w:val="00201CF3"/>
    <w:rsid w:val="00202A24"/>
    <w:rsid w:val="00202D7C"/>
    <w:rsid w:val="0020331B"/>
    <w:rsid w:val="00203E9C"/>
    <w:rsid w:val="00204860"/>
    <w:rsid w:val="00205591"/>
    <w:rsid w:val="00205973"/>
    <w:rsid w:val="00205A4D"/>
    <w:rsid w:val="00205C19"/>
    <w:rsid w:val="002073F6"/>
    <w:rsid w:val="002077A7"/>
    <w:rsid w:val="002077A9"/>
    <w:rsid w:val="00207AC8"/>
    <w:rsid w:val="00207C3D"/>
    <w:rsid w:val="00207D09"/>
    <w:rsid w:val="00210213"/>
    <w:rsid w:val="00210257"/>
    <w:rsid w:val="002107D7"/>
    <w:rsid w:val="00210DD8"/>
    <w:rsid w:val="00210EEE"/>
    <w:rsid w:val="00210F99"/>
    <w:rsid w:val="0021122D"/>
    <w:rsid w:val="00211392"/>
    <w:rsid w:val="00211EAA"/>
    <w:rsid w:val="00211F0F"/>
    <w:rsid w:val="00212110"/>
    <w:rsid w:val="002123EC"/>
    <w:rsid w:val="002124A8"/>
    <w:rsid w:val="00212647"/>
    <w:rsid w:val="00213171"/>
    <w:rsid w:val="00213996"/>
    <w:rsid w:val="002148B5"/>
    <w:rsid w:val="0021501B"/>
    <w:rsid w:val="002156A5"/>
    <w:rsid w:val="002158E4"/>
    <w:rsid w:val="00216A5E"/>
    <w:rsid w:val="00216B74"/>
    <w:rsid w:val="0021732B"/>
    <w:rsid w:val="0021737E"/>
    <w:rsid w:val="00217E5F"/>
    <w:rsid w:val="00220142"/>
    <w:rsid w:val="00220FFB"/>
    <w:rsid w:val="00222EC3"/>
    <w:rsid w:val="00222FE6"/>
    <w:rsid w:val="00223A85"/>
    <w:rsid w:val="00224D60"/>
    <w:rsid w:val="00225654"/>
    <w:rsid w:val="00227039"/>
    <w:rsid w:val="002278C6"/>
    <w:rsid w:val="00230043"/>
    <w:rsid w:val="002318A0"/>
    <w:rsid w:val="00232D8D"/>
    <w:rsid w:val="002331C7"/>
    <w:rsid w:val="00233540"/>
    <w:rsid w:val="002335B5"/>
    <w:rsid w:val="002339F6"/>
    <w:rsid w:val="00233CBA"/>
    <w:rsid w:val="00234F78"/>
    <w:rsid w:val="0023628F"/>
    <w:rsid w:val="0024019D"/>
    <w:rsid w:val="002409A1"/>
    <w:rsid w:val="00241154"/>
    <w:rsid w:val="00242033"/>
    <w:rsid w:val="0024225B"/>
    <w:rsid w:val="00242448"/>
    <w:rsid w:val="002426CF"/>
    <w:rsid w:val="00243776"/>
    <w:rsid w:val="0024427B"/>
    <w:rsid w:val="002447E8"/>
    <w:rsid w:val="0024604D"/>
    <w:rsid w:val="0024690B"/>
    <w:rsid w:val="0024744B"/>
    <w:rsid w:val="00247A2E"/>
    <w:rsid w:val="0025014E"/>
    <w:rsid w:val="00250170"/>
    <w:rsid w:val="00250AA3"/>
    <w:rsid w:val="00250D01"/>
    <w:rsid w:val="00251596"/>
    <w:rsid w:val="00251A82"/>
    <w:rsid w:val="00251D51"/>
    <w:rsid w:val="00253D21"/>
    <w:rsid w:val="002561A3"/>
    <w:rsid w:val="002561F0"/>
    <w:rsid w:val="002564D1"/>
    <w:rsid w:val="00256728"/>
    <w:rsid w:val="00257103"/>
    <w:rsid w:val="002571CA"/>
    <w:rsid w:val="00260941"/>
    <w:rsid w:val="00260B30"/>
    <w:rsid w:val="00261687"/>
    <w:rsid w:val="00262327"/>
    <w:rsid w:val="0026251E"/>
    <w:rsid w:val="00263677"/>
    <w:rsid w:val="00263698"/>
    <w:rsid w:val="002639C2"/>
    <w:rsid w:val="00263DB8"/>
    <w:rsid w:val="00264299"/>
    <w:rsid w:val="00264E2E"/>
    <w:rsid w:val="002652E3"/>
    <w:rsid w:val="00265DE9"/>
    <w:rsid w:val="00266275"/>
    <w:rsid w:val="00266788"/>
    <w:rsid w:val="002669DC"/>
    <w:rsid w:val="0026727C"/>
    <w:rsid w:val="0026740E"/>
    <w:rsid w:val="0026775E"/>
    <w:rsid w:val="0027028D"/>
    <w:rsid w:val="00270DC4"/>
    <w:rsid w:val="0027252C"/>
    <w:rsid w:val="002727E2"/>
    <w:rsid w:val="0027302F"/>
    <w:rsid w:val="00274258"/>
    <w:rsid w:val="00274FF7"/>
    <w:rsid w:val="00276542"/>
    <w:rsid w:val="0027734A"/>
    <w:rsid w:val="00277D85"/>
    <w:rsid w:val="002801B3"/>
    <w:rsid w:val="002808DF"/>
    <w:rsid w:val="002824AD"/>
    <w:rsid w:val="00282C01"/>
    <w:rsid w:val="0028333B"/>
    <w:rsid w:val="00283DA3"/>
    <w:rsid w:val="00284351"/>
    <w:rsid w:val="00284E40"/>
    <w:rsid w:val="0028547D"/>
    <w:rsid w:val="0028548A"/>
    <w:rsid w:val="00285833"/>
    <w:rsid w:val="00286211"/>
    <w:rsid w:val="00287E27"/>
    <w:rsid w:val="002900FE"/>
    <w:rsid w:val="00290715"/>
    <w:rsid w:val="002908B1"/>
    <w:rsid w:val="00291A93"/>
    <w:rsid w:val="002925A1"/>
    <w:rsid w:val="00292C56"/>
    <w:rsid w:val="002935E3"/>
    <w:rsid w:val="002945DD"/>
    <w:rsid w:val="00294CD1"/>
    <w:rsid w:val="00295DD9"/>
    <w:rsid w:val="002969F3"/>
    <w:rsid w:val="00297254"/>
    <w:rsid w:val="002A0DE3"/>
    <w:rsid w:val="002A1985"/>
    <w:rsid w:val="002A1EA8"/>
    <w:rsid w:val="002A1EE8"/>
    <w:rsid w:val="002A3002"/>
    <w:rsid w:val="002A3DFC"/>
    <w:rsid w:val="002A46BF"/>
    <w:rsid w:val="002A48C9"/>
    <w:rsid w:val="002A494E"/>
    <w:rsid w:val="002A6B20"/>
    <w:rsid w:val="002A752E"/>
    <w:rsid w:val="002A75F7"/>
    <w:rsid w:val="002B008E"/>
    <w:rsid w:val="002B083C"/>
    <w:rsid w:val="002B1608"/>
    <w:rsid w:val="002B1936"/>
    <w:rsid w:val="002B2E55"/>
    <w:rsid w:val="002B30F1"/>
    <w:rsid w:val="002B3E6D"/>
    <w:rsid w:val="002B4B3B"/>
    <w:rsid w:val="002B619B"/>
    <w:rsid w:val="002B73C5"/>
    <w:rsid w:val="002B746C"/>
    <w:rsid w:val="002B75E9"/>
    <w:rsid w:val="002C0648"/>
    <w:rsid w:val="002C1149"/>
    <w:rsid w:val="002C21DF"/>
    <w:rsid w:val="002C2FEE"/>
    <w:rsid w:val="002C36F0"/>
    <w:rsid w:val="002C3E91"/>
    <w:rsid w:val="002C4532"/>
    <w:rsid w:val="002C5BC3"/>
    <w:rsid w:val="002C5C2D"/>
    <w:rsid w:val="002C5C5A"/>
    <w:rsid w:val="002C703F"/>
    <w:rsid w:val="002C71FC"/>
    <w:rsid w:val="002C73F7"/>
    <w:rsid w:val="002D0050"/>
    <w:rsid w:val="002D08A8"/>
    <w:rsid w:val="002D1795"/>
    <w:rsid w:val="002D2131"/>
    <w:rsid w:val="002D2228"/>
    <w:rsid w:val="002D2606"/>
    <w:rsid w:val="002D53AA"/>
    <w:rsid w:val="002D551B"/>
    <w:rsid w:val="002E0438"/>
    <w:rsid w:val="002E0797"/>
    <w:rsid w:val="002E081D"/>
    <w:rsid w:val="002E14AF"/>
    <w:rsid w:val="002E1FEB"/>
    <w:rsid w:val="002E2089"/>
    <w:rsid w:val="002E2202"/>
    <w:rsid w:val="002E34C6"/>
    <w:rsid w:val="002E3631"/>
    <w:rsid w:val="002E3907"/>
    <w:rsid w:val="002E44AA"/>
    <w:rsid w:val="002E46B6"/>
    <w:rsid w:val="002E47EC"/>
    <w:rsid w:val="002E4D88"/>
    <w:rsid w:val="002E4EF1"/>
    <w:rsid w:val="002E507D"/>
    <w:rsid w:val="002E5D59"/>
    <w:rsid w:val="002E5EF7"/>
    <w:rsid w:val="002E6B19"/>
    <w:rsid w:val="002E6CEB"/>
    <w:rsid w:val="002E7224"/>
    <w:rsid w:val="002F006C"/>
    <w:rsid w:val="002F01D1"/>
    <w:rsid w:val="002F0B79"/>
    <w:rsid w:val="002F38B7"/>
    <w:rsid w:val="002F4987"/>
    <w:rsid w:val="002F4A52"/>
    <w:rsid w:val="002F517C"/>
    <w:rsid w:val="002F5258"/>
    <w:rsid w:val="002F5EEE"/>
    <w:rsid w:val="002F6838"/>
    <w:rsid w:val="002F74E5"/>
    <w:rsid w:val="002F7514"/>
    <w:rsid w:val="002F7BA3"/>
    <w:rsid w:val="00300BC0"/>
    <w:rsid w:val="00301681"/>
    <w:rsid w:val="0030267C"/>
    <w:rsid w:val="0030282E"/>
    <w:rsid w:val="00302D99"/>
    <w:rsid w:val="00303FFE"/>
    <w:rsid w:val="00304069"/>
    <w:rsid w:val="003043A1"/>
    <w:rsid w:val="00305548"/>
    <w:rsid w:val="00306309"/>
    <w:rsid w:val="00310E2F"/>
    <w:rsid w:val="00311239"/>
    <w:rsid w:val="00313244"/>
    <w:rsid w:val="00314C76"/>
    <w:rsid w:val="00315231"/>
    <w:rsid w:val="00315874"/>
    <w:rsid w:val="00315C47"/>
    <w:rsid w:val="00315DD8"/>
    <w:rsid w:val="00316192"/>
    <w:rsid w:val="00316873"/>
    <w:rsid w:val="00316C56"/>
    <w:rsid w:val="00316D71"/>
    <w:rsid w:val="00316FBD"/>
    <w:rsid w:val="0031710F"/>
    <w:rsid w:val="003174E8"/>
    <w:rsid w:val="0031792B"/>
    <w:rsid w:val="00317C45"/>
    <w:rsid w:val="00320108"/>
    <w:rsid w:val="00320764"/>
    <w:rsid w:val="00320A75"/>
    <w:rsid w:val="00320BF5"/>
    <w:rsid w:val="00320EF4"/>
    <w:rsid w:val="003213F8"/>
    <w:rsid w:val="00321B2C"/>
    <w:rsid w:val="003222BB"/>
    <w:rsid w:val="00322450"/>
    <w:rsid w:val="003224C2"/>
    <w:rsid w:val="00322537"/>
    <w:rsid w:val="003225C2"/>
    <w:rsid w:val="0032270F"/>
    <w:rsid w:val="00322831"/>
    <w:rsid w:val="003235C4"/>
    <w:rsid w:val="00323EF3"/>
    <w:rsid w:val="00324048"/>
    <w:rsid w:val="00324869"/>
    <w:rsid w:val="00324E99"/>
    <w:rsid w:val="00325D77"/>
    <w:rsid w:val="003261F1"/>
    <w:rsid w:val="00326403"/>
    <w:rsid w:val="003265F0"/>
    <w:rsid w:val="003273C2"/>
    <w:rsid w:val="0032746B"/>
    <w:rsid w:val="00327B6A"/>
    <w:rsid w:val="00327C94"/>
    <w:rsid w:val="003302CC"/>
    <w:rsid w:val="00331475"/>
    <w:rsid w:val="00331E4C"/>
    <w:rsid w:val="00332138"/>
    <w:rsid w:val="003321D4"/>
    <w:rsid w:val="00332BC0"/>
    <w:rsid w:val="00332DAD"/>
    <w:rsid w:val="00333D2D"/>
    <w:rsid w:val="00334CA8"/>
    <w:rsid w:val="00336DA9"/>
    <w:rsid w:val="00337146"/>
    <w:rsid w:val="0034017B"/>
    <w:rsid w:val="00341962"/>
    <w:rsid w:val="00341F6B"/>
    <w:rsid w:val="003422E8"/>
    <w:rsid w:val="003436C4"/>
    <w:rsid w:val="003450BC"/>
    <w:rsid w:val="003456E4"/>
    <w:rsid w:val="00345BC1"/>
    <w:rsid w:val="00347E14"/>
    <w:rsid w:val="003517D0"/>
    <w:rsid w:val="00351A4D"/>
    <w:rsid w:val="00351B8F"/>
    <w:rsid w:val="00352375"/>
    <w:rsid w:val="00352631"/>
    <w:rsid w:val="00354053"/>
    <w:rsid w:val="00354657"/>
    <w:rsid w:val="00354F98"/>
    <w:rsid w:val="003552E0"/>
    <w:rsid w:val="00355495"/>
    <w:rsid w:val="003558EA"/>
    <w:rsid w:val="00355BE4"/>
    <w:rsid w:val="0035634A"/>
    <w:rsid w:val="003565AA"/>
    <w:rsid w:val="003575E9"/>
    <w:rsid w:val="00357A3E"/>
    <w:rsid w:val="00357E9D"/>
    <w:rsid w:val="00360C12"/>
    <w:rsid w:val="00360C95"/>
    <w:rsid w:val="003610ED"/>
    <w:rsid w:val="00361D40"/>
    <w:rsid w:val="00362CA3"/>
    <w:rsid w:val="00363647"/>
    <w:rsid w:val="00363673"/>
    <w:rsid w:val="0036469F"/>
    <w:rsid w:val="00364D0A"/>
    <w:rsid w:val="003651FD"/>
    <w:rsid w:val="003664C0"/>
    <w:rsid w:val="003668D1"/>
    <w:rsid w:val="00366A6E"/>
    <w:rsid w:val="00366A8E"/>
    <w:rsid w:val="00366E2C"/>
    <w:rsid w:val="00367114"/>
    <w:rsid w:val="0036774F"/>
    <w:rsid w:val="00370DBE"/>
    <w:rsid w:val="003719BC"/>
    <w:rsid w:val="00371B13"/>
    <w:rsid w:val="00372125"/>
    <w:rsid w:val="00372242"/>
    <w:rsid w:val="003730A0"/>
    <w:rsid w:val="003739BB"/>
    <w:rsid w:val="003743A8"/>
    <w:rsid w:val="003753E9"/>
    <w:rsid w:val="00375737"/>
    <w:rsid w:val="0037605F"/>
    <w:rsid w:val="003771B9"/>
    <w:rsid w:val="003774C1"/>
    <w:rsid w:val="00377C8B"/>
    <w:rsid w:val="0038006C"/>
    <w:rsid w:val="003802BB"/>
    <w:rsid w:val="00380F83"/>
    <w:rsid w:val="0038123E"/>
    <w:rsid w:val="00381DC8"/>
    <w:rsid w:val="003832B8"/>
    <w:rsid w:val="003837B3"/>
    <w:rsid w:val="003840CA"/>
    <w:rsid w:val="00384149"/>
    <w:rsid w:val="00384475"/>
    <w:rsid w:val="00385089"/>
    <w:rsid w:val="003853CA"/>
    <w:rsid w:val="003856B2"/>
    <w:rsid w:val="00386884"/>
    <w:rsid w:val="00387979"/>
    <w:rsid w:val="00387C9C"/>
    <w:rsid w:val="00387EE1"/>
    <w:rsid w:val="003909D0"/>
    <w:rsid w:val="00391E1F"/>
    <w:rsid w:val="0039291E"/>
    <w:rsid w:val="00392C65"/>
    <w:rsid w:val="003930CC"/>
    <w:rsid w:val="00393309"/>
    <w:rsid w:val="003941DC"/>
    <w:rsid w:val="00394CCE"/>
    <w:rsid w:val="00395120"/>
    <w:rsid w:val="003952C3"/>
    <w:rsid w:val="003955F0"/>
    <w:rsid w:val="00395E00"/>
    <w:rsid w:val="0039621C"/>
    <w:rsid w:val="00397213"/>
    <w:rsid w:val="003972E4"/>
    <w:rsid w:val="0039787D"/>
    <w:rsid w:val="00397BE5"/>
    <w:rsid w:val="003A04AA"/>
    <w:rsid w:val="003A1CB2"/>
    <w:rsid w:val="003A346D"/>
    <w:rsid w:val="003A383B"/>
    <w:rsid w:val="003A46BC"/>
    <w:rsid w:val="003A493E"/>
    <w:rsid w:val="003A4A6F"/>
    <w:rsid w:val="003A5A35"/>
    <w:rsid w:val="003A5AAE"/>
    <w:rsid w:val="003A5C1D"/>
    <w:rsid w:val="003A6EB0"/>
    <w:rsid w:val="003B106A"/>
    <w:rsid w:val="003B1AB7"/>
    <w:rsid w:val="003B1BE3"/>
    <w:rsid w:val="003B294D"/>
    <w:rsid w:val="003B31BD"/>
    <w:rsid w:val="003B3BEB"/>
    <w:rsid w:val="003B5858"/>
    <w:rsid w:val="003B6070"/>
    <w:rsid w:val="003B6AFF"/>
    <w:rsid w:val="003B7D0C"/>
    <w:rsid w:val="003B7F8E"/>
    <w:rsid w:val="003C1337"/>
    <w:rsid w:val="003C165F"/>
    <w:rsid w:val="003C1739"/>
    <w:rsid w:val="003C28A9"/>
    <w:rsid w:val="003C2F66"/>
    <w:rsid w:val="003C32AF"/>
    <w:rsid w:val="003C3F10"/>
    <w:rsid w:val="003C3F75"/>
    <w:rsid w:val="003C4A5E"/>
    <w:rsid w:val="003C4D26"/>
    <w:rsid w:val="003C594D"/>
    <w:rsid w:val="003C60E3"/>
    <w:rsid w:val="003C6D10"/>
    <w:rsid w:val="003C6E67"/>
    <w:rsid w:val="003D097F"/>
    <w:rsid w:val="003D0C18"/>
    <w:rsid w:val="003D1464"/>
    <w:rsid w:val="003D17A4"/>
    <w:rsid w:val="003D1991"/>
    <w:rsid w:val="003D1A3A"/>
    <w:rsid w:val="003D2A09"/>
    <w:rsid w:val="003D2C36"/>
    <w:rsid w:val="003D2EA0"/>
    <w:rsid w:val="003D3ABA"/>
    <w:rsid w:val="003D4065"/>
    <w:rsid w:val="003D44C3"/>
    <w:rsid w:val="003D4862"/>
    <w:rsid w:val="003D48D6"/>
    <w:rsid w:val="003D4E5C"/>
    <w:rsid w:val="003D7119"/>
    <w:rsid w:val="003D7E8B"/>
    <w:rsid w:val="003E07A8"/>
    <w:rsid w:val="003E1B07"/>
    <w:rsid w:val="003E204C"/>
    <w:rsid w:val="003E38CE"/>
    <w:rsid w:val="003E3B39"/>
    <w:rsid w:val="003E542B"/>
    <w:rsid w:val="003E5DE0"/>
    <w:rsid w:val="003E6495"/>
    <w:rsid w:val="003E684A"/>
    <w:rsid w:val="003E75DD"/>
    <w:rsid w:val="003E7622"/>
    <w:rsid w:val="003F382A"/>
    <w:rsid w:val="003F4012"/>
    <w:rsid w:val="003F4179"/>
    <w:rsid w:val="003F572D"/>
    <w:rsid w:val="003F62BF"/>
    <w:rsid w:val="003F64D6"/>
    <w:rsid w:val="003F76B3"/>
    <w:rsid w:val="003F785C"/>
    <w:rsid w:val="003F78EE"/>
    <w:rsid w:val="003F794A"/>
    <w:rsid w:val="00400B7D"/>
    <w:rsid w:val="00401099"/>
    <w:rsid w:val="004017EA"/>
    <w:rsid w:val="004026DA"/>
    <w:rsid w:val="00402B91"/>
    <w:rsid w:val="004038CE"/>
    <w:rsid w:val="004038F2"/>
    <w:rsid w:val="00403E08"/>
    <w:rsid w:val="004045FE"/>
    <w:rsid w:val="00404B33"/>
    <w:rsid w:val="00404C2B"/>
    <w:rsid w:val="00404F05"/>
    <w:rsid w:val="00405446"/>
    <w:rsid w:val="00405572"/>
    <w:rsid w:val="004070A3"/>
    <w:rsid w:val="00407603"/>
    <w:rsid w:val="00407E92"/>
    <w:rsid w:val="004105AD"/>
    <w:rsid w:val="00411215"/>
    <w:rsid w:val="00411FD8"/>
    <w:rsid w:val="00412403"/>
    <w:rsid w:val="00412A7C"/>
    <w:rsid w:val="0041459C"/>
    <w:rsid w:val="00414758"/>
    <w:rsid w:val="00415032"/>
    <w:rsid w:val="00415BB5"/>
    <w:rsid w:val="00415D7B"/>
    <w:rsid w:val="00416202"/>
    <w:rsid w:val="0041687C"/>
    <w:rsid w:val="0041791B"/>
    <w:rsid w:val="0042014F"/>
    <w:rsid w:val="00421193"/>
    <w:rsid w:val="00421B01"/>
    <w:rsid w:val="00422533"/>
    <w:rsid w:val="004228E8"/>
    <w:rsid w:val="00422F99"/>
    <w:rsid w:val="004247F9"/>
    <w:rsid w:val="00424C54"/>
    <w:rsid w:val="00424D9D"/>
    <w:rsid w:val="00424E2E"/>
    <w:rsid w:val="00426754"/>
    <w:rsid w:val="00427015"/>
    <w:rsid w:val="0043009B"/>
    <w:rsid w:val="00430984"/>
    <w:rsid w:val="00430A16"/>
    <w:rsid w:val="00431BE0"/>
    <w:rsid w:val="00431ED7"/>
    <w:rsid w:val="00432D3C"/>
    <w:rsid w:val="00433BB1"/>
    <w:rsid w:val="00433D17"/>
    <w:rsid w:val="0043462D"/>
    <w:rsid w:val="004350D5"/>
    <w:rsid w:val="004364BB"/>
    <w:rsid w:val="00436CC0"/>
    <w:rsid w:val="0043718F"/>
    <w:rsid w:val="004371B7"/>
    <w:rsid w:val="004373AE"/>
    <w:rsid w:val="00440016"/>
    <w:rsid w:val="004403CE"/>
    <w:rsid w:val="00440DA4"/>
    <w:rsid w:val="00441DB3"/>
    <w:rsid w:val="0044208A"/>
    <w:rsid w:val="00442558"/>
    <w:rsid w:val="0044266F"/>
    <w:rsid w:val="0044370A"/>
    <w:rsid w:val="00443FDD"/>
    <w:rsid w:val="00444390"/>
    <w:rsid w:val="00444439"/>
    <w:rsid w:val="00444C27"/>
    <w:rsid w:val="00444DB6"/>
    <w:rsid w:val="0044523C"/>
    <w:rsid w:val="00446D8A"/>
    <w:rsid w:val="0044758B"/>
    <w:rsid w:val="00447603"/>
    <w:rsid w:val="004478AB"/>
    <w:rsid w:val="00450FAC"/>
    <w:rsid w:val="00451322"/>
    <w:rsid w:val="00451492"/>
    <w:rsid w:val="00451905"/>
    <w:rsid w:val="00451FCA"/>
    <w:rsid w:val="004526CA"/>
    <w:rsid w:val="004534A0"/>
    <w:rsid w:val="0045370E"/>
    <w:rsid w:val="00453F3A"/>
    <w:rsid w:val="0045403C"/>
    <w:rsid w:val="004547D4"/>
    <w:rsid w:val="0045489F"/>
    <w:rsid w:val="00455072"/>
    <w:rsid w:val="0045664C"/>
    <w:rsid w:val="004566E3"/>
    <w:rsid w:val="00456E10"/>
    <w:rsid w:val="0045785B"/>
    <w:rsid w:val="004579C2"/>
    <w:rsid w:val="004600C1"/>
    <w:rsid w:val="004612B2"/>
    <w:rsid w:val="004618B8"/>
    <w:rsid w:val="00461F68"/>
    <w:rsid w:val="00462413"/>
    <w:rsid w:val="00463611"/>
    <w:rsid w:val="004649FE"/>
    <w:rsid w:val="004650CE"/>
    <w:rsid w:val="00465CBF"/>
    <w:rsid w:val="00465E28"/>
    <w:rsid w:val="0046633F"/>
    <w:rsid w:val="00466361"/>
    <w:rsid w:val="00466E5D"/>
    <w:rsid w:val="0046741E"/>
    <w:rsid w:val="00467B0C"/>
    <w:rsid w:val="0047042C"/>
    <w:rsid w:val="004716AB"/>
    <w:rsid w:val="00471A06"/>
    <w:rsid w:val="00471EF7"/>
    <w:rsid w:val="00472A55"/>
    <w:rsid w:val="00473DF7"/>
    <w:rsid w:val="00474C87"/>
    <w:rsid w:val="00475EC0"/>
    <w:rsid w:val="004763D9"/>
    <w:rsid w:val="00476EE1"/>
    <w:rsid w:val="00477394"/>
    <w:rsid w:val="004812DB"/>
    <w:rsid w:val="004813D0"/>
    <w:rsid w:val="00482E40"/>
    <w:rsid w:val="004836A5"/>
    <w:rsid w:val="00483D62"/>
    <w:rsid w:val="0048447A"/>
    <w:rsid w:val="00485CD2"/>
    <w:rsid w:val="00485E55"/>
    <w:rsid w:val="00486173"/>
    <w:rsid w:val="0048630E"/>
    <w:rsid w:val="00486583"/>
    <w:rsid w:val="0048753F"/>
    <w:rsid w:val="00490A65"/>
    <w:rsid w:val="0049112C"/>
    <w:rsid w:val="00491350"/>
    <w:rsid w:val="004916BD"/>
    <w:rsid w:val="004928E0"/>
    <w:rsid w:val="004935A4"/>
    <w:rsid w:val="00493848"/>
    <w:rsid w:val="00493984"/>
    <w:rsid w:val="00493D56"/>
    <w:rsid w:val="00493D87"/>
    <w:rsid w:val="0049497D"/>
    <w:rsid w:val="00494A77"/>
    <w:rsid w:val="00494C1B"/>
    <w:rsid w:val="00494D58"/>
    <w:rsid w:val="00494D7F"/>
    <w:rsid w:val="004951F4"/>
    <w:rsid w:val="00495692"/>
    <w:rsid w:val="00496A2E"/>
    <w:rsid w:val="00496DF4"/>
    <w:rsid w:val="004A01EA"/>
    <w:rsid w:val="004A07A8"/>
    <w:rsid w:val="004A09F9"/>
    <w:rsid w:val="004A0ACF"/>
    <w:rsid w:val="004A0E4C"/>
    <w:rsid w:val="004A531F"/>
    <w:rsid w:val="004A55FF"/>
    <w:rsid w:val="004A664C"/>
    <w:rsid w:val="004A66EB"/>
    <w:rsid w:val="004A6D64"/>
    <w:rsid w:val="004A6ECD"/>
    <w:rsid w:val="004A70D7"/>
    <w:rsid w:val="004A7701"/>
    <w:rsid w:val="004A7B1D"/>
    <w:rsid w:val="004B0154"/>
    <w:rsid w:val="004B0322"/>
    <w:rsid w:val="004B2474"/>
    <w:rsid w:val="004B2A1A"/>
    <w:rsid w:val="004B36C6"/>
    <w:rsid w:val="004B3ABE"/>
    <w:rsid w:val="004B43AA"/>
    <w:rsid w:val="004B5F1E"/>
    <w:rsid w:val="004B6928"/>
    <w:rsid w:val="004B6A26"/>
    <w:rsid w:val="004B6E2E"/>
    <w:rsid w:val="004C0117"/>
    <w:rsid w:val="004C0358"/>
    <w:rsid w:val="004C0E99"/>
    <w:rsid w:val="004C1613"/>
    <w:rsid w:val="004C19C2"/>
    <w:rsid w:val="004C1A18"/>
    <w:rsid w:val="004C2402"/>
    <w:rsid w:val="004C394A"/>
    <w:rsid w:val="004C3966"/>
    <w:rsid w:val="004C3BF3"/>
    <w:rsid w:val="004C5246"/>
    <w:rsid w:val="004C5417"/>
    <w:rsid w:val="004C5C89"/>
    <w:rsid w:val="004C643C"/>
    <w:rsid w:val="004C6C0C"/>
    <w:rsid w:val="004D0319"/>
    <w:rsid w:val="004D050E"/>
    <w:rsid w:val="004D103D"/>
    <w:rsid w:val="004D13E5"/>
    <w:rsid w:val="004D24AE"/>
    <w:rsid w:val="004D2F18"/>
    <w:rsid w:val="004D3613"/>
    <w:rsid w:val="004D3DB7"/>
    <w:rsid w:val="004D426F"/>
    <w:rsid w:val="004D4AC2"/>
    <w:rsid w:val="004D4D0F"/>
    <w:rsid w:val="004D538A"/>
    <w:rsid w:val="004D6B9E"/>
    <w:rsid w:val="004E08DA"/>
    <w:rsid w:val="004E1906"/>
    <w:rsid w:val="004E198E"/>
    <w:rsid w:val="004E2725"/>
    <w:rsid w:val="004E2A4E"/>
    <w:rsid w:val="004E2FDA"/>
    <w:rsid w:val="004E4142"/>
    <w:rsid w:val="004E4700"/>
    <w:rsid w:val="004E4B3B"/>
    <w:rsid w:val="004E5208"/>
    <w:rsid w:val="004E597D"/>
    <w:rsid w:val="004F0924"/>
    <w:rsid w:val="004F122B"/>
    <w:rsid w:val="004F1C08"/>
    <w:rsid w:val="004F2009"/>
    <w:rsid w:val="004F234B"/>
    <w:rsid w:val="004F2F4C"/>
    <w:rsid w:val="004F46CD"/>
    <w:rsid w:val="004F5155"/>
    <w:rsid w:val="004F6400"/>
    <w:rsid w:val="004F6C69"/>
    <w:rsid w:val="005000C6"/>
    <w:rsid w:val="005004A0"/>
    <w:rsid w:val="00500621"/>
    <w:rsid w:val="0050145A"/>
    <w:rsid w:val="005023EE"/>
    <w:rsid w:val="00502CEB"/>
    <w:rsid w:val="005034D9"/>
    <w:rsid w:val="00503970"/>
    <w:rsid w:val="00505034"/>
    <w:rsid w:val="00506418"/>
    <w:rsid w:val="00506BB2"/>
    <w:rsid w:val="00507989"/>
    <w:rsid w:val="0050798F"/>
    <w:rsid w:val="005079B0"/>
    <w:rsid w:val="00507DF5"/>
    <w:rsid w:val="00510021"/>
    <w:rsid w:val="0051173E"/>
    <w:rsid w:val="00514264"/>
    <w:rsid w:val="005144A3"/>
    <w:rsid w:val="005156F6"/>
    <w:rsid w:val="00515877"/>
    <w:rsid w:val="00515CEC"/>
    <w:rsid w:val="00515EF3"/>
    <w:rsid w:val="0051633B"/>
    <w:rsid w:val="00516620"/>
    <w:rsid w:val="0051718C"/>
    <w:rsid w:val="005177AD"/>
    <w:rsid w:val="00517C50"/>
    <w:rsid w:val="0052002C"/>
    <w:rsid w:val="0052055E"/>
    <w:rsid w:val="005210B9"/>
    <w:rsid w:val="0052122A"/>
    <w:rsid w:val="0052166F"/>
    <w:rsid w:val="005216D2"/>
    <w:rsid w:val="00522C2B"/>
    <w:rsid w:val="00522D78"/>
    <w:rsid w:val="00523048"/>
    <w:rsid w:val="005230DC"/>
    <w:rsid w:val="0052424D"/>
    <w:rsid w:val="00524DBA"/>
    <w:rsid w:val="005251B3"/>
    <w:rsid w:val="005257C9"/>
    <w:rsid w:val="00525EE6"/>
    <w:rsid w:val="00526656"/>
    <w:rsid w:val="005266FE"/>
    <w:rsid w:val="00526759"/>
    <w:rsid w:val="00530229"/>
    <w:rsid w:val="00530347"/>
    <w:rsid w:val="00530458"/>
    <w:rsid w:val="00530B0B"/>
    <w:rsid w:val="00530C39"/>
    <w:rsid w:val="00530CBD"/>
    <w:rsid w:val="00530E0C"/>
    <w:rsid w:val="00532153"/>
    <w:rsid w:val="005329D2"/>
    <w:rsid w:val="005343B1"/>
    <w:rsid w:val="005351A9"/>
    <w:rsid w:val="00535DD6"/>
    <w:rsid w:val="005362D6"/>
    <w:rsid w:val="005379BB"/>
    <w:rsid w:val="00537FC1"/>
    <w:rsid w:val="00540954"/>
    <w:rsid w:val="0054156C"/>
    <w:rsid w:val="00541836"/>
    <w:rsid w:val="00542474"/>
    <w:rsid w:val="005427ED"/>
    <w:rsid w:val="00543F04"/>
    <w:rsid w:val="005440B0"/>
    <w:rsid w:val="00544467"/>
    <w:rsid w:val="0054485F"/>
    <w:rsid w:val="00544DFF"/>
    <w:rsid w:val="005456A0"/>
    <w:rsid w:val="00545C58"/>
    <w:rsid w:val="00545FB3"/>
    <w:rsid w:val="005461B9"/>
    <w:rsid w:val="0054682A"/>
    <w:rsid w:val="00547899"/>
    <w:rsid w:val="00547923"/>
    <w:rsid w:val="005508F9"/>
    <w:rsid w:val="00550DDF"/>
    <w:rsid w:val="00551664"/>
    <w:rsid w:val="00551D1F"/>
    <w:rsid w:val="00551E7D"/>
    <w:rsid w:val="005526D7"/>
    <w:rsid w:val="00552CBA"/>
    <w:rsid w:val="005543D9"/>
    <w:rsid w:val="005551D2"/>
    <w:rsid w:val="00556431"/>
    <w:rsid w:val="005566A6"/>
    <w:rsid w:val="0055699E"/>
    <w:rsid w:val="00557745"/>
    <w:rsid w:val="00561182"/>
    <w:rsid w:val="00561936"/>
    <w:rsid w:val="00561D6E"/>
    <w:rsid w:val="00561FBB"/>
    <w:rsid w:val="0056205A"/>
    <w:rsid w:val="00563BC5"/>
    <w:rsid w:val="00564B1C"/>
    <w:rsid w:val="005654F8"/>
    <w:rsid w:val="00565628"/>
    <w:rsid w:val="00565840"/>
    <w:rsid w:val="00566454"/>
    <w:rsid w:val="0056663E"/>
    <w:rsid w:val="0056664C"/>
    <w:rsid w:val="00566F70"/>
    <w:rsid w:val="0056700B"/>
    <w:rsid w:val="005670E1"/>
    <w:rsid w:val="0057082E"/>
    <w:rsid w:val="00571016"/>
    <w:rsid w:val="00571332"/>
    <w:rsid w:val="00571685"/>
    <w:rsid w:val="00573C40"/>
    <w:rsid w:val="00574B60"/>
    <w:rsid w:val="00575FF0"/>
    <w:rsid w:val="005761FD"/>
    <w:rsid w:val="0057640E"/>
    <w:rsid w:val="005775D3"/>
    <w:rsid w:val="00577B43"/>
    <w:rsid w:val="0058396E"/>
    <w:rsid w:val="00583F36"/>
    <w:rsid w:val="0058471E"/>
    <w:rsid w:val="00585750"/>
    <w:rsid w:val="0058576D"/>
    <w:rsid w:val="00585950"/>
    <w:rsid w:val="005859F9"/>
    <w:rsid w:val="00585FE6"/>
    <w:rsid w:val="00586354"/>
    <w:rsid w:val="005877BB"/>
    <w:rsid w:val="00592561"/>
    <w:rsid w:val="005928D4"/>
    <w:rsid w:val="00592D33"/>
    <w:rsid w:val="00592F14"/>
    <w:rsid w:val="0059341F"/>
    <w:rsid w:val="0059353C"/>
    <w:rsid w:val="00594193"/>
    <w:rsid w:val="00594B97"/>
    <w:rsid w:val="00595C7B"/>
    <w:rsid w:val="00596331"/>
    <w:rsid w:val="005A072C"/>
    <w:rsid w:val="005A11AC"/>
    <w:rsid w:val="005A1650"/>
    <w:rsid w:val="005A31AF"/>
    <w:rsid w:val="005A3C60"/>
    <w:rsid w:val="005A3F57"/>
    <w:rsid w:val="005A4767"/>
    <w:rsid w:val="005A4C1F"/>
    <w:rsid w:val="005A5447"/>
    <w:rsid w:val="005A54A6"/>
    <w:rsid w:val="005A54C7"/>
    <w:rsid w:val="005A6B21"/>
    <w:rsid w:val="005B0688"/>
    <w:rsid w:val="005B1DAC"/>
    <w:rsid w:val="005B23C2"/>
    <w:rsid w:val="005B295E"/>
    <w:rsid w:val="005B2D4F"/>
    <w:rsid w:val="005B3436"/>
    <w:rsid w:val="005B36FD"/>
    <w:rsid w:val="005B41FC"/>
    <w:rsid w:val="005B49B6"/>
    <w:rsid w:val="005B53CC"/>
    <w:rsid w:val="005B5927"/>
    <w:rsid w:val="005B5BAB"/>
    <w:rsid w:val="005B6F4E"/>
    <w:rsid w:val="005C05FB"/>
    <w:rsid w:val="005C0C4E"/>
    <w:rsid w:val="005C0F8E"/>
    <w:rsid w:val="005C12A7"/>
    <w:rsid w:val="005C18C3"/>
    <w:rsid w:val="005C1FBA"/>
    <w:rsid w:val="005C2091"/>
    <w:rsid w:val="005C2A0B"/>
    <w:rsid w:val="005C34AF"/>
    <w:rsid w:val="005C35C5"/>
    <w:rsid w:val="005C3981"/>
    <w:rsid w:val="005C3C76"/>
    <w:rsid w:val="005C4C41"/>
    <w:rsid w:val="005C6741"/>
    <w:rsid w:val="005C7739"/>
    <w:rsid w:val="005C7E0E"/>
    <w:rsid w:val="005D1A94"/>
    <w:rsid w:val="005D1CE0"/>
    <w:rsid w:val="005D237A"/>
    <w:rsid w:val="005D3118"/>
    <w:rsid w:val="005D3219"/>
    <w:rsid w:val="005D4083"/>
    <w:rsid w:val="005D41DD"/>
    <w:rsid w:val="005D5291"/>
    <w:rsid w:val="005D5A91"/>
    <w:rsid w:val="005D6101"/>
    <w:rsid w:val="005D6530"/>
    <w:rsid w:val="005D6937"/>
    <w:rsid w:val="005D6CB0"/>
    <w:rsid w:val="005D7D69"/>
    <w:rsid w:val="005E0546"/>
    <w:rsid w:val="005E1D03"/>
    <w:rsid w:val="005E35B8"/>
    <w:rsid w:val="005E36C4"/>
    <w:rsid w:val="005E3889"/>
    <w:rsid w:val="005E3DDB"/>
    <w:rsid w:val="005E4BCB"/>
    <w:rsid w:val="005E5CC2"/>
    <w:rsid w:val="005E6709"/>
    <w:rsid w:val="005E7829"/>
    <w:rsid w:val="005E7C3B"/>
    <w:rsid w:val="005F0C1C"/>
    <w:rsid w:val="005F164F"/>
    <w:rsid w:val="005F2E1A"/>
    <w:rsid w:val="005F329D"/>
    <w:rsid w:val="005F334E"/>
    <w:rsid w:val="005F3D9B"/>
    <w:rsid w:val="005F531B"/>
    <w:rsid w:val="005F6FC1"/>
    <w:rsid w:val="005F7715"/>
    <w:rsid w:val="005F7883"/>
    <w:rsid w:val="005F78FB"/>
    <w:rsid w:val="005F7C15"/>
    <w:rsid w:val="00600348"/>
    <w:rsid w:val="0060061A"/>
    <w:rsid w:val="0060091C"/>
    <w:rsid w:val="006010CE"/>
    <w:rsid w:val="00601680"/>
    <w:rsid w:val="00602545"/>
    <w:rsid w:val="00602ED2"/>
    <w:rsid w:val="00603140"/>
    <w:rsid w:val="006038B0"/>
    <w:rsid w:val="00603E9A"/>
    <w:rsid w:val="006044A4"/>
    <w:rsid w:val="006050FF"/>
    <w:rsid w:val="0060512C"/>
    <w:rsid w:val="00605268"/>
    <w:rsid w:val="0060531F"/>
    <w:rsid w:val="006053AC"/>
    <w:rsid w:val="00605819"/>
    <w:rsid w:val="00605C46"/>
    <w:rsid w:val="00605DA6"/>
    <w:rsid w:val="00606813"/>
    <w:rsid w:val="00606ED3"/>
    <w:rsid w:val="006070FE"/>
    <w:rsid w:val="00610C2C"/>
    <w:rsid w:val="00611DCD"/>
    <w:rsid w:val="00611DF4"/>
    <w:rsid w:val="00611F4F"/>
    <w:rsid w:val="00613921"/>
    <w:rsid w:val="00615C78"/>
    <w:rsid w:val="00615FC8"/>
    <w:rsid w:val="006165AC"/>
    <w:rsid w:val="00616F08"/>
    <w:rsid w:val="00617301"/>
    <w:rsid w:val="00617AC6"/>
    <w:rsid w:val="00617D08"/>
    <w:rsid w:val="0062048C"/>
    <w:rsid w:val="00621532"/>
    <w:rsid w:val="00621655"/>
    <w:rsid w:val="0062330C"/>
    <w:rsid w:val="006248FF"/>
    <w:rsid w:val="006249E6"/>
    <w:rsid w:val="00624CB8"/>
    <w:rsid w:val="00625761"/>
    <w:rsid w:val="006259DD"/>
    <w:rsid w:val="0062637E"/>
    <w:rsid w:val="00626728"/>
    <w:rsid w:val="006269D3"/>
    <w:rsid w:val="006269FF"/>
    <w:rsid w:val="00626E9E"/>
    <w:rsid w:val="00627BE1"/>
    <w:rsid w:val="00630287"/>
    <w:rsid w:val="006306BA"/>
    <w:rsid w:val="00632812"/>
    <w:rsid w:val="006333F2"/>
    <w:rsid w:val="0063362C"/>
    <w:rsid w:val="006339B7"/>
    <w:rsid w:val="00634C35"/>
    <w:rsid w:val="00634D54"/>
    <w:rsid w:val="006358EF"/>
    <w:rsid w:val="0063633C"/>
    <w:rsid w:val="00636E0A"/>
    <w:rsid w:val="0063735B"/>
    <w:rsid w:val="00637489"/>
    <w:rsid w:val="00637C0F"/>
    <w:rsid w:val="00637DA2"/>
    <w:rsid w:val="0064009E"/>
    <w:rsid w:val="006403F6"/>
    <w:rsid w:val="006410F8"/>
    <w:rsid w:val="00643260"/>
    <w:rsid w:val="0064396E"/>
    <w:rsid w:val="00643B79"/>
    <w:rsid w:val="00644290"/>
    <w:rsid w:val="00644505"/>
    <w:rsid w:val="0064452E"/>
    <w:rsid w:val="0064496B"/>
    <w:rsid w:val="00645ABE"/>
    <w:rsid w:val="00645E75"/>
    <w:rsid w:val="00645EBF"/>
    <w:rsid w:val="00650B19"/>
    <w:rsid w:val="00650C0B"/>
    <w:rsid w:val="00651723"/>
    <w:rsid w:val="00651C9D"/>
    <w:rsid w:val="00651D42"/>
    <w:rsid w:val="00651E46"/>
    <w:rsid w:val="00651EF5"/>
    <w:rsid w:val="0065219E"/>
    <w:rsid w:val="00654BC6"/>
    <w:rsid w:val="006550BF"/>
    <w:rsid w:val="00655516"/>
    <w:rsid w:val="00655AD4"/>
    <w:rsid w:val="00655EAD"/>
    <w:rsid w:val="00655EF6"/>
    <w:rsid w:val="00656F8F"/>
    <w:rsid w:val="00656FCE"/>
    <w:rsid w:val="0065790E"/>
    <w:rsid w:val="00657BFC"/>
    <w:rsid w:val="00660E60"/>
    <w:rsid w:val="00660F53"/>
    <w:rsid w:val="00661600"/>
    <w:rsid w:val="00661FB8"/>
    <w:rsid w:val="00662B08"/>
    <w:rsid w:val="00663145"/>
    <w:rsid w:val="00664C04"/>
    <w:rsid w:val="0066527A"/>
    <w:rsid w:val="006665D5"/>
    <w:rsid w:val="006675B4"/>
    <w:rsid w:val="0067042E"/>
    <w:rsid w:val="00670CBA"/>
    <w:rsid w:val="006710EE"/>
    <w:rsid w:val="006714F6"/>
    <w:rsid w:val="00671612"/>
    <w:rsid w:val="00671D68"/>
    <w:rsid w:val="00671DF2"/>
    <w:rsid w:val="00672E50"/>
    <w:rsid w:val="006736E1"/>
    <w:rsid w:val="00674819"/>
    <w:rsid w:val="00674EC3"/>
    <w:rsid w:val="00675D10"/>
    <w:rsid w:val="006768B7"/>
    <w:rsid w:val="00677B76"/>
    <w:rsid w:val="00677D00"/>
    <w:rsid w:val="006807F8"/>
    <w:rsid w:val="00680B24"/>
    <w:rsid w:val="006817D6"/>
    <w:rsid w:val="00682F80"/>
    <w:rsid w:val="00683CCB"/>
    <w:rsid w:val="00683DDD"/>
    <w:rsid w:val="0068550A"/>
    <w:rsid w:val="006856D6"/>
    <w:rsid w:val="006874BC"/>
    <w:rsid w:val="00687DC6"/>
    <w:rsid w:val="006908E1"/>
    <w:rsid w:val="00690BE7"/>
    <w:rsid w:val="0069167E"/>
    <w:rsid w:val="00694888"/>
    <w:rsid w:val="00694C65"/>
    <w:rsid w:val="00694EDA"/>
    <w:rsid w:val="00695DFD"/>
    <w:rsid w:val="0069626E"/>
    <w:rsid w:val="006968E1"/>
    <w:rsid w:val="0069696F"/>
    <w:rsid w:val="00696B64"/>
    <w:rsid w:val="0069740F"/>
    <w:rsid w:val="00697B92"/>
    <w:rsid w:val="006A01FE"/>
    <w:rsid w:val="006A0781"/>
    <w:rsid w:val="006A0F4C"/>
    <w:rsid w:val="006A1681"/>
    <w:rsid w:val="006A16A8"/>
    <w:rsid w:val="006A436D"/>
    <w:rsid w:val="006A48DD"/>
    <w:rsid w:val="006A4AE8"/>
    <w:rsid w:val="006A58D4"/>
    <w:rsid w:val="006A5F4E"/>
    <w:rsid w:val="006A74E0"/>
    <w:rsid w:val="006B06F5"/>
    <w:rsid w:val="006B1FC5"/>
    <w:rsid w:val="006B2489"/>
    <w:rsid w:val="006B2A2F"/>
    <w:rsid w:val="006B2B02"/>
    <w:rsid w:val="006B2E5A"/>
    <w:rsid w:val="006B3094"/>
    <w:rsid w:val="006B32A7"/>
    <w:rsid w:val="006B3432"/>
    <w:rsid w:val="006B425B"/>
    <w:rsid w:val="006B47D2"/>
    <w:rsid w:val="006B535A"/>
    <w:rsid w:val="006B6F48"/>
    <w:rsid w:val="006B70EB"/>
    <w:rsid w:val="006B7B3B"/>
    <w:rsid w:val="006B7B48"/>
    <w:rsid w:val="006B7C0D"/>
    <w:rsid w:val="006C19F1"/>
    <w:rsid w:val="006C29C7"/>
    <w:rsid w:val="006C3300"/>
    <w:rsid w:val="006C4D4E"/>
    <w:rsid w:val="006C4D68"/>
    <w:rsid w:val="006C543C"/>
    <w:rsid w:val="006C5A3F"/>
    <w:rsid w:val="006C5D62"/>
    <w:rsid w:val="006C5EDE"/>
    <w:rsid w:val="006C670F"/>
    <w:rsid w:val="006C7AF5"/>
    <w:rsid w:val="006C7D82"/>
    <w:rsid w:val="006D0404"/>
    <w:rsid w:val="006D0A42"/>
    <w:rsid w:val="006D1722"/>
    <w:rsid w:val="006D22DC"/>
    <w:rsid w:val="006D247A"/>
    <w:rsid w:val="006D33E5"/>
    <w:rsid w:val="006D415B"/>
    <w:rsid w:val="006D45D6"/>
    <w:rsid w:val="006D4BA9"/>
    <w:rsid w:val="006D5442"/>
    <w:rsid w:val="006D54D5"/>
    <w:rsid w:val="006D6031"/>
    <w:rsid w:val="006D64E8"/>
    <w:rsid w:val="006D7A9B"/>
    <w:rsid w:val="006D7CC5"/>
    <w:rsid w:val="006E124C"/>
    <w:rsid w:val="006E24AD"/>
    <w:rsid w:val="006E2B84"/>
    <w:rsid w:val="006E2CB7"/>
    <w:rsid w:val="006E34AB"/>
    <w:rsid w:val="006E361B"/>
    <w:rsid w:val="006E3CC3"/>
    <w:rsid w:val="006E48E2"/>
    <w:rsid w:val="006E4C79"/>
    <w:rsid w:val="006E4CA1"/>
    <w:rsid w:val="006E4F6A"/>
    <w:rsid w:val="006E50A3"/>
    <w:rsid w:val="006E5786"/>
    <w:rsid w:val="006E5C4C"/>
    <w:rsid w:val="006E7B7D"/>
    <w:rsid w:val="006F1876"/>
    <w:rsid w:val="006F188C"/>
    <w:rsid w:val="006F1A19"/>
    <w:rsid w:val="006F1E1A"/>
    <w:rsid w:val="006F21BD"/>
    <w:rsid w:val="006F38C6"/>
    <w:rsid w:val="006F39AB"/>
    <w:rsid w:val="006F3C09"/>
    <w:rsid w:val="006F4212"/>
    <w:rsid w:val="006F4596"/>
    <w:rsid w:val="006F577E"/>
    <w:rsid w:val="006F7BE2"/>
    <w:rsid w:val="00700E61"/>
    <w:rsid w:val="0070129D"/>
    <w:rsid w:val="00701D8F"/>
    <w:rsid w:val="00702251"/>
    <w:rsid w:val="00702B80"/>
    <w:rsid w:val="00703D88"/>
    <w:rsid w:val="00703F15"/>
    <w:rsid w:val="007044AB"/>
    <w:rsid w:val="007050A1"/>
    <w:rsid w:val="007053E0"/>
    <w:rsid w:val="0070553F"/>
    <w:rsid w:val="0070588A"/>
    <w:rsid w:val="0070589C"/>
    <w:rsid w:val="00706512"/>
    <w:rsid w:val="00706E69"/>
    <w:rsid w:val="00707B50"/>
    <w:rsid w:val="00707EFD"/>
    <w:rsid w:val="00710C76"/>
    <w:rsid w:val="0071131A"/>
    <w:rsid w:val="00711F25"/>
    <w:rsid w:val="00712491"/>
    <w:rsid w:val="0071403D"/>
    <w:rsid w:val="00714995"/>
    <w:rsid w:val="00714B39"/>
    <w:rsid w:val="00715779"/>
    <w:rsid w:val="0071599F"/>
    <w:rsid w:val="00717140"/>
    <w:rsid w:val="00717201"/>
    <w:rsid w:val="00717526"/>
    <w:rsid w:val="00717620"/>
    <w:rsid w:val="00720638"/>
    <w:rsid w:val="00721738"/>
    <w:rsid w:val="00721A3F"/>
    <w:rsid w:val="00724130"/>
    <w:rsid w:val="0072545B"/>
    <w:rsid w:val="007273A5"/>
    <w:rsid w:val="00727440"/>
    <w:rsid w:val="0072754A"/>
    <w:rsid w:val="00727656"/>
    <w:rsid w:val="00727B14"/>
    <w:rsid w:val="00727FA1"/>
    <w:rsid w:val="00730042"/>
    <w:rsid w:val="007306E3"/>
    <w:rsid w:val="00730B3E"/>
    <w:rsid w:val="00732C59"/>
    <w:rsid w:val="0073380D"/>
    <w:rsid w:val="007344E4"/>
    <w:rsid w:val="0073592D"/>
    <w:rsid w:val="007361F9"/>
    <w:rsid w:val="00737271"/>
    <w:rsid w:val="00737A8A"/>
    <w:rsid w:val="00737D1E"/>
    <w:rsid w:val="00740787"/>
    <w:rsid w:val="00741DB3"/>
    <w:rsid w:val="00741F8D"/>
    <w:rsid w:val="00743FAE"/>
    <w:rsid w:val="00745D7F"/>
    <w:rsid w:val="00746C5F"/>
    <w:rsid w:val="00746DA4"/>
    <w:rsid w:val="00747174"/>
    <w:rsid w:val="00747874"/>
    <w:rsid w:val="007503EA"/>
    <w:rsid w:val="0075134E"/>
    <w:rsid w:val="00752B7A"/>
    <w:rsid w:val="0075341C"/>
    <w:rsid w:val="007534E7"/>
    <w:rsid w:val="0075392F"/>
    <w:rsid w:val="007551DF"/>
    <w:rsid w:val="00756062"/>
    <w:rsid w:val="007562A5"/>
    <w:rsid w:val="00756C3E"/>
    <w:rsid w:val="00756E4F"/>
    <w:rsid w:val="00757D9E"/>
    <w:rsid w:val="00757EA7"/>
    <w:rsid w:val="0076022F"/>
    <w:rsid w:val="007604B0"/>
    <w:rsid w:val="00760891"/>
    <w:rsid w:val="00762B15"/>
    <w:rsid w:val="00762F34"/>
    <w:rsid w:val="0076337C"/>
    <w:rsid w:val="00763D66"/>
    <w:rsid w:val="00763F0C"/>
    <w:rsid w:val="007645ED"/>
    <w:rsid w:val="0076488F"/>
    <w:rsid w:val="00764C54"/>
    <w:rsid w:val="00765B43"/>
    <w:rsid w:val="00767D16"/>
    <w:rsid w:val="00767F94"/>
    <w:rsid w:val="007700BC"/>
    <w:rsid w:val="0077033B"/>
    <w:rsid w:val="00771A35"/>
    <w:rsid w:val="00771AF5"/>
    <w:rsid w:val="00773238"/>
    <w:rsid w:val="00773490"/>
    <w:rsid w:val="00774CEC"/>
    <w:rsid w:val="00774EEF"/>
    <w:rsid w:val="0077558D"/>
    <w:rsid w:val="007769B6"/>
    <w:rsid w:val="0077783B"/>
    <w:rsid w:val="00780EF5"/>
    <w:rsid w:val="007810C6"/>
    <w:rsid w:val="00781403"/>
    <w:rsid w:val="0078158B"/>
    <w:rsid w:val="00781901"/>
    <w:rsid w:val="00782189"/>
    <w:rsid w:val="0078224F"/>
    <w:rsid w:val="00782666"/>
    <w:rsid w:val="00782FA0"/>
    <w:rsid w:val="007839A0"/>
    <w:rsid w:val="007839B0"/>
    <w:rsid w:val="00783C27"/>
    <w:rsid w:val="0078448C"/>
    <w:rsid w:val="007848D1"/>
    <w:rsid w:val="00784FB3"/>
    <w:rsid w:val="00785CE9"/>
    <w:rsid w:val="007867A2"/>
    <w:rsid w:val="007867F0"/>
    <w:rsid w:val="0078738D"/>
    <w:rsid w:val="00787E71"/>
    <w:rsid w:val="00790C7E"/>
    <w:rsid w:val="007911AB"/>
    <w:rsid w:val="00792439"/>
    <w:rsid w:val="00792531"/>
    <w:rsid w:val="007940BA"/>
    <w:rsid w:val="007949B8"/>
    <w:rsid w:val="00794AFB"/>
    <w:rsid w:val="00795474"/>
    <w:rsid w:val="00796BF3"/>
    <w:rsid w:val="00797777"/>
    <w:rsid w:val="00797B82"/>
    <w:rsid w:val="00797CCC"/>
    <w:rsid w:val="007A1461"/>
    <w:rsid w:val="007A305D"/>
    <w:rsid w:val="007A3FA0"/>
    <w:rsid w:val="007A461B"/>
    <w:rsid w:val="007A48DB"/>
    <w:rsid w:val="007A53AC"/>
    <w:rsid w:val="007A5860"/>
    <w:rsid w:val="007A69B3"/>
    <w:rsid w:val="007A6A3C"/>
    <w:rsid w:val="007A7ACE"/>
    <w:rsid w:val="007A7AE1"/>
    <w:rsid w:val="007B0DF5"/>
    <w:rsid w:val="007B1BC3"/>
    <w:rsid w:val="007B1C12"/>
    <w:rsid w:val="007B2418"/>
    <w:rsid w:val="007B248F"/>
    <w:rsid w:val="007B2518"/>
    <w:rsid w:val="007B26AB"/>
    <w:rsid w:val="007B2FCD"/>
    <w:rsid w:val="007B3B78"/>
    <w:rsid w:val="007B3C9F"/>
    <w:rsid w:val="007B53DC"/>
    <w:rsid w:val="007B5AFA"/>
    <w:rsid w:val="007B6D9A"/>
    <w:rsid w:val="007B7F27"/>
    <w:rsid w:val="007C1BE8"/>
    <w:rsid w:val="007C20BC"/>
    <w:rsid w:val="007C2393"/>
    <w:rsid w:val="007C2639"/>
    <w:rsid w:val="007C28B2"/>
    <w:rsid w:val="007C2D45"/>
    <w:rsid w:val="007C3782"/>
    <w:rsid w:val="007C406B"/>
    <w:rsid w:val="007C44A8"/>
    <w:rsid w:val="007C4F0A"/>
    <w:rsid w:val="007C51E3"/>
    <w:rsid w:val="007C5907"/>
    <w:rsid w:val="007C5E6C"/>
    <w:rsid w:val="007C62C3"/>
    <w:rsid w:val="007C6710"/>
    <w:rsid w:val="007C67F9"/>
    <w:rsid w:val="007C6A26"/>
    <w:rsid w:val="007C6E09"/>
    <w:rsid w:val="007C7ADC"/>
    <w:rsid w:val="007D03F7"/>
    <w:rsid w:val="007D104F"/>
    <w:rsid w:val="007D109B"/>
    <w:rsid w:val="007D3AA4"/>
    <w:rsid w:val="007D3C7F"/>
    <w:rsid w:val="007D44B0"/>
    <w:rsid w:val="007D4A72"/>
    <w:rsid w:val="007D52BD"/>
    <w:rsid w:val="007D58B6"/>
    <w:rsid w:val="007D66FB"/>
    <w:rsid w:val="007D6ABF"/>
    <w:rsid w:val="007D6B59"/>
    <w:rsid w:val="007D77A8"/>
    <w:rsid w:val="007E0103"/>
    <w:rsid w:val="007E0F21"/>
    <w:rsid w:val="007E0FC8"/>
    <w:rsid w:val="007E27C2"/>
    <w:rsid w:val="007E2A64"/>
    <w:rsid w:val="007E35AE"/>
    <w:rsid w:val="007E3D48"/>
    <w:rsid w:val="007E3EC3"/>
    <w:rsid w:val="007E41E3"/>
    <w:rsid w:val="007E45AE"/>
    <w:rsid w:val="007E6847"/>
    <w:rsid w:val="007E7409"/>
    <w:rsid w:val="007F0605"/>
    <w:rsid w:val="007F0D00"/>
    <w:rsid w:val="007F0DB1"/>
    <w:rsid w:val="007F167A"/>
    <w:rsid w:val="007F39A1"/>
    <w:rsid w:val="007F433B"/>
    <w:rsid w:val="007F5629"/>
    <w:rsid w:val="007F58DC"/>
    <w:rsid w:val="007F7BB4"/>
    <w:rsid w:val="008017C6"/>
    <w:rsid w:val="008020B5"/>
    <w:rsid w:val="008027A7"/>
    <w:rsid w:val="00802A5D"/>
    <w:rsid w:val="00803A93"/>
    <w:rsid w:val="008044A6"/>
    <w:rsid w:val="00804706"/>
    <w:rsid w:val="00804BA6"/>
    <w:rsid w:val="0080659D"/>
    <w:rsid w:val="008069C7"/>
    <w:rsid w:val="00806AFD"/>
    <w:rsid w:val="0080709A"/>
    <w:rsid w:val="00807DBE"/>
    <w:rsid w:val="00810C51"/>
    <w:rsid w:val="00811A3D"/>
    <w:rsid w:val="008124E6"/>
    <w:rsid w:val="00812782"/>
    <w:rsid w:val="00812C83"/>
    <w:rsid w:val="00812F01"/>
    <w:rsid w:val="0081319A"/>
    <w:rsid w:val="008131E4"/>
    <w:rsid w:val="008133B3"/>
    <w:rsid w:val="00813C46"/>
    <w:rsid w:val="00815E06"/>
    <w:rsid w:val="00816E96"/>
    <w:rsid w:val="00817351"/>
    <w:rsid w:val="00817578"/>
    <w:rsid w:val="00817649"/>
    <w:rsid w:val="00817F79"/>
    <w:rsid w:val="008212A1"/>
    <w:rsid w:val="00821FFA"/>
    <w:rsid w:val="00822C9B"/>
    <w:rsid w:val="00822FBC"/>
    <w:rsid w:val="00823040"/>
    <w:rsid w:val="008240F1"/>
    <w:rsid w:val="00824D0A"/>
    <w:rsid w:val="00825248"/>
    <w:rsid w:val="00825565"/>
    <w:rsid w:val="0082599E"/>
    <w:rsid w:val="00825DFA"/>
    <w:rsid w:val="0082689F"/>
    <w:rsid w:val="00826973"/>
    <w:rsid w:val="00826ECE"/>
    <w:rsid w:val="00827C72"/>
    <w:rsid w:val="00830BB7"/>
    <w:rsid w:val="0083179A"/>
    <w:rsid w:val="008329F9"/>
    <w:rsid w:val="008336C9"/>
    <w:rsid w:val="00834042"/>
    <w:rsid w:val="008343BE"/>
    <w:rsid w:val="008343D2"/>
    <w:rsid w:val="00834858"/>
    <w:rsid w:val="00834C69"/>
    <w:rsid w:val="00835096"/>
    <w:rsid w:val="00836A2E"/>
    <w:rsid w:val="0083729C"/>
    <w:rsid w:val="0083754E"/>
    <w:rsid w:val="00837D88"/>
    <w:rsid w:val="00840188"/>
    <w:rsid w:val="00841153"/>
    <w:rsid w:val="00841257"/>
    <w:rsid w:val="00842002"/>
    <w:rsid w:val="00842507"/>
    <w:rsid w:val="00842565"/>
    <w:rsid w:val="00843219"/>
    <w:rsid w:val="00843F3D"/>
    <w:rsid w:val="008457FF"/>
    <w:rsid w:val="00845A99"/>
    <w:rsid w:val="0084668E"/>
    <w:rsid w:val="00846698"/>
    <w:rsid w:val="00846854"/>
    <w:rsid w:val="0085049D"/>
    <w:rsid w:val="008511EF"/>
    <w:rsid w:val="00851264"/>
    <w:rsid w:val="00851F16"/>
    <w:rsid w:val="00852A35"/>
    <w:rsid w:val="0085444D"/>
    <w:rsid w:val="0085484B"/>
    <w:rsid w:val="00854C66"/>
    <w:rsid w:val="008558D8"/>
    <w:rsid w:val="008569C4"/>
    <w:rsid w:val="00856D45"/>
    <w:rsid w:val="00856F61"/>
    <w:rsid w:val="0085702C"/>
    <w:rsid w:val="00857327"/>
    <w:rsid w:val="00860035"/>
    <w:rsid w:val="00861C02"/>
    <w:rsid w:val="00862B74"/>
    <w:rsid w:val="008633BB"/>
    <w:rsid w:val="00863B6D"/>
    <w:rsid w:val="00864238"/>
    <w:rsid w:val="0086460D"/>
    <w:rsid w:val="00864F43"/>
    <w:rsid w:val="008666AA"/>
    <w:rsid w:val="00866C5D"/>
    <w:rsid w:val="00866EC5"/>
    <w:rsid w:val="00870901"/>
    <w:rsid w:val="00870C48"/>
    <w:rsid w:val="0087180E"/>
    <w:rsid w:val="00871C65"/>
    <w:rsid w:val="00871D9B"/>
    <w:rsid w:val="00873BA3"/>
    <w:rsid w:val="00873BC2"/>
    <w:rsid w:val="008741D9"/>
    <w:rsid w:val="008747C2"/>
    <w:rsid w:val="008748C6"/>
    <w:rsid w:val="00874C27"/>
    <w:rsid w:val="00874DE1"/>
    <w:rsid w:val="0087596A"/>
    <w:rsid w:val="008759A8"/>
    <w:rsid w:val="008767B0"/>
    <w:rsid w:val="00876CA5"/>
    <w:rsid w:val="00877079"/>
    <w:rsid w:val="008773AA"/>
    <w:rsid w:val="00880163"/>
    <w:rsid w:val="00880A91"/>
    <w:rsid w:val="0088234D"/>
    <w:rsid w:val="0088341B"/>
    <w:rsid w:val="00883914"/>
    <w:rsid w:val="0088458B"/>
    <w:rsid w:val="00885A8A"/>
    <w:rsid w:val="00885E26"/>
    <w:rsid w:val="00885F1B"/>
    <w:rsid w:val="00886CEF"/>
    <w:rsid w:val="00887A37"/>
    <w:rsid w:val="00887BDB"/>
    <w:rsid w:val="00891C5F"/>
    <w:rsid w:val="00891CAE"/>
    <w:rsid w:val="008920CC"/>
    <w:rsid w:val="0089374B"/>
    <w:rsid w:val="00893FEA"/>
    <w:rsid w:val="008944D2"/>
    <w:rsid w:val="00895F14"/>
    <w:rsid w:val="00896BB9"/>
    <w:rsid w:val="008972E4"/>
    <w:rsid w:val="008979BB"/>
    <w:rsid w:val="008A0C98"/>
    <w:rsid w:val="008A13F3"/>
    <w:rsid w:val="008A1641"/>
    <w:rsid w:val="008A2009"/>
    <w:rsid w:val="008A2C53"/>
    <w:rsid w:val="008A4EFB"/>
    <w:rsid w:val="008A533E"/>
    <w:rsid w:val="008A54CA"/>
    <w:rsid w:val="008A5855"/>
    <w:rsid w:val="008A6635"/>
    <w:rsid w:val="008A6973"/>
    <w:rsid w:val="008A6C86"/>
    <w:rsid w:val="008A782C"/>
    <w:rsid w:val="008B05A5"/>
    <w:rsid w:val="008B0635"/>
    <w:rsid w:val="008B0860"/>
    <w:rsid w:val="008B0CD2"/>
    <w:rsid w:val="008B10CC"/>
    <w:rsid w:val="008B1E22"/>
    <w:rsid w:val="008B2734"/>
    <w:rsid w:val="008B307B"/>
    <w:rsid w:val="008B3139"/>
    <w:rsid w:val="008B32AD"/>
    <w:rsid w:val="008B5655"/>
    <w:rsid w:val="008B5773"/>
    <w:rsid w:val="008B5E66"/>
    <w:rsid w:val="008B606D"/>
    <w:rsid w:val="008B6144"/>
    <w:rsid w:val="008B6907"/>
    <w:rsid w:val="008B6989"/>
    <w:rsid w:val="008B7244"/>
    <w:rsid w:val="008B7666"/>
    <w:rsid w:val="008B7C19"/>
    <w:rsid w:val="008B7C78"/>
    <w:rsid w:val="008C0FD1"/>
    <w:rsid w:val="008C198E"/>
    <w:rsid w:val="008C37A6"/>
    <w:rsid w:val="008C4CFE"/>
    <w:rsid w:val="008C5235"/>
    <w:rsid w:val="008C53C2"/>
    <w:rsid w:val="008C60AB"/>
    <w:rsid w:val="008C6B81"/>
    <w:rsid w:val="008C73AA"/>
    <w:rsid w:val="008C78E2"/>
    <w:rsid w:val="008C7C15"/>
    <w:rsid w:val="008D002F"/>
    <w:rsid w:val="008D2D64"/>
    <w:rsid w:val="008D4CAD"/>
    <w:rsid w:val="008D57F9"/>
    <w:rsid w:val="008D5AC9"/>
    <w:rsid w:val="008D6118"/>
    <w:rsid w:val="008D625C"/>
    <w:rsid w:val="008D63AD"/>
    <w:rsid w:val="008D6D1E"/>
    <w:rsid w:val="008E06F1"/>
    <w:rsid w:val="008E0757"/>
    <w:rsid w:val="008E0780"/>
    <w:rsid w:val="008E0C97"/>
    <w:rsid w:val="008E2194"/>
    <w:rsid w:val="008E2623"/>
    <w:rsid w:val="008E2885"/>
    <w:rsid w:val="008E30D1"/>
    <w:rsid w:val="008E3ADA"/>
    <w:rsid w:val="008E3D70"/>
    <w:rsid w:val="008E554E"/>
    <w:rsid w:val="008E5898"/>
    <w:rsid w:val="008E6120"/>
    <w:rsid w:val="008E64B4"/>
    <w:rsid w:val="008E66D4"/>
    <w:rsid w:val="008E6F9D"/>
    <w:rsid w:val="008E7368"/>
    <w:rsid w:val="008E7C08"/>
    <w:rsid w:val="008E7C93"/>
    <w:rsid w:val="008E7E01"/>
    <w:rsid w:val="008F0866"/>
    <w:rsid w:val="008F4429"/>
    <w:rsid w:val="008F4941"/>
    <w:rsid w:val="008F7E81"/>
    <w:rsid w:val="00900D08"/>
    <w:rsid w:val="00901873"/>
    <w:rsid w:val="0090228F"/>
    <w:rsid w:val="0090371F"/>
    <w:rsid w:val="00904018"/>
    <w:rsid w:val="0090575C"/>
    <w:rsid w:val="0090693D"/>
    <w:rsid w:val="00906A13"/>
    <w:rsid w:val="00910E48"/>
    <w:rsid w:val="009132F6"/>
    <w:rsid w:val="009135BD"/>
    <w:rsid w:val="0091381C"/>
    <w:rsid w:val="00913DBD"/>
    <w:rsid w:val="00914F35"/>
    <w:rsid w:val="009150DE"/>
    <w:rsid w:val="00916221"/>
    <w:rsid w:val="00917384"/>
    <w:rsid w:val="00917ED7"/>
    <w:rsid w:val="009203AF"/>
    <w:rsid w:val="0092059F"/>
    <w:rsid w:val="00920903"/>
    <w:rsid w:val="00920E94"/>
    <w:rsid w:val="00921B7E"/>
    <w:rsid w:val="00921BA5"/>
    <w:rsid w:val="00921F2E"/>
    <w:rsid w:val="00922420"/>
    <w:rsid w:val="00922470"/>
    <w:rsid w:val="009237DF"/>
    <w:rsid w:val="00923B1A"/>
    <w:rsid w:val="00924213"/>
    <w:rsid w:val="0092515E"/>
    <w:rsid w:val="00925C83"/>
    <w:rsid w:val="00926096"/>
    <w:rsid w:val="00926601"/>
    <w:rsid w:val="00926DDC"/>
    <w:rsid w:val="0092731E"/>
    <w:rsid w:val="009320AD"/>
    <w:rsid w:val="009322A8"/>
    <w:rsid w:val="00932E79"/>
    <w:rsid w:val="00933336"/>
    <w:rsid w:val="0093368C"/>
    <w:rsid w:val="00933E35"/>
    <w:rsid w:val="00934C57"/>
    <w:rsid w:val="009361E8"/>
    <w:rsid w:val="009362AD"/>
    <w:rsid w:val="0093666E"/>
    <w:rsid w:val="00937C29"/>
    <w:rsid w:val="00937CF8"/>
    <w:rsid w:val="00940B47"/>
    <w:rsid w:val="00942411"/>
    <w:rsid w:val="00942EA1"/>
    <w:rsid w:val="00943059"/>
    <w:rsid w:val="00945072"/>
    <w:rsid w:val="00945843"/>
    <w:rsid w:val="009462BE"/>
    <w:rsid w:val="00946E08"/>
    <w:rsid w:val="009501FC"/>
    <w:rsid w:val="0095144E"/>
    <w:rsid w:val="00951EF5"/>
    <w:rsid w:val="009521F6"/>
    <w:rsid w:val="0095276A"/>
    <w:rsid w:val="00953863"/>
    <w:rsid w:val="00954124"/>
    <w:rsid w:val="009544FC"/>
    <w:rsid w:val="009548A1"/>
    <w:rsid w:val="00955B00"/>
    <w:rsid w:val="00955DB5"/>
    <w:rsid w:val="00956191"/>
    <w:rsid w:val="009566F8"/>
    <w:rsid w:val="0095677D"/>
    <w:rsid w:val="00956EDA"/>
    <w:rsid w:val="009572DA"/>
    <w:rsid w:val="00957DF6"/>
    <w:rsid w:val="0096053F"/>
    <w:rsid w:val="0096267F"/>
    <w:rsid w:val="00966048"/>
    <w:rsid w:val="009665EC"/>
    <w:rsid w:val="0096667E"/>
    <w:rsid w:val="009670F2"/>
    <w:rsid w:val="0096785A"/>
    <w:rsid w:val="0097075E"/>
    <w:rsid w:val="0097083F"/>
    <w:rsid w:val="00970E8D"/>
    <w:rsid w:val="00972747"/>
    <w:rsid w:val="009741D4"/>
    <w:rsid w:val="009749D5"/>
    <w:rsid w:val="009759B5"/>
    <w:rsid w:val="009766BA"/>
    <w:rsid w:val="00976D46"/>
    <w:rsid w:val="009802B2"/>
    <w:rsid w:val="00981458"/>
    <w:rsid w:val="00981584"/>
    <w:rsid w:val="00981B93"/>
    <w:rsid w:val="009823C6"/>
    <w:rsid w:val="0098365F"/>
    <w:rsid w:val="00983BA8"/>
    <w:rsid w:val="00983C15"/>
    <w:rsid w:val="00984241"/>
    <w:rsid w:val="00985186"/>
    <w:rsid w:val="0098595D"/>
    <w:rsid w:val="00985D3A"/>
    <w:rsid w:val="00985D95"/>
    <w:rsid w:val="00986789"/>
    <w:rsid w:val="00986ABF"/>
    <w:rsid w:val="009874B7"/>
    <w:rsid w:val="009903A0"/>
    <w:rsid w:val="00990A5A"/>
    <w:rsid w:val="00991226"/>
    <w:rsid w:val="0099448D"/>
    <w:rsid w:val="00994C1C"/>
    <w:rsid w:val="00994E1B"/>
    <w:rsid w:val="00995D81"/>
    <w:rsid w:val="009962EC"/>
    <w:rsid w:val="0099745B"/>
    <w:rsid w:val="009A1016"/>
    <w:rsid w:val="009A16B6"/>
    <w:rsid w:val="009A330C"/>
    <w:rsid w:val="009A36E1"/>
    <w:rsid w:val="009A4BC7"/>
    <w:rsid w:val="009A4EB9"/>
    <w:rsid w:val="009A6B2F"/>
    <w:rsid w:val="009A72EE"/>
    <w:rsid w:val="009B0111"/>
    <w:rsid w:val="009B0A17"/>
    <w:rsid w:val="009B19AD"/>
    <w:rsid w:val="009B1D16"/>
    <w:rsid w:val="009B25F6"/>
    <w:rsid w:val="009B2D95"/>
    <w:rsid w:val="009B2F35"/>
    <w:rsid w:val="009B4040"/>
    <w:rsid w:val="009B4121"/>
    <w:rsid w:val="009B4218"/>
    <w:rsid w:val="009B42B8"/>
    <w:rsid w:val="009B5F96"/>
    <w:rsid w:val="009C1551"/>
    <w:rsid w:val="009C27B9"/>
    <w:rsid w:val="009C2FED"/>
    <w:rsid w:val="009C399F"/>
    <w:rsid w:val="009C3A3C"/>
    <w:rsid w:val="009C4861"/>
    <w:rsid w:val="009C4C05"/>
    <w:rsid w:val="009C4E8D"/>
    <w:rsid w:val="009C4EFF"/>
    <w:rsid w:val="009C5275"/>
    <w:rsid w:val="009C57E3"/>
    <w:rsid w:val="009C5A0A"/>
    <w:rsid w:val="009C7059"/>
    <w:rsid w:val="009C7678"/>
    <w:rsid w:val="009D0294"/>
    <w:rsid w:val="009D03B7"/>
    <w:rsid w:val="009D0F38"/>
    <w:rsid w:val="009D1F1F"/>
    <w:rsid w:val="009D2B82"/>
    <w:rsid w:val="009D475B"/>
    <w:rsid w:val="009D4C83"/>
    <w:rsid w:val="009D52C6"/>
    <w:rsid w:val="009D572A"/>
    <w:rsid w:val="009D715E"/>
    <w:rsid w:val="009D763B"/>
    <w:rsid w:val="009E2036"/>
    <w:rsid w:val="009E2105"/>
    <w:rsid w:val="009E2621"/>
    <w:rsid w:val="009E2E62"/>
    <w:rsid w:val="009E323D"/>
    <w:rsid w:val="009E3B91"/>
    <w:rsid w:val="009E495E"/>
    <w:rsid w:val="009E4B79"/>
    <w:rsid w:val="009E598D"/>
    <w:rsid w:val="009E6362"/>
    <w:rsid w:val="009E69F0"/>
    <w:rsid w:val="009E6C60"/>
    <w:rsid w:val="009E78FC"/>
    <w:rsid w:val="009E7BB8"/>
    <w:rsid w:val="009F0216"/>
    <w:rsid w:val="009F14DB"/>
    <w:rsid w:val="009F2D26"/>
    <w:rsid w:val="009F3042"/>
    <w:rsid w:val="009F36A7"/>
    <w:rsid w:val="009F39BD"/>
    <w:rsid w:val="009F41B6"/>
    <w:rsid w:val="009F47D7"/>
    <w:rsid w:val="009F4AA0"/>
    <w:rsid w:val="009F519A"/>
    <w:rsid w:val="009F59CF"/>
    <w:rsid w:val="009F5A57"/>
    <w:rsid w:val="009F75D6"/>
    <w:rsid w:val="00A00744"/>
    <w:rsid w:val="00A0079E"/>
    <w:rsid w:val="00A00D18"/>
    <w:rsid w:val="00A01DB9"/>
    <w:rsid w:val="00A01DBB"/>
    <w:rsid w:val="00A02A94"/>
    <w:rsid w:val="00A02FAC"/>
    <w:rsid w:val="00A03E47"/>
    <w:rsid w:val="00A044C9"/>
    <w:rsid w:val="00A04FE6"/>
    <w:rsid w:val="00A050C7"/>
    <w:rsid w:val="00A05A14"/>
    <w:rsid w:val="00A06752"/>
    <w:rsid w:val="00A06779"/>
    <w:rsid w:val="00A06945"/>
    <w:rsid w:val="00A06ED6"/>
    <w:rsid w:val="00A07DAB"/>
    <w:rsid w:val="00A07F9D"/>
    <w:rsid w:val="00A10F2B"/>
    <w:rsid w:val="00A11046"/>
    <w:rsid w:val="00A11E6D"/>
    <w:rsid w:val="00A13508"/>
    <w:rsid w:val="00A136FE"/>
    <w:rsid w:val="00A140F6"/>
    <w:rsid w:val="00A1502B"/>
    <w:rsid w:val="00A15456"/>
    <w:rsid w:val="00A1666A"/>
    <w:rsid w:val="00A202EF"/>
    <w:rsid w:val="00A20AE0"/>
    <w:rsid w:val="00A20FC5"/>
    <w:rsid w:val="00A225F4"/>
    <w:rsid w:val="00A22B56"/>
    <w:rsid w:val="00A238C6"/>
    <w:rsid w:val="00A23C4E"/>
    <w:rsid w:val="00A23D51"/>
    <w:rsid w:val="00A25BD1"/>
    <w:rsid w:val="00A26EC2"/>
    <w:rsid w:val="00A27501"/>
    <w:rsid w:val="00A2789E"/>
    <w:rsid w:val="00A27C49"/>
    <w:rsid w:val="00A303BE"/>
    <w:rsid w:val="00A31409"/>
    <w:rsid w:val="00A31F39"/>
    <w:rsid w:val="00A32000"/>
    <w:rsid w:val="00A3252A"/>
    <w:rsid w:val="00A32C50"/>
    <w:rsid w:val="00A32E81"/>
    <w:rsid w:val="00A3378D"/>
    <w:rsid w:val="00A3392E"/>
    <w:rsid w:val="00A33D87"/>
    <w:rsid w:val="00A33FB4"/>
    <w:rsid w:val="00A34233"/>
    <w:rsid w:val="00A34E29"/>
    <w:rsid w:val="00A355E3"/>
    <w:rsid w:val="00A36DA1"/>
    <w:rsid w:val="00A374AB"/>
    <w:rsid w:val="00A405A9"/>
    <w:rsid w:val="00A4068E"/>
    <w:rsid w:val="00A4088E"/>
    <w:rsid w:val="00A40E91"/>
    <w:rsid w:val="00A40EA8"/>
    <w:rsid w:val="00A419DA"/>
    <w:rsid w:val="00A42657"/>
    <w:rsid w:val="00A43006"/>
    <w:rsid w:val="00A430C2"/>
    <w:rsid w:val="00A43610"/>
    <w:rsid w:val="00A44179"/>
    <w:rsid w:val="00A44D2C"/>
    <w:rsid w:val="00A44F82"/>
    <w:rsid w:val="00A45A07"/>
    <w:rsid w:val="00A46657"/>
    <w:rsid w:val="00A46A82"/>
    <w:rsid w:val="00A47065"/>
    <w:rsid w:val="00A5160A"/>
    <w:rsid w:val="00A521CA"/>
    <w:rsid w:val="00A521F1"/>
    <w:rsid w:val="00A532A0"/>
    <w:rsid w:val="00A54595"/>
    <w:rsid w:val="00A54A5E"/>
    <w:rsid w:val="00A553D0"/>
    <w:rsid w:val="00A553E5"/>
    <w:rsid w:val="00A570B5"/>
    <w:rsid w:val="00A60CAE"/>
    <w:rsid w:val="00A62BB0"/>
    <w:rsid w:val="00A6335C"/>
    <w:rsid w:val="00A6372E"/>
    <w:rsid w:val="00A64B71"/>
    <w:rsid w:val="00A64D94"/>
    <w:rsid w:val="00A65572"/>
    <w:rsid w:val="00A65726"/>
    <w:rsid w:val="00A65D73"/>
    <w:rsid w:val="00A65FF5"/>
    <w:rsid w:val="00A6659B"/>
    <w:rsid w:val="00A67ECC"/>
    <w:rsid w:val="00A70D1B"/>
    <w:rsid w:val="00A7188A"/>
    <w:rsid w:val="00A71903"/>
    <w:rsid w:val="00A720FD"/>
    <w:rsid w:val="00A725F0"/>
    <w:rsid w:val="00A72703"/>
    <w:rsid w:val="00A728E9"/>
    <w:rsid w:val="00A730E8"/>
    <w:rsid w:val="00A7322D"/>
    <w:rsid w:val="00A741C6"/>
    <w:rsid w:val="00A75700"/>
    <w:rsid w:val="00A76168"/>
    <w:rsid w:val="00A77870"/>
    <w:rsid w:val="00A7794E"/>
    <w:rsid w:val="00A822C5"/>
    <w:rsid w:val="00A826D7"/>
    <w:rsid w:val="00A8282A"/>
    <w:rsid w:val="00A82D76"/>
    <w:rsid w:val="00A83101"/>
    <w:rsid w:val="00A83205"/>
    <w:rsid w:val="00A83DCC"/>
    <w:rsid w:val="00A841BC"/>
    <w:rsid w:val="00A845B5"/>
    <w:rsid w:val="00A86025"/>
    <w:rsid w:val="00A86F50"/>
    <w:rsid w:val="00A87188"/>
    <w:rsid w:val="00A8730C"/>
    <w:rsid w:val="00A907DD"/>
    <w:rsid w:val="00A91472"/>
    <w:rsid w:val="00A91CCA"/>
    <w:rsid w:val="00A929A9"/>
    <w:rsid w:val="00A92AEA"/>
    <w:rsid w:val="00A94A89"/>
    <w:rsid w:val="00A94DBF"/>
    <w:rsid w:val="00A95523"/>
    <w:rsid w:val="00A956FC"/>
    <w:rsid w:val="00A95DBB"/>
    <w:rsid w:val="00A9687D"/>
    <w:rsid w:val="00A96D6B"/>
    <w:rsid w:val="00A976C2"/>
    <w:rsid w:val="00A97C19"/>
    <w:rsid w:val="00AA0A3F"/>
    <w:rsid w:val="00AA0D31"/>
    <w:rsid w:val="00AA1F77"/>
    <w:rsid w:val="00AA23F6"/>
    <w:rsid w:val="00AA282A"/>
    <w:rsid w:val="00AA2AAC"/>
    <w:rsid w:val="00AA3908"/>
    <w:rsid w:val="00AA3FAB"/>
    <w:rsid w:val="00AA4733"/>
    <w:rsid w:val="00AA47F9"/>
    <w:rsid w:val="00AA4DE3"/>
    <w:rsid w:val="00AA4E1B"/>
    <w:rsid w:val="00AA5309"/>
    <w:rsid w:val="00AA561C"/>
    <w:rsid w:val="00AA5BD9"/>
    <w:rsid w:val="00AA690A"/>
    <w:rsid w:val="00AA7230"/>
    <w:rsid w:val="00AA77AB"/>
    <w:rsid w:val="00AB09AE"/>
    <w:rsid w:val="00AB0A5C"/>
    <w:rsid w:val="00AB12B3"/>
    <w:rsid w:val="00AB1D9C"/>
    <w:rsid w:val="00AB2DE2"/>
    <w:rsid w:val="00AB35A7"/>
    <w:rsid w:val="00AB3C66"/>
    <w:rsid w:val="00AB5246"/>
    <w:rsid w:val="00AB525F"/>
    <w:rsid w:val="00AB5CEC"/>
    <w:rsid w:val="00AB6698"/>
    <w:rsid w:val="00AB74C8"/>
    <w:rsid w:val="00AC1510"/>
    <w:rsid w:val="00AC353F"/>
    <w:rsid w:val="00AC43C4"/>
    <w:rsid w:val="00AC4F1A"/>
    <w:rsid w:val="00AC5013"/>
    <w:rsid w:val="00AC6087"/>
    <w:rsid w:val="00AC77AC"/>
    <w:rsid w:val="00AD0AF8"/>
    <w:rsid w:val="00AD212E"/>
    <w:rsid w:val="00AD25F7"/>
    <w:rsid w:val="00AD2641"/>
    <w:rsid w:val="00AD2EE0"/>
    <w:rsid w:val="00AD32C5"/>
    <w:rsid w:val="00AD38C6"/>
    <w:rsid w:val="00AD3ABA"/>
    <w:rsid w:val="00AD416D"/>
    <w:rsid w:val="00AD4622"/>
    <w:rsid w:val="00AD49FE"/>
    <w:rsid w:val="00AD5F86"/>
    <w:rsid w:val="00AD6336"/>
    <w:rsid w:val="00AD6572"/>
    <w:rsid w:val="00AD66C7"/>
    <w:rsid w:val="00AD68D7"/>
    <w:rsid w:val="00AD6E1D"/>
    <w:rsid w:val="00AD6F79"/>
    <w:rsid w:val="00AD76E4"/>
    <w:rsid w:val="00AD7D2D"/>
    <w:rsid w:val="00AD7F79"/>
    <w:rsid w:val="00AE0796"/>
    <w:rsid w:val="00AE1689"/>
    <w:rsid w:val="00AE1AAB"/>
    <w:rsid w:val="00AE24F5"/>
    <w:rsid w:val="00AE2B5B"/>
    <w:rsid w:val="00AE2ECC"/>
    <w:rsid w:val="00AE5586"/>
    <w:rsid w:val="00AE720C"/>
    <w:rsid w:val="00AE7BCC"/>
    <w:rsid w:val="00AF1712"/>
    <w:rsid w:val="00AF1F16"/>
    <w:rsid w:val="00AF20B6"/>
    <w:rsid w:val="00AF22B2"/>
    <w:rsid w:val="00AF31E1"/>
    <w:rsid w:val="00AF3660"/>
    <w:rsid w:val="00AF4265"/>
    <w:rsid w:val="00AF4492"/>
    <w:rsid w:val="00AF63EF"/>
    <w:rsid w:val="00AF6686"/>
    <w:rsid w:val="00AF6BDA"/>
    <w:rsid w:val="00AF7F1C"/>
    <w:rsid w:val="00B00ED4"/>
    <w:rsid w:val="00B013E3"/>
    <w:rsid w:val="00B01C6A"/>
    <w:rsid w:val="00B01D41"/>
    <w:rsid w:val="00B026CC"/>
    <w:rsid w:val="00B02963"/>
    <w:rsid w:val="00B02A5D"/>
    <w:rsid w:val="00B02A7E"/>
    <w:rsid w:val="00B0337A"/>
    <w:rsid w:val="00B05A13"/>
    <w:rsid w:val="00B05EBE"/>
    <w:rsid w:val="00B06A8A"/>
    <w:rsid w:val="00B07BD5"/>
    <w:rsid w:val="00B10848"/>
    <w:rsid w:val="00B10EA2"/>
    <w:rsid w:val="00B11AD8"/>
    <w:rsid w:val="00B12061"/>
    <w:rsid w:val="00B12071"/>
    <w:rsid w:val="00B13080"/>
    <w:rsid w:val="00B13441"/>
    <w:rsid w:val="00B1412B"/>
    <w:rsid w:val="00B1523E"/>
    <w:rsid w:val="00B153C1"/>
    <w:rsid w:val="00B15D6D"/>
    <w:rsid w:val="00B15FA6"/>
    <w:rsid w:val="00B16A4C"/>
    <w:rsid w:val="00B17A85"/>
    <w:rsid w:val="00B203C1"/>
    <w:rsid w:val="00B20655"/>
    <w:rsid w:val="00B225B1"/>
    <w:rsid w:val="00B22E10"/>
    <w:rsid w:val="00B2332A"/>
    <w:rsid w:val="00B2407B"/>
    <w:rsid w:val="00B247CB"/>
    <w:rsid w:val="00B25D79"/>
    <w:rsid w:val="00B25EF2"/>
    <w:rsid w:val="00B261B0"/>
    <w:rsid w:val="00B26426"/>
    <w:rsid w:val="00B26BC2"/>
    <w:rsid w:val="00B26F74"/>
    <w:rsid w:val="00B301CB"/>
    <w:rsid w:val="00B304F1"/>
    <w:rsid w:val="00B310F3"/>
    <w:rsid w:val="00B32D2F"/>
    <w:rsid w:val="00B32FE0"/>
    <w:rsid w:val="00B33972"/>
    <w:rsid w:val="00B33EE6"/>
    <w:rsid w:val="00B34344"/>
    <w:rsid w:val="00B34A13"/>
    <w:rsid w:val="00B34A71"/>
    <w:rsid w:val="00B35239"/>
    <w:rsid w:val="00B37EAF"/>
    <w:rsid w:val="00B4107D"/>
    <w:rsid w:val="00B41376"/>
    <w:rsid w:val="00B41DCF"/>
    <w:rsid w:val="00B4372A"/>
    <w:rsid w:val="00B43863"/>
    <w:rsid w:val="00B445BB"/>
    <w:rsid w:val="00B4466E"/>
    <w:rsid w:val="00B449F0"/>
    <w:rsid w:val="00B44D5D"/>
    <w:rsid w:val="00B44FFF"/>
    <w:rsid w:val="00B450BE"/>
    <w:rsid w:val="00B46271"/>
    <w:rsid w:val="00B47273"/>
    <w:rsid w:val="00B50141"/>
    <w:rsid w:val="00B53221"/>
    <w:rsid w:val="00B541F1"/>
    <w:rsid w:val="00B54D4F"/>
    <w:rsid w:val="00B54FDD"/>
    <w:rsid w:val="00B56684"/>
    <w:rsid w:val="00B56AFD"/>
    <w:rsid w:val="00B60405"/>
    <w:rsid w:val="00B60E5D"/>
    <w:rsid w:val="00B60E62"/>
    <w:rsid w:val="00B62F29"/>
    <w:rsid w:val="00B62F6E"/>
    <w:rsid w:val="00B638B9"/>
    <w:rsid w:val="00B6551E"/>
    <w:rsid w:val="00B6568C"/>
    <w:rsid w:val="00B66397"/>
    <w:rsid w:val="00B66ABD"/>
    <w:rsid w:val="00B6700B"/>
    <w:rsid w:val="00B67B77"/>
    <w:rsid w:val="00B70208"/>
    <w:rsid w:val="00B70D5E"/>
    <w:rsid w:val="00B71966"/>
    <w:rsid w:val="00B71E05"/>
    <w:rsid w:val="00B725DA"/>
    <w:rsid w:val="00B7303B"/>
    <w:rsid w:val="00B730DA"/>
    <w:rsid w:val="00B7398D"/>
    <w:rsid w:val="00B73C7B"/>
    <w:rsid w:val="00B75228"/>
    <w:rsid w:val="00B757A6"/>
    <w:rsid w:val="00B8099E"/>
    <w:rsid w:val="00B80AE1"/>
    <w:rsid w:val="00B81977"/>
    <w:rsid w:val="00B81D7E"/>
    <w:rsid w:val="00B82C8D"/>
    <w:rsid w:val="00B83805"/>
    <w:rsid w:val="00B84BD0"/>
    <w:rsid w:val="00B8545C"/>
    <w:rsid w:val="00B86217"/>
    <w:rsid w:val="00B86D44"/>
    <w:rsid w:val="00B8768A"/>
    <w:rsid w:val="00B9068C"/>
    <w:rsid w:val="00B90A4A"/>
    <w:rsid w:val="00B914C4"/>
    <w:rsid w:val="00B91B6C"/>
    <w:rsid w:val="00B92D48"/>
    <w:rsid w:val="00B9494B"/>
    <w:rsid w:val="00B9494D"/>
    <w:rsid w:val="00B94ECF"/>
    <w:rsid w:val="00B95209"/>
    <w:rsid w:val="00BA07AB"/>
    <w:rsid w:val="00BA07AC"/>
    <w:rsid w:val="00BA0AD8"/>
    <w:rsid w:val="00BA1413"/>
    <w:rsid w:val="00BA14DE"/>
    <w:rsid w:val="00BA1E34"/>
    <w:rsid w:val="00BA1EED"/>
    <w:rsid w:val="00BA238B"/>
    <w:rsid w:val="00BA256A"/>
    <w:rsid w:val="00BA2D59"/>
    <w:rsid w:val="00BA3564"/>
    <w:rsid w:val="00BA4B00"/>
    <w:rsid w:val="00BB02D3"/>
    <w:rsid w:val="00BB2820"/>
    <w:rsid w:val="00BB2833"/>
    <w:rsid w:val="00BB2D65"/>
    <w:rsid w:val="00BB351B"/>
    <w:rsid w:val="00BB370E"/>
    <w:rsid w:val="00BB3E4B"/>
    <w:rsid w:val="00BB4667"/>
    <w:rsid w:val="00BB6928"/>
    <w:rsid w:val="00BB6DE0"/>
    <w:rsid w:val="00BB76E9"/>
    <w:rsid w:val="00BB7E58"/>
    <w:rsid w:val="00BC0070"/>
    <w:rsid w:val="00BC08F5"/>
    <w:rsid w:val="00BC0C0B"/>
    <w:rsid w:val="00BC1242"/>
    <w:rsid w:val="00BC129C"/>
    <w:rsid w:val="00BC15A2"/>
    <w:rsid w:val="00BC1CA8"/>
    <w:rsid w:val="00BC2523"/>
    <w:rsid w:val="00BC34E9"/>
    <w:rsid w:val="00BC382E"/>
    <w:rsid w:val="00BC3940"/>
    <w:rsid w:val="00BC6465"/>
    <w:rsid w:val="00BD0041"/>
    <w:rsid w:val="00BD09CB"/>
    <w:rsid w:val="00BD0ADF"/>
    <w:rsid w:val="00BD2300"/>
    <w:rsid w:val="00BD2E96"/>
    <w:rsid w:val="00BD332E"/>
    <w:rsid w:val="00BD3889"/>
    <w:rsid w:val="00BD4145"/>
    <w:rsid w:val="00BD4F14"/>
    <w:rsid w:val="00BD59CF"/>
    <w:rsid w:val="00BD5B35"/>
    <w:rsid w:val="00BD5D6A"/>
    <w:rsid w:val="00BD60F9"/>
    <w:rsid w:val="00BD6EF4"/>
    <w:rsid w:val="00BD6FCD"/>
    <w:rsid w:val="00BD7DC2"/>
    <w:rsid w:val="00BD7FC1"/>
    <w:rsid w:val="00BE0C92"/>
    <w:rsid w:val="00BE1594"/>
    <w:rsid w:val="00BE1BA3"/>
    <w:rsid w:val="00BE334D"/>
    <w:rsid w:val="00BE3738"/>
    <w:rsid w:val="00BE4121"/>
    <w:rsid w:val="00BE433D"/>
    <w:rsid w:val="00BE5F48"/>
    <w:rsid w:val="00BE6CC6"/>
    <w:rsid w:val="00BE6F9F"/>
    <w:rsid w:val="00BE6FDD"/>
    <w:rsid w:val="00BE751A"/>
    <w:rsid w:val="00BE7998"/>
    <w:rsid w:val="00BE7E75"/>
    <w:rsid w:val="00BF098D"/>
    <w:rsid w:val="00BF0E0F"/>
    <w:rsid w:val="00BF1082"/>
    <w:rsid w:val="00BF12B1"/>
    <w:rsid w:val="00BF337C"/>
    <w:rsid w:val="00BF45DD"/>
    <w:rsid w:val="00BF48CE"/>
    <w:rsid w:val="00BF4FE4"/>
    <w:rsid w:val="00BF4FE9"/>
    <w:rsid w:val="00BF7A72"/>
    <w:rsid w:val="00C0042B"/>
    <w:rsid w:val="00C01B6C"/>
    <w:rsid w:val="00C04707"/>
    <w:rsid w:val="00C04C5E"/>
    <w:rsid w:val="00C05901"/>
    <w:rsid w:val="00C06E81"/>
    <w:rsid w:val="00C0705D"/>
    <w:rsid w:val="00C10FF4"/>
    <w:rsid w:val="00C12A13"/>
    <w:rsid w:val="00C12B88"/>
    <w:rsid w:val="00C13F68"/>
    <w:rsid w:val="00C14C9D"/>
    <w:rsid w:val="00C15DAE"/>
    <w:rsid w:val="00C16606"/>
    <w:rsid w:val="00C16B89"/>
    <w:rsid w:val="00C171C3"/>
    <w:rsid w:val="00C17542"/>
    <w:rsid w:val="00C17B48"/>
    <w:rsid w:val="00C20225"/>
    <w:rsid w:val="00C21CE7"/>
    <w:rsid w:val="00C227A6"/>
    <w:rsid w:val="00C23DDC"/>
    <w:rsid w:val="00C242B3"/>
    <w:rsid w:val="00C244F3"/>
    <w:rsid w:val="00C2486E"/>
    <w:rsid w:val="00C24962"/>
    <w:rsid w:val="00C24E2F"/>
    <w:rsid w:val="00C24FA3"/>
    <w:rsid w:val="00C2595A"/>
    <w:rsid w:val="00C26F72"/>
    <w:rsid w:val="00C27408"/>
    <w:rsid w:val="00C277E0"/>
    <w:rsid w:val="00C27CA9"/>
    <w:rsid w:val="00C30103"/>
    <w:rsid w:val="00C314B4"/>
    <w:rsid w:val="00C316ED"/>
    <w:rsid w:val="00C320A3"/>
    <w:rsid w:val="00C3332A"/>
    <w:rsid w:val="00C33DE3"/>
    <w:rsid w:val="00C34B34"/>
    <w:rsid w:val="00C358A3"/>
    <w:rsid w:val="00C361F7"/>
    <w:rsid w:val="00C36797"/>
    <w:rsid w:val="00C36D31"/>
    <w:rsid w:val="00C37771"/>
    <w:rsid w:val="00C40AC5"/>
    <w:rsid w:val="00C40E22"/>
    <w:rsid w:val="00C41D6C"/>
    <w:rsid w:val="00C42576"/>
    <w:rsid w:val="00C437BC"/>
    <w:rsid w:val="00C43932"/>
    <w:rsid w:val="00C4496D"/>
    <w:rsid w:val="00C44EA3"/>
    <w:rsid w:val="00C45C62"/>
    <w:rsid w:val="00C461F3"/>
    <w:rsid w:val="00C473EA"/>
    <w:rsid w:val="00C47BC2"/>
    <w:rsid w:val="00C50366"/>
    <w:rsid w:val="00C506DA"/>
    <w:rsid w:val="00C50963"/>
    <w:rsid w:val="00C50F0D"/>
    <w:rsid w:val="00C511DA"/>
    <w:rsid w:val="00C51F62"/>
    <w:rsid w:val="00C523A3"/>
    <w:rsid w:val="00C52D66"/>
    <w:rsid w:val="00C5375B"/>
    <w:rsid w:val="00C55A9C"/>
    <w:rsid w:val="00C55CBD"/>
    <w:rsid w:val="00C56DD7"/>
    <w:rsid w:val="00C570CB"/>
    <w:rsid w:val="00C578FF"/>
    <w:rsid w:val="00C579A6"/>
    <w:rsid w:val="00C623DF"/>
    <w:rsid w:val="00C6295E"/>
    <w:rsid w:val="00C62A14"/>
    <w:rsid w:val="00C62A19"/>
    <w:rsid w:val="00C63807"/>
    <w:rsid w:val="00C64086"/>
    <w:rsid w:val="00C6454A"/>
    <w:rsid w:val="00C64D35"/>
    <w:rsid w:val="00C654D8"/>
    <w:rsid w:val="00C663E3"/>
    <w:rsid w:val="00C66E1D"/>
    <w:rsid w:val="00C6709C"/>
    <w:rsid w:val="00C67746"/>
    <w:rsid w:val="00C67787"/>
    <w:rsid w:val="00C67B0B"/>
    <w:rsid w:val="00C70012"/>
    <w:rsid w:val="00C701BA"/>
    <w:rsid w:val="00C713B5"/>
    <w:rsid w:val="00C7154E"/>
    <w:rsid w:val="00C7201D"/>
    <w:rsid w:val="00C734C5"/>
    <w:rsid w:val="00C73EC6"/>
    <w:rsid w:val="00C74C5B"/>
    <w:rsid w:val="00C74F5E"/>
    <w:rsid w:val="00C75718"/>
    <w:rsid w:val="00C758F2"/>
    <w:rsid w:val="00C764E9"/>
    <w:rsid w:val="00C766D7"/>
    <w:rsid w:val="00C76C78"/>
    <w:rsid w:val="00C802C4"/>
    <w:rsid w:val="00C80332"/>
    <w:rsid w:val="00C809DC"/>
    <w:rsid w:val="00C80A15"/>
    <w:rsid w:val="00C81432"/>
    <w:rsid w:val="00C82480"/>
    <w:rsid w:val="00C83349"/>
    <w:rsid w:val="00C8337E"/>
    <w:rsid w:val="00C849BE"/>
    <w:rsid w:val="00C84FDA"/>
    <w:rsid w:val="00C85340"/>
    <w:rsid w:val="00C854FD"/>
    <w:rsid w:val="00C85652"/>
    <w:rsid w:val="00C857A2"/>
    <w:rsid w:val="00C862D7"/>
    <w:rsid w:val="00C8638D"/>
    <w:rsid w:val="00C86823"/>
    <w:rsid w:val="00C86A63"/>
    <w:rsid w:val="00C86C71"/>
    <w:rsid w:val="00C871A4"/>
    <w:rsid w:val="00C91682"/>
    <w:rsid w:val="00C91747"/>
    <w:rsid w:val="00C9180D"/>
    <w:rsid w:val="00C91D5B"/>
    <w:rsid w:val="00C92162"/>
    <w:rsid w:val="00C92329"/>
    <w:rsid w:val="00C92350"/>
    <w:rsid w:val="00C929B8"/>
    <w:rsid w:val="00C9353E"/>
    <w:rsid w:val="00C938EE"/>
    <w:rsid w:val="00C94D0A"/>
    <w:rsid w:val="00C952E4"/>
    <w:rsid w:val="00C95824"/>
    <w:rsid w:val="00C95885"/>
    <w:rsid w:val="00C95D07"/>
    <w:rsid w:val="00C965C2"/>
    <w:rsid w:val="00C97BFC"/>
    <w:rsid w:val="00CA07C9"/>
    <w:rsid w:val="00CA229B"/>
    <w:rsid w:val="00CA3D97"/>
    <w:rsid w:val="00CA4BC7"/>
    <w:rsid w:val="00CA4EED"/>
    <w:rsid w:val="00CA5119"/>
    <w:rsid w:val="00CA5449"/>
    <w:rsid w:val="00CA5F7A"/>
    <w:rsid w:val="00CA61C2"/>
    <w:rsid w:val="00CA61E5"/>
    <w:rsid w:val="00CA6242"/>
    <w:rsid w:val="00CA658B"/>
    <w:rsid w:val="00CA78D2"/>
    <w:rsid w:val="00CA7E4B"/>
    <w:rsid w:val="00CA7F4C"/>
    <w:rsid w:val="00CB00A6"/>
    <w:rsid w:val="00CB1C11"/>
    <w:rsid w:val="00CB229F"/>
    <w:rsid w:val="00CB24CC"/>
    <w:rsid w:val="00CB2CC6"/>
    <w:rsid w:val="00CB3219"/>
    <w:rsid w:val="00CB3881"/>
    <w:rsid w:val="00CB4D31"/>
    <w:rsid w:val="00CB6D92"/>
    <w:rsid w:val="00CC0DF5"/>
    <w:rsid w:val="00CC3B11"/>
    <w:rsid w:val="00CC3D50"/>
    <w:rsid w:val="00CC4A06"/>
    <w:rsid w:val="00CC4DD0"/>
    <w:rsid w:val="00CC5925"/>
    <w:rsid w:val="00CC5F69"/>
    <w:rsid w:val="00CC7146"/>
    <w:rsid w:val="00CC7160"/>
    <w:rsid w:val="00CC7176"/>
    <w:rsid w:val="00CD1609"/>
    <w:rsid w:val="00CD1F1B"/>
    <w:rsid w:val="00CD27A0"/>
    <w:rsid w:val="00CD3216"/>
    <w:rsid w:val="00CD37AC"/>
    <w:rsid w:val="00CD3DF2"/>
    <w:rsid w:val="00CD4DE9"/>
    <w:rsid w:val="00CD517F"/>
    <w:rsid w:val="00CD72D8"/>
    <w:rsid w:val="00CE0DF5"/>
    <w:rsid w:val="00CE108D"/>
    <w:rsid w:val="00CE1C04"/>
    <w:rsid w:val="00CE1E20"/>
    <w:rsid w:val="00CE1F22"/>
    <w:rsid w:val="00CE2354"/>
    <w:rsid w:val="00CE2CB0"/>
    <w:rsid w:val="00CE34CA"/>
    <w:rsid w:val="00CE50B3"/>
    <w:rsid w:val="00CE6580"/>
    <w:rsid w:val="00CE68EC"/>
    <w:rsid w:val="00CE756C"/>
    <w:rsid w:val="00CE7F86"/>
    <w:rsid w:val="00CF03BB"/>
    <w:rsid w:val="00CF0918"/>
    <w:rsid w:val="00CF10A0"/>
    <w:rsid w:val="00CF1622"/>
    <w:rsid w:val="00CF21F9"/>
    <w:rsid w:val="00CF22A0"/>
    <w:rsid w:val="00CF29B6"/>
    <w:rsid w:val="00CF38AB"/>
    <w:rsid w:val="00CF4035"/>
    <w:rsid w:val="00CF42E4"/>
    <w:rsid w:val="00CF5A8F"/>
    <w:rsid w:val="00CF67DF"/>
    <w:rsid w:val="00CF6DDC"/>
    <w:rsid w:val="00CF748E"/>
    <w:rsid w:val="00D00989"/>
    <w:rsid w:val="00D01963"/>
    <w:rsid w:val="00D04D65"/>
    <w:rsid w:val="00D05080"/>
    <w:rsid w:val="00D05738"/>
    <w:rsid w:val="00D05A7B"/>
    <w:rsid w:val="00D05FFF"/>
    <w:rsid w:val="00D061BD"/>
    <w:rsid w:val="00D06896"/>
    <w:rsid w:val="00D06B58"/>
    <w:rsid w:val="00D06D04"/>
    <w:rsid w:val="00D06DF9"/>
    <w:rsid w:val="00D07665"/>
    <w:rsid w:val="00D07B99"/>
    <w:rsid w:val="00D10572"/>
    <w:rsid w:val="00D11189"/>
    <w:rsid w:val="00D1226B"/>
    <w:rsid w:val="00D12C5B"/>
    <w:rsid w:val="00D12F80"/>
    <w:rsid w:val="00D1386D"/>
    <w:rsid w:val="00D13DB0"/>
    <w:rsid w:val="00D1450A"/>
    <w:rsid w:val="00D14A1C"/>
    <w:rsid w:val="00D1529F"/>
    <w:rsid w:val="00D159CA"/>
    <w:rsid w:val="00D159DC"/>
    <w:rsid w:val="00D16144"/>
    <w:rsid w:val="00D16798"/>
    <w:rsid w:val="00D174EB"/>
    <w:rsid w:val="00D17570"/>
    <w:rsid w:val="00D17CB6"/>
    <w:rsid w:val="00D17FB7"/>
    <w:rsid w:val="00D2122B"/>
    <w:rsid w:val="00D21951"/>
    <w:rsid w:val="00D22BA6"/>
    <w:rsid w:val="00D22D34"/>
    <w:rsid w:val="00D2316D"/>
    <w:rsid w:val="00D2338F"/>
    <w:rsid w:val="00D2461A"/>
    <w:rsid w:val="00D2565B"/>
    <w:rsid w:val="00D25C56"/>
    <w:rsid w:val="00D26B19"/>
    <w:rsid w:val="00D27220"/>
    <w:rsid w:val="00D27FB5"/>
    <w:rsid w:val="00D301C0"/>
    <w:rsid w:val="00D302A2"/>
    <w:rsid w:val="00D3058C"/>
    <w:rsid w:val="00D316D3"/>
    <w:rsid w:val="00D319D6"/>
    <w:rsid w:val="00D3209F"/>
    <w:rsid w:val="00D32150"/>
    <w:rsid w:val="00D3467F"/>
    <w:rsid w:val="00D3492C"/>
    <w:rsid w:val="00D3517B"/>
    <w:rsid w:val="00D362CD"/>
    <w:rsid w:val="00D362DD"/>
    <w:rsid w:val="00D373D5"/>
    <w:rsid w:val="00D3751A"/>
    <w:rsid w:val="00D3758E"/>
    <w:rsid w:val="00D37BBD"/>
    <w:rsid w:val="00D41D6E"/>
    <w:rsid w:val="00D41F9F"/>
    <w:rsid w:val="00D42050"/>
    <w:rsid w:val="00D42444"/>
    <w:rsid w:val="00D43782"/>
    <w:rsid w:val="00D43F5E"/>
    <w:rsid w:val="00D4491E"/>
    <w:rsid w:val="00D44AAC"/>
    <w:rsid w:val="00D45167"/>
    <w:rsid w:val="00D45ECD"/>
    <w:rsid w:val="00D46E36"/>
    <w:rsid w:val="00D472AC"/>
    <w:rsid w:val="00D47B11"/>
    <w:rsid w:val="00D51531"/>
    <w:rsid w:val="00D52107"/>
    <w:rsid w:val="00D527CB"/>
    <w:rsid w:val="00D52B3F"/>
    <w:rsid w:val="00D53623"/>
    <w:rsid w:val="00D53DA0"/>
    <w:rsid w:val="00D540A9"/>
    <w:rsid w:val="00D559D6"/>
    <w:rsid w:val="00D560C7"/>
    <w:rsid w:val="00D56503"/>
    <w:rsid w:val="00D5679B"/>
    <w:rsid w:val="00D56C7F"/>
    <w:rsid w:val="00D60932"/>
    <w:rsid w:val="00D60A27"/>
    <w:rsid w:val="00D61049"/>
    <w:rsid w:val="00D61898"/>
    <w:rsid w:val="00D618BE"/>
    <w:rsid w:val="00D6190D"/>
    <w:rsid w:val="00D624BF"/>
    <w:rsid w:val="00D62A8F"/>
    <w:rsid w:val="00D62ED0"/>
    <w:rsid w:val="00D640B0"/>
    <w:rsid w:val="00D64267"/>
    <w:rsid w:val="00D64DE9"/>
    <w:rsid w:val="00D655C0"/>
    <w:rsid w:val="00D656FB"/>
    <w:rsid w:val="00D660C2"/>
    <w:rsid w:val="00D664DB"/>
    <w:rsid w:val="00D6677D"/>
    <w:rsid w:val="00D667F2"/>
    <w:rsid w:val="00D6695A"/>
    <w:rsid w:val="00D67468"/>
    <w:rsid w:val="00D677C2"/>
    <w:rsid w:val="00D6787F"/>
    <w:rsid w:val="00D67E1E"/>
    <w:rsid w:val="00D7013F"/>
    <w:rsid w:val="00D7031B"/>
    <w:rsid w:val="00D7104F"/>
    <w:rsid w:val="00D711F3"/>
    <w:rsid w:val="00D71BC4"/>
    <w:rsid w:val="00D71D0E"/>
    <w:rsid w:val="00D73340"/>
    <w:rsid w:val="00D739D7"/>
    <w:rsid w:val="00D75690"/>
    <w:rsid w:val="00D76255"/>
    <w:rsid w:val="00D76ED4"/>
    <w:rsid w:val="00D770F2"/>
    <w:rsid w:val="00D77657"/>
    <w:rsid w:val="00D77B4B"/>
    <w:rsid w:val="00D80186"/>
    <w:rsid w:val="00D8035C"/>
    <w:rsid w:val="00D808FA"/>
    <w:rsid w:val="00D81B96"/>
    <w:rsid w:val="00D82540"/>
    <w:rsid w:val="00D82795"/>
    <w:rsid w:val="00D82AE7"/>
    <w:rsid w:val="00D84903"/>
    <w:rsid w:val="00D84B1A"/>
    <w:rsid w:val="00D84EEC"/>
    <w:rsid w:val="00D852F5"/>
    <w:rsid w:val="00D854B6"/>
    <w:rsid w:val="00D8575B"/>
    <w:rsid w:val="00D86565"/>
    <w:rsid w:val="00D869B2"/>
    <w:rsid w:val="00D86C81"/>
    <w:rsid w:val="00D905BA"/>
    <w:rsid w:val="00D920C3"/>
    <w:rsid w:val="00D924C4"/>
    <w:rsid w:val="00D945B4"/>
    <w:rsid w:val="00D94FE8"/>
    <w:rsid w:val="00D952AA"/>
    <w:rsid w:val="00D9692D"/>
    <w:rsid w:val="00D96A2D"/>
    <w:rsid w:val="00D9799D"/>
    <w:rsid w:val="00D97CB7"/>
    <w:rsid w:val="00DA32ED"/>
    <w:rsid w:val="00DA35B2"/>
    <w:rsid w:val="00DA4426"/>
    <w:rsid w:val="00DA45BE"/>
    <w:rsid w:val="00DA4FD2"/>
    <w:rsid w:val="00DA5F2E"/>
    <w:rsid w:val="00DA5FCB"/>
    <w:rsid w:val="00DA6697"/>
    <w:rsid w:val="00DB05C2"/>
    <w:rsid w:val="00DB08A2"/>
    <w:rsid w:val="00DB125D"/>
    <w:rsid w:val="00DB1FE7"/>
    <w:rsid w:val="00DB23B1"/>
    <w:rsid w:val="00DB27FF"/>
    <w:rsid w:val="00DB2E10"/>
    <w:rsid w:val="00DB38B9"/>
    <w:rsid w:val="00DB40C6"/>
    <w:rsid w:val="00DB44A6"/>
    <w:rsid w:val="00DB4C51"/>
    <w:rsid w:val="00DB4CB9"/>
    <w:rsid w:val="00DB544A"/>
    <w:rsid w:val="00DB56E3"/>
    <w:rsid w:val="00DB705B"/>
    <w:rsid w:val="00DB7CBA"/>
    <w:rsid w:val="00DB7FBF"/>
    <w:rsid w:val="00DC0FE4"/>
    <w:rsid w:val="00DC156C"/>
    <w:rsid w:val="00DC29B8"/>
    <w:rsid w:val="00DC3536"/>
    <w:rsid w:val="00DC4524"/>
    <w:rsid w:val="00DC4753"/>
    <w:rsid w:val="00DC634E"/>
    <w:rsid w:val="00DC6480"/>
    <w:rsid w:val="00DC6DA0"/>
    <w:rsid w:val="00DC787E"/>
    <w:rsid w:val="00DD00DE"/>
    <w:rsid w:val="00DD12C3"/>
    <w:rsid w:val="00DD1553"/>
    <w:rsid w:val="00DD343D"/>
    <w:rsid w:val="00DD376E"/>
    <w:rsid w:val="00DD3A7C"/>
    <w:rsid w:val="00DD5242"/>
    <w:rsid w:val="00DD59CE"/>
    <w:rsid w:val="00DD5F6E"/>
    <w:rsid w:val="00DD644B"/>
    <w:rsid w:val="00DD6F54"/>
    <w:rsid w:val="00DD732D"/>
    <w:rsid w:val="00DD7CF7"/>
    <w:rsid w:val="00DE12A8"/>
    <w:rsid w:val="00DE2163"/>
    <w:rsid w:val="00DE2419"/>
    <w:rsid w:val="00DE259A"/>
    <w:rsid w:val="00DE3089"/>
    <w:rsid w:val="00DE3D51"/>
    <w:rsid w:val="00DE4990"/>
    <w:rsid w:val="00DE4B2B"/>
    <w:rsid w:val="00DE5838"/>
    <w:rsid w:val="00DE5CA2"/>
    <w:rsid w:val="00DE5E84"/>
    <w:rsid w:val="00DE5F6A"/>
    <w:rsid w:val="00DE64F0"/>
    <w:rsid w:val="00DE65BB"/>
    <w:rsid w:val="00DE6E57"/>
    <w:rsid w:val="00DE7323"/>
    <w:rsid w:val="00DE74D9"/>
    <w:rsid w:val="00DE7DE6"/>
    <w:rsid w:val="00DE7FDB"/>
    <w:rsid w:val="00DF003A"/>
    <w:rsid w:val="00DF14F1"/>
    <w:rsid w:val="00DF1BA3"/>
    <w:rsid w:val="00DF1CA6"/>
    <w:rsid w:val="00DF2076"/>
    <w:rsid w:val="00DF23BB"/>
    <w:rsid w:val="00DF3AA5"/>
    <w:rsid w:val="00DF3C04"/>
    <w:rsid w:val="00DF3DCB"/>
    <w:rsid w:val="00DF4ECB"/>
    <w:rsid w:val="00DF66E1"/>
    <w:rsid w:val="00DF69C3"/>
    <w:rsid w:val="00DF6FE2"/>
    <w:rsid w:val="00DF7863"/>
    <w:rsid w:val="00DF799E"/>
    <w:rsid w:val="00E00638"/>
    <w:rsid w:val="00E01435"/>
    <w:rsid w:val="00E01B5C"/>
    <w:rsid w:val="00E0212F"/>
    <w:rsid w:val="00E023F8"/>
    <w:rsid w:val="00E02FCA"/>
    <w:rsid w:val="00E03CF0"/>
    <w:rsid w:val="00E04063"/>
    <w:rsid w:val="00E04C63"/>
    <w:rsid w:val="00E05CF6"/>
    <w:rsid w:val="00E07AE5"/>
    <w:rsid w:val="00E07DF9"/>
    <w:rsid w:val="00E10738"/>
    <w:rsid w:val="00E11D4C"/>
    <w:rsid w:val="00E12566"/>
    <w:rsid w:val="00E151AB"/>
    <w:rsid w:val="00E15A2E"/>
    <w:rsid w:val="00E15ECD"/>
    <w:rsid w:val="00E16D2F"/>
    <w:rsid w:val="00E16D7D"/>
    <w:rsid w:val="00E16E8C"/>
    <w:rsid w:val="00E203A2"/>
    <w:rsid w:val="00E20F64"/>
    <w:rsid w:val="00E21266"/>
    <w:rsid w:val="00E219CC"/>
    <w:rsid w:val="00E21B06"/>
    <w:rsid w:val="00E22049"/>
    <w:rsid w:val="00E221FE"/>
    <w:rsid w:val="00E2255C"/>
    <w:rsid w:val="00E22AFD"/>
    <w:rsid w:val="00E239DB"/>
    <w:rsid w:val="00E24FE9"/>
    <w:rsid w:val="00E2567E"/>
    <w:rsid w:val="00E25A64"/>
    <w:rsid w:val="00E25C33"/>
    <w:rsid w:val="00E26CAF"/>
    <w:rsid w:val="00E274EB"/>
    <w:rsid w:val="00E3017A"/>
    <w:rsid w:val="00E308E7"/>
    <w:rsid w:val="00E30E97"/>
    <w:rsid w:val="00E30F8F"/>
    <w:rsid w:val="00E313CF"/>
    <w:rsid w:val="00E3312E"/>
    <w:rsid w:val="00E337F4"/>
    <w:rsid w:val="00E33E69"/>
    <w:rsid w:val="00E346BA"/>
    <w:rsid w:val="00E350FC"/>
    <w:rsid w:val="00E35D3F"/>
    <w:rsid w:val="00E36C8B"/>
    <w:rsid w:val="00E375E5"/>
    <w:rsid w:val="00E37CFE"/>
    <w:rsid w:val="00E402B9"/>
    <w:rsid w:val="00E40518"/>
    <w:rsid w:val="00E40DE7"/>
    <w:rsid w:val="00E41B0F"/>
    <w:rsid w:val="00E41B28"/>
    <w:rsid w:val="00E41F3F"/>
    <w:rsid w:val="00E42034"/>
    <w:rsid w:val="00E42542"/>
    <w:rsid w:val="00E42A4A"/>
    <w:rsid w:val="00E42DEC"/>
    <w:rsid w:val="00E43B3C"/>
    <w:rsid w:val="00E43ECF"/>
    <w:rsid w:val="00E444EE"/>
    <w:rsid w:val="00E4463F"/>
    <w:rsid w:val="00E44978"/>
    <w:rsid w:val="00E462EF"/>
    <w:rsid w:val="00E46479"/>
    <w:rsid w:val="00E466BA"/>
    <w:rsid w:val="00E471CC"/>
    <w:rsid w:val="00E51E44"/>
    <w:rsid w:val="00E530C5"/>
    <w:rsid w:val="00E533B0"/>
    <w:rsid w:val="00E54489"/>
    <w:rsid w:val="00E546D4"/>
    <w:rsid w:val="00E5472D"/>
    <w:rsid w:val="00E54C2E"/>
    <w:rsid w:val="00E54C93"/>
    <w:rsid w:val="00E55D2D"/>
    <w:rsid w:val="00E56C7D"/>
    <w:rsid w:val="00E57259"/>
    <w:rsid w:val="00E5791F"/>
    <w:rsid w:val="00E57D6E"/>
    <w:rsid w:val="00E610E4"/>
    <w:rsid w:val="00E612D3"/>
    <w:rsid w:val="00E6335C"/>
    <w:rsid w:val="00E6437A"/>
    <w:rsid w:val="00E65FCB"/>
    <w:rsid w:val="00E66B51"/>
    <w:rsid w:val="00E66F99"/>
    <w:rsid w:val="00E67243"/>
    <w:rsid w:val="00E672B3"/>
    <w:rsid w:val="00E71734"/>
    <w:rsid w:val="00E71C03"/>
    <w:rsid w:val="00E72906"/>
    <w:rsid w:val="00E73591"/>
    <w:rsid w:val="00E73FDD"/>
    <w:rsid w:val="00E74EF7"/>
    <w:rsid w:val="00E7625B"/>
    <w:rsid w:val="00E767B4"/>
    <w:rsid w:val="00E768A6"/>
    <w:rsid w:val="00E80CBA"/>
    <w:rsid w:val="00E81A26"/>
    <w:rsid w:val="00E82910"/>
    <w:rsid w:val="00E83B4B"/>
    <w:rsid w:val="00E8442A"/>
    <w:rsid w:val="00E84EBA"/>
    <w:rsid w:val="00E863BF"/>
    <w:rsid w:val="00E876FF"/>
    <w:rsid w:val="00E9047D"/>
    <w:rsid w:val="00E90C9B"/>
    <w:rsid w:val="00E90DD6"/>
    <w:rsid w:val="00E914AF"/>
    <w:rsid w:val="00E919BE"/>
    <w:rsid w:val="00E92A93"/>
    <w:rsid w:val="00E93A7D"/>
    <w:rsid w:val="00E9450E"/>
    <w:rsid w:val="00E946D4"/>
    <w:rsid w:val="00E94C3F"/>
    <w:rsid w:val="00E94CD9"/>
    <w:rsid w:val="00E94F03"/>
    <w:rsid w:val="00E95A2D"/>
    <w:rsid w:val="00E96418"/>
    <w:rsid w:val="00E9662F"/>
    <w:rsid w:val="00E96E02"/>
    <w:rsid w:val="00E976D2"/>
    <w:rsid w:val="00E97BD3"/>
    <w:rsid w:val="00EA136B"/>
    <w:rsid w:val="00EA1437"/>
    <w:rsid w:val="00EA1E1F"/>
    <w:rsid w:val="00EA27AF"/>
    <w:rsid w:val="00EA35E8"/>
    <w:rsid w:val="00EA396E"/>
    <w:rsid w:val="00EA42F2"/>
    <w:rsid w:val="00EA45C7"/>
    <w:rsid w:val="00EA6536"/>
    <w:rsid w:val="00EA7007"/>
    <w:rsid w:val="00EA797C"/>
    <w:rsid w:val="00EA7D71"/>
    <w:rsid w:val="00EB3B75"/>
    <w:rsid w:val="00EB418F"/>
    <w:rsid w:val="00EB5280"/>
    <w:rsid w:val="00EB5758"/>
    <w:rsid w:val="00EB597B"/>
    <w:rsid w:val="00EB7F8C"/>
    <w:rsid w:val="00EC1C6A"/>
    <w:rsid w:val="00EC24F7"/>
    <w:rsid w:val="00EC2574"/>
    <w:rsid w:val="00EC377A"/>
    <w:rsid w:val="00EC37B3"/>
    <w:rsid w:val="00EC41A1"/>
    <w:rsid w:val="00EC464F"/>
    <w:rsid w:val="00EC5F30"/>
    <w:rsid w:val="00EC6AC3"/>
    <w:rsid w:val="00EC6D9B"/>
    <w:rsid w:val="00ED04FD"/>
    <w:rsid w:val="00ED0E85"/>
    <w:rsid w:val="00ED162D"/>
    <w:rsid w:val="00ED20B4"/>
    <w:rsid w:val="00ED2748"/>
    <w:rsid w:val="00ED390A"/>
    <w:rsid w:val="00ED4475"/>
    <w:rsid w:val="00ED4A8F"/>
    <w:rsid w:val="00ED51ED"/>
    <w:rsid w:val="00ED5B5B"/>
    <w:rsid w:val="00ED5B96"/>
    <w:rsid w:val="00ED5DB2"/>
    <w:rsid w:val="00ED7496"/>
    <w:rsid w:val="00ED7AE9"/>
    <w:rsid w:val="00EE047C"/>
    <w:rsid w:val="00EE056C"/>
    <w:rsid w:val="00EE0615"/>
    <w:rsid w:val="00EE0AA8"/>
    <w:rsid w:val="00EE1091"/>
    <w:rsid w:val="00EE17C1"/>
    <w:rsid w:val="00EE1B0A"/>
    <w:rsid w:val="00EE1F14"/>
    <w:rsid w:val="00EE2354"/>
    <w:rsid w:val="00EE279F"/>
    <w:rsid w:val="00EE29D7"/>
    <w:rsid w:val="00EE2F06"/>
    <w:rsid w:val="00EE3A75"/>
    <w:rsid w:val="00EE3D63"/>
    <w:rsid w:val="00EE4DB0"/>
    <w:rsid w:val="00EE5F77"/>
    <w:rsid w:val="00EE5FE2"/>
    <w:rsid w:val="00EE7046"/>
    <w:rsid w:val="00EF0919"/>
    <w:rsid w:val="00EF143F"/>
    <w:rsid w:val="00EF15CC"/>
    <w:rsid w:val="00EF1A4F"/>
    <w:rsid w:val="00EF1DB6"/>
    <w:rsid w:val="00EF2233"/>
    <w:rsid w:val="00EF2C6E"/>
    <w:rsid w:val="00EF3BC0"/>
    <w:rsid w:val="00EF3CE9"/>
    <w:rsid w:val="00EF3D3B"/>
    <w:rsid w:val="00EF403C"/>
    <w:rsid w:val="00EF584B"/>
    <w:rsid w:val="00EF5A6F"/>
    <w:rsid w:val="00EF5BEF"/>
    <w:rsid w:val="00EF5D4E"/>
    <w:rsid w:val="00EF69FC"/>
    <w:rsid w:val="00EF6E36"/>
    <w:rsid w:val="00EF74A6"/>
    <w:rsid w:val="00EF7A69"/>
    <w:rsid w:val="00F01FE4"/>
    <w:rsid w:val="00F02D4B"/>
    <w:rsid w:val="00F04277"/>
    <w:rsid w:val="00F0442C"/>
    <w:rsid w:val="00F0459D"/>
    <w:rsid w:val="00F04AAD"/>
    <w:rsid w:val="00F057E3"/>
    <w:rsid w:val="00F077B8"/>
    <w:rsid w:val="00F07D19"/>
    <w:rsid w:val="00F12036"/>
    <w:rsid w:val="00F12951"/>
    <w:rsid w:val="00F12D33"/>
    <w:rsid w:val="00F13915"/>
    <w:rsid w:val="00F14196"/>
    <w:rsid w:val="00F145B4"/>
    <w:rsid w:val="00F14737"/>
    <w:rsid w:val="00F202ED"/>
    <w:rsid w:val="00F20AD4"/>
    <w:rsid w:val="00F21298"/>
    <w:rsid w:val="00F21C80"/>
    <w:rsid w:val="00F22127"/>
    <w:rsid w:val="00F22861"/>
    <w:rsid w:val="00F22974"/>
    <w:rsid w:val="00F22C03"/>
    <w:rsid w:val="00F23212"/>
    <w:rsid w:val="00F233A8"/>
    <w:rsid w:val="00F23844"/>
    <w:rsid w:val="00F2400F"/>
    <w:rsid w:val="00F245C0"/>
    <w:rsid w:val="00F2479B"/>
    <w:rsid w:val="00F24963"/>
    <w:rsid w:val="00F24AAF"/>
    <w:rsid w:val="00F24FE5"/>
    <w:rsid w:val="00F273FF"/>
    <w:rsid w:val="00F27EB3"/>
    <w:rsid w:val="00F300F4"/>
    <w:rsid w:val="00F30187"/>
    <w:rsid w:val="00F30282"/>
    <w:rsid w:val="00F30598"/>
    <w:rsid w:val="00F30BE6"/>
    <w:rsid w:val="00F30E64"/>
    <w:rsid w:val="00F32D37"/>
    <w:rsid w:val="00F341AE"/>
    <w:rsid w:val="00F361B7"/>
    <w:rsid w:val="00F36A12"/>
    <w:rsid w:val="00F37C78"/>
    <w:rsid w:val="00F37D51"/>
    <w:rsid w:val="00F40B8A"/>
    <w:rsid w:val="00F41E73"/>
    <w:rsid w:val="00F41F2E"/>
    <w:rsid w:val="00F42313"/>
    <w:rsid w:val="00F42B82"/>
    <w:rsid w:val="00F42EA0"/>
    <w:rsid w:val="00F43A50"/>
    <w:rsid w:val="00F44713"/>
    <w:rsid w:val="00F44957"/>
    <w:rsid w:val="00F4523E"/>
    <w:rsid w:val="00F4555F"/>
    <w:rsid w:val="00F478CB"/>
    <w:rsid w:val="00F47E41"/>
    <w:rsid w:val="00F51DCB"/>
    <w:rsid w:val="00F5224D"/>
    <w:rsid w:val="00F5329E"/>
    <w:rsid w:val="00F53951"/>
    <w:rsid w:val="00F53E88"/>
    <w:rsid w:val="00F53FF7"/>
    <w:rsid w:val="00F540FE"/>
    <w:rsid w:val="00F54C79"/>
    <w:rsid w:val="00F550DA"/>
    <w:rsid w:val="00F56D87"/>
    <w:rsid w:val="00F56E25"/>
    <w:rsid w:val="00F5744B"/>
    <w:rsid w:val="00F576CB"/>
    <w:rsid w:val="00F57DB9"/>
    <w:rsid w:val="00F57F1E"/>
    <w:rsid w:val="00F6049E"/>
    <w:rsid w:val="00F60FA1"/>
    <w:rsid w:val="00F610D3"/>
    <w:rsid w:val="00F62CEA"/>
    <w:rsid w:val="00F6344C"/>
    <w:rsid w:val="00F64A64"/>
    <w:rsid w:val="00F64AA0"/>
    <w:rsid w:val="00F64CE0"/>
    <w:rsid w:val="00F65142"/>
    <w:rsid w:val="00F651DC"/>
    <w:rsid w:val="00F65410"/>
    <w:rsid w:val="00F6577E"/>
    <w:rsid w:val="00F666B8"/>
    <w:rsid w:val="00F666BC"/>
    <w:rsid w:val="00F67AF7"/>
    <w:rsid w:val="00F7082D"/>
    <w:rsid w:val="00F71535"/>
    <w:rsid w:val="00F7174E"/>
    <w:rsid w:val="00F72A05"/>
    <w:rsid w:val="00F731FA"/>
    <w:rsid w:val="00F73313"/>
    <w:rsid w:val="00F73DAA"/>
    <w:rsid w:val="00F761C0"/>
    <w:rsid w:val="00F7677A"/>
    <w:rsid w:val="00F779BC"/>
    <w:rsid w:val="00F80F40"/>
    <w:rsid w:val="00F82719"/>
    <w:rsid w:val="00F827E8"/>
    <w:rsid w:val="00F82C19"/>
    <w:rsid w:val="00F82E33"/>
    <w:rsid w:val="00F82ECE"/>
    <w:rsid w:val="00F82FC2"/>
    <w:rsid w:val="00F83AD4"/>
    <w:rsid w:val="00F83B55"/>
    <w:rsid w:val="00F8423F"/>
    <w:rsid w:val="00F848F4"/>
    <w:rsid w:val="00F849F5"/>
    <w:rsid w:val="00F84C0F"/>
    <w:rsid w:val="00F850F1"/>
    <w:rsid w:val="00F85742"/>
    <w:rsid w:val="00F857A2"/>
    <w:rsid w:val="00F85BC8"/>
    <w:rsid w:val="00F87CDC"/>
    <w:rsid w:val="00F90015"/>
    <w:rsid w:val="00F9013F"/>
    <w:rsid w:val="00F91DCF"/>
    <w:rsid w:val="00F91FDE"/>
    <w:rsid w:val="00F922D5"/>
    <w:rsid w:val="00F928B5"/>
    <w:rsid w:val="00F935BE"/>
    <w:rsid w:val="00F9485F"/>
    <w:rsid w:val="00F95E2C"/>
    <w:rsid w:val="00F96FC3"/>
    <w:rsid w:val="00F971AD"/>
    <w:rsid w:val="00F97801"/>
    <w:rsid w:val="00F97F3D"/>
    <w:rsid w:val="00FA05EF"/>
    <w:rsid w:val="00FA0726"/>
    <w:rsid w:val="00FA0980"/>
    <w:rsid w:val="00FA13A1"/>
    <w:rsid w:val="00FA1BF9"/>
    <w:rsid w:val="00FA1C04"/>
    <w:rsid w:val="00FA1E1C"/>
    <w:rsid w:val="00FA279F"/>
    <w:rsid w:val="00FA2AC2"/>
    <w:rsid w:val="00FA4AAA"/>
    <w:rsid w:val="00FA63EC"/>
    <w:rsid w:val="00FA6AE4"/>
    <w:rsid w:val="00FA75C3"/>
    <w:rsid w:val="00FB092F"/>
    <w:rsid w:val="00FB0B8E"/>
    <w:rsid w:val="00FB0D62"/>
    <w:rsid w:val="00FB1687"/>
    <w:rsid w:val="00FB254E"/>
    <w:rsid w:val="00FB2705"/>
    <w:rsid w:val="00FB2E71"/>
    <w:rsid w:val="00FB3503"/>
    <w:rsid w:val="00FB61F1"/>
    <w:rsid w:val="00FC0D47"/>
    <w:rsid w:val="00FC136A"/>
    <w:rsid w:val="00FC224A"/>
    <w:rsid w:val="00FC25C8"/>
    <w:rsid w:val="00FC35FC"/>
    <w:rsid w:val="00FC3769"/>
    <w:rsid w:val="00FC40C0"/>
    <w:rsid w:val="00FC4BA2"/>
    <w:rsid w:val="00FC56F6"/>
    <w:rsid w:val="00FC6A02"/>
    <w:rsid w:val="00FC7643"/>
    <w:rsid w:val="00FC7F38"/>
    <w:rsid w:val="00FD038E"/>
    <w:rsid w:val="00FD0D69"/>
    <w:rsid w:val="00FD0DFE"/>
    <w:rsid w:val="00FD1589"/>
    <w:rsid w:val="00FD15D5"/>
    <w:rsid w:val="00FD237F"/>
    <w:rsid w:val="00FD2550"/>
    <w:rsid w:val="00FD2F8E"/>
    <w:rsid w:val="00FD41A8"/>
    <w:rsid w:val="00FD504C"/>
    <w:rsid w:val="00FD6AD0"/>
    <w:rsid w:val="00FD6CFA"/>
    <w:rsid w:val="00FD709E"/>
    <w:rsid w:val="00FD72B5"/>
    <w:rsid w:val="00FD750C"/>
    <w:rsid w:val="00FD7AD6"/>
    <w:rsid w:val="00FE0096"/>
    <w:rsid w:val="00FE0322"/>
    <w:rsid w:val="00FE1BDF"/>
    <w:rsid w:val="00FE372E"/>
    <w:rsid w:val="00FE3C95"/>
    <w:rsid w:val="00FE3EE6"/>
    <w:rsid w:val="00FE413D"/>
    <w:rsid w:val="00FE532A"/>
    <w:rsid w:val="00FE60C1"/>
    <w:rsid w:val="00FE6EA6"/>
    <w:rsid w:val="00FE7020"/>
    <w:rsid w:val="00FE7954"/>
    <w:rsid w:val="00FF0155"/>
    <w:rsid w:val="00FF0650"/>
    <w:rsid w:val="00FF137D"/>
    <w:rsid w:val="00FF153C"/>
    <w:rsid w:val="00FF229A"/>
    <w:rsid w:val="00FF25C7"/>
    <w:rsid w:val="00FF2C43"/>
    <w:rsid w:val="00FF3530"/>
    <w:rsid w:val="00FF3714"/>
    <w:rsid w:val="00FF3F70"/>
    <w:rsid w:val="00FF442A"/>
    <w:rsid w:val="00FF46A7"/>
    <w:rsid w:val="00FF4CDB"/>
    <w:rsid w:val="00FF5246"/>
    <w:rsid w:val="00FF64EE"/>
    <w:rsid w:val="00FF6B60"/>
    <w:rsid w:val="00FF78A4"/>
    <w:rsid w:val="00FF7BE5"/>
    <w:rsid w:val="01C749C8"/>
    <w:rsid w:val="03627ED7"/>
    <w:rsid w:val="04915C1E"/>
    <w:rsid w:val="04EE54D4"/>
    <w:rsid w:val="075607CE"/>
    <w:rsid w:val="083057B1"/>
    <w:rsid w:val="085D7336"/>
    <w:rsid w:val="0A335895"/>
    <w:rsid w:val="0CE03125"/>
    <w:rsid w:val="0D98451D"/>
    <w:rsid w:val="0EA578C9"/>
    <w:rsid w:val="0EBD36C6"/>
    <w:rsid w:val="0F8844E8"/>
    <w:rsid w:val="10254C89"/>
    <w:rsid w:val="116D080C"/>
    <w:rsid w:val="12A05D7C"/>
    <w:rsid w:val="12F202C8"/>
    <w:rsid w:val="13986E52"/>
    <w:rsid w:val="14A85F73"/>
    <w:rsid w:val="14B23972"/>
    <w:rsid w:val="15C26D86"/>
    <w:rsid w:val="160A5A81"/>
    <w:rsid w:val="16745257"/>
    <w:rsid w:val="170225C3"/>
    <w:rsid w:val="174A447C"/>
    <w:rsid w:val="1A3C2BD9"/>
    <w:rsid w:val="1A5032E8"/>
    <w:rsid w:val="1C144361"/>
    <w:rsid w:val="1C9F760D"/>
    <w:rsid w:val="1D083980"/>
    <w:rsid w:val="1D4608AC"/>
    <w:rsid w:val="1EDE5D80"/>
    <w:rsid w:val="1F822A63"/>
    <w:rsid w:val="2050559C"/>
    <w:rsid w:val="208A129A"/>
    <w:rsid w:val="215B74F4"/>
    <w:rsid w:val="218A75B7"/>
    <w:rsid w:val="21A84E34"/>
    <w:rsid w:val="225A368E"/>
    <w:rsid w:val="23FE2A2A"/>
    <w:rsid w:val="25A8521B"/>
    <w:rsid w:val="27041CE9"/>
    <w:rsid w:val="29191D66"/>
    <w:rsid w:val="2A07155D"/>
    <w:rsid w:val="2A816A82"/>
    <w:rsid w:val="2BA67095"/>
    <w:rsid w:val="2BC166B0"/>
    <w:rsid w:val="2BD0562D"/>
    <w:rsid w:val="2BEC1F61"/>
    <w:rsid w:val="2D8C4944"/>
    <w:rsid w:val="2E346C4D"/>
    <w:rsid w:val="2E9C68DA"/>
    <w:rsid w:val="2E9F283E"/>
    <w:rsid w:val="2F025812"/>
    <w:rsid w:val="2F670BAD"/>
    <w:rsid w:val="30542653"/>
    <w:rsid w:val="30DF0F46"/>
    <w:rsid w:val="3180350E"/>
    <w:rsid w:val="321619F6"/>
    <w:rsid w:val="32B72245"/>
    <w:rsid w:val="34A65D80"/>
    <w:rsid w:val="35A93EE5"/>
    <w:rsid w:val="35C53C9A"/>
    <w:rsid w:val="3632347E"/>
    <w:rsid w:val="370F5C4E"/>
    <w:rsid w:val="37A10433"/>
    <w:rsid w:val="381D4FD3"/>
    <w:rsid w:val="390825F2"/>
    <w:rsid w:val="393033A3"/>
    <w:rsid w:val="3ADE7F93"/>
    <w:rsid w:val="3B523CBC"/>
    <w:rsid w:val="3E8B32B8"/>
    <w:rsid w:val="401268D2"/>
    <w:rsid w:val="4025504F"/>
    <w:rsid w:val="40261C50"/>
    <w:rsid w:val="41C6490A"/>
    <w:rsid w:val="421B6DDA"/>
    <w:rsid w:val="44701D79"/>
    <w:rsid w:val="45553AF7"/>
    <w:rsid w:val="473433DC"/>
    <w:rsid w:val="47A136BB"/>
    <w:rsid w:val="48337010"/>
    <w:rsid w:val="49A06E5A"/>
    <w:rsid w:val="4BFD5207"/>
    <w:rsid w:val="4D860C65"/>
    <w:rsid w:val="4F957E30"/>
    <w:rsid w:val="518E149A"/>
    <w:rsid w:val="51E17AA6"/>
    <w:rsid w:val="544B19D7"/>
    <w:rsid w:val="54705BE3"/>
    <w:rsid w:val="55D6496F"/>
    <w:rsid w:val="56235F30"/>
    <w:rsid w:val="56433FDF"/>
    <w:rsid w:val="567E50C6"/>
    <w:rsid w:val="56ED1276"/>
    <w:rsid w:val="58F40741"/>
    <w:rsid w:val="591C38D7"/>
    <w:rsid w:val="59B769D5"/>
    <w:rsid w:val="5A101A2A"/>
    <w:rsid w:val="5B9F16B8"/>
    <w:rsid w:val="5BA352FB"/>
    <w:rsid w:val="5C28302D"/>
    <w:rsid w:val="5F7465BA"/>
    <w:rsid w:val="5FA15B6E"/>
    <w:rsid w:val="5FBC0836"/>
    <w:rsid w:val="5FEF387B"/>
    <w:rsid w:val="60AF4014"/>
    <w:rsid w:val="637E05EE"/>
    <w:rsid w:val="64667318"/>
    <w:rsid w:val="650B19AD"/>
    <w:rsid w:val="6675627B"/>
    <w:rsid w:val="69901C0C"/>
    <w:rsid w:val="699D43F0"/>
    <w:rsid w:val="6A2927DB"/>
    <w:rsid w:val="6AF116DD"/>
    <w:rsid w:val="6C09068A"/>
    <w:rsid w:val="6C2C6DA8"/>
    <w:rsid w:val="6CB610F9"/>
    <w:rsid w:val="6D9835AE"/>
    <w:rsid w:val="6E337C3A"/>
    <w:rsid w:val="6EC81C24"/>
    <w:rsid w:val="6F573772"/>
    <w:rsid w:val="70887371"/>
    <w:rsid w:val="70CB7369"/>
    <w:rsid w:val="70FF73CC"/>
    <w:rsid w:val="722F7F9D"/>
    <w:rsid w:val="72346D86"/>
    <w:rsid w:val="729F5319"/>
    <w:rsid w:val="74940F8E"/>
    <w:rsid w:val="74FC2E21"/>
    <w:rsid w:val="75151BC4"/>
    <w:rsid w:val="75C748F6"/>
    <w:rsid w:val="75D7161A"/>
    <w:rsid w:val="75FE4B45"/>
    <w:rsid w:val="774624A6"/>
    <w:rsid w:val="776C0CDA"/>
    <w:rsid w:val="77CE3E20"/>
    <w:rsid w:val="79B2643E"/>
    <w:rsid w:val="79F1781B"/>
    <w:rsid w:val="7A1D0C69"/>
    <w:rsid w:val="7A5D5B24"/>
    <w:rsid w:val="7C2C1D41"/>
    <w:rsid w:val="7C7F7A80"/>
    <w:rsid w:val="7C93782E"/>
    <w:rsid w:val="7D91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</w:style>
  <w:style w:type="paragraph" w:styleId="3">
    <w:name w:val="Date"/>
    <w:basedOn w:val="1"/>
    <w:next w:val="1"/>
    <w:link w:val="15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9">
    <w:name w:val="Table Grid"/>
    <w:basedOn w:val="8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4">
    <w:name w:val="批注文字 Char"/>
    <w:basedOn w:val="10"/>
    <w:link w:val="2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5">
    <w:name w:val="日期 Char"/>
    <w:basedOn w:val="10"/>
    <w:link w:val="3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6">
    <w:name w:val="批注框文本 Char"/>
    <w:basedOn w:val="10"/>
    <w:link w:val="4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页脚 Char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页眉 Char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批注主题 Char"/>
    <w:basedOn w:val="14"/>
    <w:link w:val="7"/>
    <w:semiHidden/>
    <w:qFormat/>
    <w:uiPriority w:val="99"/>
    <w:rPr>
      <w:b/>
      <w:bCs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customStyle="1" w:styleId="22">
    <w:name w:val="font5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23">
    <w:name w:val="font6"/>
    <w:basedOn w:val="1"/>
    <w:qFormat/>
    <w:uiPriority w:val="0"/>
    <w:pPr>
      <w:spacing w:before="100" w:beforeAutospacing="1" w:after="100" w:afterAutospacing="1"/>
    </w:pPr>
    <w:rPr>
      <w:color w:val="000000"/>
      <w:sz w:val="20"/>
      <w:szCs w:val="20"/>
    </w:rPr>
  </w:style>
  <w:style w:type="paragraph" w:customStyle="1" w:styleId="24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20"/>
      <w:szCs w:val="20"/>
    </w:rPr>
  </w:style>
  <w:style w:type="paragraph" w:customStyle="1" w:styleId="25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26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27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28">
    <w:name w:val="xl69"/>
    <w:basedOn w:val="1"/>
    <w:qFormat/>
    <w:uiPriority w:val="0"/>
    <w:pPr>
      <w:spacing w:before="100" w:beforeAutospacing="1" w:after="100" w:afterAutospacing="1"/>
      <w:jc w:val="center"/>
    </w:pPr>
  </w:style>
  <w:style w:type="paragraph" w:customStyle="1" w:styleId="29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20"/>
      <w:szCs w:val="20"/>
    </w:rPr>
  </w:style>
  <w:style w:type="paragraph" w:customStyle="1" w:styleId="30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sz w:val="20"/>
      <w:szCs w:val="20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FZLanTingHeiS-R-GB" w:hAnsi="FZLanTingHeiS-R-GB" w:cs="FZLanTingHeiS-R-GB" w:eastAsiaTheme="minorEastAsia"/>
      <w:color w:val="000000"/>
      <w:sz w:val="24"/>
      <w:szCs w:val="24"/>
      <w:lang w:val="en-US" w:eastAsia="zh-CN" w:bidi="ar-SA"/>
    </w:rPr>
  </w:style>
  <w:style w:type="character" w:customStyle="1" w:styleId="32">
    <w:name w:val="font91"/>
    <w:basedOn w:val="10"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33">
    <w:name w:val="font31"/>
    <w:basedOn w:val="10"/>
    <w:qFormat/>
    <w:uiPriority w:val="0"/>
    <w:rPr>
      <w:rFonts w:hint="eastAsia" w:ascii="仿宋" w:hAnsi="仿宋" w:eastAsia="仿宋" w:cs="仿宋"/>
      <w:b/>
      <w:bCs/>
      <w:color w:val="000000"/>
      <w:sz w:val="21"/>
      <w:szCs w:val="21"/>
      <w:u w:val="none"/>
    </w:rPr>
  </w:style>
  <w:style w:type="character" w:customStyle="1" w:styleId="34">
    <w:name w:val="font01"/>
    <w:basedOn w:val="10"/>
    <w:qFormat/>
    <w:uiPriority w:val="0"/>
    <w:rPr>
      <w:rFonts w:ascii="Arial" w:hAnsi="Arial" w:cs="Arial"/>
      <w:color w:val="000000"/>
      <w:sz w:val="24"/>
      <w:szCs w:val="24"/>
      <w:u w:val="none"/>
    </w:rPr>
  </w:style>
  <w:style w:type="character" w:customStyle="1" w:styleId="35">
    <w:name w:val="font4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36">
    <w:name w:val="xl130"/>
    <w:basedOn w:val="1"/>
    <w:qFormat/>
    <w:uiPriority w:val="0"/>
    <w:pP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37">
    <w:name w:val="xl13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仿宋" w:hAnsi="仿宋" w:eastAsia="仿宋"/>
      <w:b/>
      <w:bCs/>
    </w:rPr>
  </w:style>
  <w:style w:type="paragraph" w:customStyle="1" w:styleId="38">
    <w:name w:val="xl13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</w:pPr>
    <w:rPr>
      <w:rFonts w:ascii="仿宋" w:hAnsi="仿宋" w:eastAsia="仿宋"/>
      <w:b/>
      <w:bCs/>
    </w:rPr>
  </w:style>
  <w:style w:type="paragraph" w:customStyle="1" w:styleId="39">
    <w:name w:val="xl13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40">
    <w:name w:val="xl13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41">
    <w:name w:val="xl13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42">
    <w:name w:val="xl13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43">
    <w:name w:val="xl13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44">
    <w:name w:val="xl139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45">
    <w:name w:val="xl140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46">
    <w:name w:val="xl141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47">
    <w:name w:val="xl142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48">
    <w:name w:val="xl143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49">
    <w:name w:val="xl144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50">
    <w:name w:val="xl145"/>
    <w:basedOn w:val="1"/>
    <w:qFormat/>
    <w:uiPriority w:val="0"/>
    <w:pPr>
      <w:pBdr>
        <w:top w:val="single" w:color="auto" w:sz="4" w:space="0"/>
        <w:bottom w:val="single" w:color="auto" w:sz="4" w:space="0"/>
      </w:pBdr>
      <w:shd w:val="clear" w:color="000000" w:fill="FFFF00"/>
      <w:spacing w:before="100" w:beforeAutospacing="1" w:after="100" w:afterAutospacing="1"/>
    </w:pPr>
    <w:rPr>
      <w:rFonts w:ascii="Arial" w:hAnsi="Arial" w:cs="Arial"/>
    </w:rPr>
  </w:style>
  <w:style w:type="paragraph" w:customStyle="1" w:styleId="51">
    <w:name w:val="xl14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067AB8-3E81-4C60-A5B3-49AB1806C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1540</Words>
  <Characters>8784</Characters>
  <Lines>73</Lines>
  <Paragraphs>20</Paragraphs>
  <TotalTime>2</TotalTime>
  <ScaleCrop>false</ScaleCrop>
  <LinksUpToDate>false</LinksUpToDate>
  <CharactersWithSpaces>10304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2026-01-13T07:56:00Z</dcterms:created>
  <dc:creator>顾功圻</dc:creator>
  <cp:lastModifiedBy>weiyc</cp:lastModifiedBy>
  <cp:lastPrinted>2022-10-09T02:53:00Z</cp:lastPrinted>
  <dcterms:modified xsi:type="dcterms:W3CDTF">2026-06-09T09:31:03Z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DE9CDAF60E7C4753985A8CFB960658E5</vt:lpwstr>
  </property>
</Properties>
</file>