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CF" w:rsidRDefault="00BC09F7">
      <w:r>
        <w:rPr>
          <w:rFonts w:hint="eastAsia"/>
        </w:rPr>
        <w:t>会议记录</w:t>
      </w:r>
      <w:r>
        <w:rPr>
          <w:rFonts w:hint="eastAsia"/>
        </w:rPr>
        <w:t>1</w:t>
      </w:r>
    </w:p>
    <w:p w:rsidR="00BC09F7" w:rsidRDefault="00BC09F7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BC09F7" w:rsidRDefault="00BC09F7">
      <w:r>
        <w:rPr>
          <w:rFonts w:hint="eastAsia"/>
        </w:rPr>
        <w:t>记录人：陈以清</w:t>
      </w:r>
    </w:p>
    <w:p w:rsidR="00BC09F7" w:rsidRDefault="00BC09F7"/>
    <w:p w:rsidR="00AB79B1" w:rsidRDefault="007C04CF">
      <w:r>
        <w:rPr>
          <w:rFonts w:hint="eastAsia"/>
        </w:rPr>
        <w:t>1.</w:t>
      </w:r>
      <w:r>
        <w:rPr>
          <w:rFonts w:hint="eastAsia"/>
        </w:rPr>
        <w:t>进度安排</w:t>
      </w:r>
    </w:p>
    <w:p w:rsidR="00C24E4B" w:rsidRDefault="00C24E4B">
      <w:r>
        <w:rPr>
          <w:rFonts w:hint="eastAsia"/>
        </w:rPr>
        <w:tab/>
      </w:r>
      <w:r>
        <w:rPr>
          <w:rFonts w:hint="eastAsia"/>
        </w:rPr>
        <w:t>更改计划</w:t>
      </w:r>
    </w:p>
    <w:p w:rsidR="007C04CF" w:rsidRDefault="007C04CF">
      <w:r>
        <w:rPr>
          <w:rFonts w:hint="eastAsia"/>
        </w:rPr>
        <w:tab/>
      </w:r>
      <w:r>
        <w:rPr>
          <w:rFonts w:hint="eastAsia"/>
        </w:rPr>
        <w:t>重新设计</w:t>
      </w:r>
      <w:r>
        <w:rPr>
          <w:rFonts w:hint="eastAsia"/>
        </w:rPr>
        <w:t>WBS</w:t>
      </w:r>
    </w:p>
    <w:p w:rsidR="007C04CF" w:rsidRDefault="007C04CF"/>
    <w:p w:rsidR="007C04CF" w:rsidRDefault="007C04CF">
      <w:r>
        <w:rPr>
          <w:rFonts w:hint="eastAsia"/>
        </w:rPr>
        <w:t>2.</w:t>
      </w:r>
      <w:r>
        <w:rPr>
          <w:rFonts w:hint="eastAsia"/>
        </w:rPr>
        <w:t>改用迭代式开发</w:t>
      </w:r>
    </w:p>
    <w:p w:rsidR="007C04CF" w:rsidRDefault="007C04CF">
      <w:r>
        <w:rPr>
          <w:rFonts w:hint="eastAsia"/>
        </w:rPr>
        <w:tab/>
      </w:r>
      <w:r>
        <w:rPr>
          <w:rFonts w:hint="eastAsia"/>
        </w:rPr>
        <w:t>先做基本版本再拓展</w:t>
      </w:r>
    </w:p>
    <w:p w:rsidR="007C04CF" w:rsidRDefault="007C04CF"/>
    <w:p w:rsidR="007C04CF" w:rsidRDefault="00A83094">
      <w:r>
        <w:rPr>
          <w:rFonts w:hint="eastAsia"/>
        </w:rPr>
        <w:t>3.</w:t>
      </w:r>
      <w:r>
        <w:rPr>
          <w:rFonts w:hint="eastAsia"/>
        </w:rPr>
        <w:t>提早资源收集</w:t>
      </w:r>
    </w:p>
    <w:p w:rsidR="00A83094" w:rsidRDefault="00A83094">
      <w:r>
        <w:rPr>
          <w:rFonts w:hint="eastAsia"/>
        </w:rPr>
        <w:tab/>
      </w:r>
      <w:r>
        <w:rPr>
          <w:rFonts w:hint="eastAsia"/>
        </w:rPr>
        <w:t>资源收集与设计同步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各人分别收集不同的资源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加入数值设计。</w:t>
      </w:r>
    </w:p>
    <w:p w:rsidR="00B30247" w:rsidRDefault="00B30247"/>
    <w:p w:rsidR="00B30247" w:rsidRDefault="00B30247">
      <w:r>
        <w:rPr>
          <w:rFonts w:hint="eastAsia"/>
        </w:rPr>
        <w:tab/>
      </w:r>
      <w:r>
        <w:rPr>
          <w:rFonts w:hint="eastAsia"/>
        </w:rPr>
        <w:t>煎饼：角色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饶冀：道具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阳沐：载具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源东：数值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嘉治：故事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先杰：场景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以清：故事</w:t>
      </w:r>
    </w:p>
    <w:p w:rsidR="00B30247" w:rsidRDefault="00B30247">
      <w:r>
        <w:rPr>
          <w:rFonts w:hint="eastAsia"/>
        </w:rPr>
        <w:tab/>
      </w:r>
      <w:r>
        <w:rPr>
          <w:rFonts w:hint="eastAsia"/>
        </w:rPr>
        <w:t>锦源：概要设计，详细设计</w:t>
      </w:r>
    </w:p>
    <w:p w:rsidR="00AE606A" w:rsidRDefault="00AE606A"/>
    <w:p w:rsidR="00AE606A" w:rsidRDefault="00AE606A">
      <w:r>
        <w:rPr>
          <w:rFonts w:hint="eastAsia"/>
        </w:rPr>
        <w:t>4.</w:t>
      </w:r>
      <w:r>
        <w:rPr>
          <w:rFonts w:hint="eastAsia"/>
        </w:rPr>
        <w:t>问题机制如何融入游戏？</w:t>
      </w:r>
    </w:p>
    <w:p w:rsidR="00966209" w:rsidRDefault="00AE606A">
      <w:r>
        <w:rPr>
          <w:rFonts w:hint="eastAsia"/>
        </w:rPr>
        <w:tab/>
      </w:r>
      <w:r w:rsidR="002F4F84">
        <w:rPr>
          <w:rFonts w:hint="eastAsia"/>
        </w:rPr>
        <w:t>设置事件问题为可开启可关闭</w:t>
      </w:r>
    </w:p>
    <w:p w:rsidR="0056549C" w:rsidRDefault="0056549C">
      <w:r>
        <w:rPr>
          <w:rFonts w:hint="eastAsia"/>
        </w:rPr>
        <w:tab/>
      </w:r>
      <w:r w:rsidR="0036178F">
        <w:rPr>
          <w:rFonts w:hint="eastAsia"/>
        </w:rPr>
        <w:t>学霸模式</w:t>
      </w:r>
      <w:r w:rsidR="0015062C">
        <w:rPr>
          <w:rFonts w:hint="eastAsia"/>
        </w:rPr>
        <w:t>/</w:t>
      </w:r>
      <w:r w:rsidR="0015062C">
        <w:rPr>
          <w:rFonts w:hint="eastAsia"/>
        </w:rPr>
        <w:t>自由模式</w:t>
      </w:r>
    </w:p>
    <w:p w:rsidR="00C24E4B" w:rsidRDefault="00C24E4B"/>
    <w:p w:rsidR="00C24E4B" w:rsidRDefault="001A41B5">
      <w:r>
        <w:rPr>
          <w:rFonts w:hint="eastAsia"/>
        </w:rPr>
        <w:t>5.</w:t>
      </w:r>
      <w:r w:rsidR="004A75EC">
        <w:rPr>
          <w:rFonts w:hint="eastAsia"/>
        </w:rPr>
        <w:t>进度</w:t>
      </w:r>
      <w:r>
        <w:rPr>
          <w:rFonts w:hint="eastAsia"/>
        </w:rPr>
        <w:t>计划</w:t>
      </w:r>
      <w:r w:rsidR="004A75EC">
        <w:rPr>
          <w:rFonts w:hint="eastAsia"/>
        </w:rPr>
        <w:t>安排</w:t>
      </w:r>
    </w:p>
    <w:p w:rsidR="001A41B5" w:rsidRDefault="001A41B5">
      <w:r>
        <w:rPr>
          <w:rFonts w:hint="eastAsia"/>
        </w:rPr>
        <w:t>分为两个周期迭代开发</w:t>
      </w:r>
    </w:p>
    <w:p w:rsidR="001A41B5" w:rsidRDefault="001A41B5">
      <w:r>
        <w:rPr>
          <w:rFonts w:hint="eastAsia"/>
        </w:rPr>
        <w:t>第一个周期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1A41B5" w:rsidRDefault="00CD25B4">
      <w:r>
        <w:rPr>
          <w:rFonts w:hint="eastAsia"/>
        </w:rPr>
        <w:t>第二个周期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CD25B4" w:rsidRDefault="00CD25B4">
      <w:r>
        <w:rPr>
          <w:rFonts w:hint="eastAsia"/>
        </w:rPr>
        <w:t>第三个周期</w:t>
      </w:r>
      <w:r>
        <w:rPr>
          <w:rFonts w:hint="eastAsia"/>
        </w:rPr>
        <w:t>5</w:t>
      </w:r>
      <w:r>
        <w:rPr>
          <w:rFonts w:hint="eastAsia"/>
        </w:rPr>
        <w:t>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223"/>
        <w:gridCol w:w="1223"/>
        <w:gridCol w:w="1223"/>
        <w:gridCol w:w="1223"/>
        <w:gridCol w:w="1224"/>
        <w:gridCol w:w="1224"/>
      </w:tblGrid>
      <w:tr w:rsidR="001A41B5" w:rsidTr="001A41B5">
        <w:tc>
          <w:tcPr>
            <w:tcW w:w="1182" w:type="dxa"/>
          </w:tcPr>
          <w:p w:rsidR="001A41B5" w:rsidRDefault="001A41B5"/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星期一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星期二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星期三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星期四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星期五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星期六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r>
              <w:rPr>
                <w:rFonts w:hint="eastAsia"/>
              </w:rPr>
              <w:t>5.28-6.2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计划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计划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需求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需求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需求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设计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r>
              <w:rPr>
                <w:rFonts w:hint="eastAsia"/>
              </w:rPr>
              <w:t>6.3-6.9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r>
              <w:rPr>
                <w:rFonts w:hint="eastAsia"/>
              </w:rPr>
              <w:t>6.10-6.16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516F42">
            <w:r>
              <w:rPr>
                <w:rFonts w:hint="eastAsia"/>
              </w:rPr>
              <w:t>测试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r>
              <w:rPr>
                <w:rFonts w:hint="eastAsia"/>
              </w:rPr>
              <w:t>6.17-6.23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1A41B5"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516F42">
            <w:r>
              <w:rPr>
                <w:rFonts w:hint="eastAsia"/>
              </w:rPr>
              <w:t>设计编码</w:t>
            </w:r>
          </w:p>
        </w:tc>
        <w:tc>
          <w:tcPr>
            <w:tcW w:w="1223" w:type="dxa"/>
          </w:tcPr>
          <w:p w:rsidR="001A41B5" w:rsidRDefault="004C0AC3"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r>
              <w:rPr>
                <w:rFonts w:hint="eastAsia"/>
              </w:rPr>
              <w:t>设计编码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r>
              <w:rPr>
                <w:rFonts w:hint="eastAsia"/>
              </w:rPr>
              <w:t>6.24-6.30</w:t>
            </w:r>
          </w:p>
        </w:tc>
        <w:tc>
          <w:tcPr>
            <w:tcW w:w="1223" w:type="dxa"/>
          </w:tcPr>
          <w:p w:rsidR="001A41B5" w:rsidRDefault="004C0AC3"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516F42">
            <w:r>
              <w:rPr>
                <w:rFonts w:hint="eastAsia"/>
              </w:rPr>
              <w:t>设计编码</w:t>
            </w:r>
          </w:p>
        </w:tc>
        <w:tc>
          <w:tcPr>
            <w:tcW w:w="1223" w:type="dxa"/>
          </w:tcPr>
          <w:p w:rsidR="001A41B5" w:rsidRDefault="004C0AC3">
            <w:r>
              <w:rPr>
                <w:rFonts w:hint="eastAsia"/>
              </w:rPr>
              <w:t>设计编码</w:t>
            </w:r>
          </w:p>
        </w:tc>
        <w:tc>
          <w:tcPr>
            <w:tcW w:w="1223" w:type="dxa"/>
          </w:tcPr>
          <w:p w:rsidR="001A41B5" w:rsidRDefault="004C0AC3"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516F42">
            <w:r>
              <w:rPr>
                <w:rFonts w:hint="eastAsia"/>
              </w:rPr>
              <w:t>测试</w:t>
            </w:r>
          </w:p>
        </w:tc>
        <w:tc>
          <w:tcPr>
            <w:tcW w:w="1224" w:type="dxa"/>
          </w:tcPr>
          <w:p w:rsidR="001A41B5" w:rsidRDefault="004C0AC3">
            <w:r>
              <w:rPr>
                <w:rFonts w:hint="eastAsia"/>
              </w:rPr>
              <w:t>测试</w:t>
            </w:r>
          </w:p>
        </w:tc>
      </w:tr>
      <w:tr w:rsidR="004C0AC3" w:rsidTr="001A41B5">
        <w:tc>
          <w:tcPr>
            <w:tcW w:w="1182" w:type="dxa"/>
          </w:tcPr>
          <w:p w:rsidR="004C0AC3" w:rsidRDefault="004C0AC3">
            <w:r>
              <w:rPr>
                <w:rFonts w:hint="eastAsia"/>
              </w:rPr>
              <w:t>7.1-7.7</w:t>
            </w:r>
          </w:p>
        </w:tc>
        <w:tc>
          <w:tcPr>
            <w:tcW w:w="1223" w:type="dxa"/>
          </w:tcPr>
          <w:p w:rsidR="004C0AC3" w:rsidRDefault="004C0AC3">
            <w:bookmarkStart w:id="0" w:name="_GoBack"/>
            <w:bookmarkEnd w:id="0"/>
          </w:p>
        </w:tc>
        <w:tc>
          <w:tcPr>
            <w:tcW w:w="1223" w:type="dxa"/>
          </w:tcPr>
          <w:p w:rsidR="004C0AC3" w:rsidRDefault="004C0AC3"/>
        </w:tc>
        <w:tc>
          <w:tcPr>
            <w:tcW w:w="1223" w:type="dxa"/>
          </w:tcPr>
          <w:p w:rsidR="004C0AC3" w:rsidRDefault="004C0AC3"/>
        </w:tc>
        <w:tc>
          <w:tcPr>
            <w:tcW w:w="1223" w:type="dxa"/>
          </w:tcPr>
          <w:p w:rsidR="004C0AC3" w:rsidRDefault="004C0AC3"/>
        </w:tc>
        <w:tc>
          <w:tcPr>
            <w:tcW w:w="1224" w:type="dxa"/>
          </w:tcPr>
          <w:p w:rsidR="004C0AC3" w:rsidRDefault="004C0AC3"/>
        </w:tc>
        <w:tc>
          <w:tcPr>
            <w:tcW w:w="1224" w:type="dxa"/>
          </w:tcPr>
          <w:p w:rsidR="004C0AC3" w:rsidRDefault="004C0AC3"/>
        </w:tc>
      </w:tr>
    </w:tbl>
    <w:p w:rsidR="00A601BD" w:rsidRDefault="00CC361C" w:rsidP="001054CF">
      <w:r>
        <w:rPr>
          <w:rFonts w:hint="eastAsia"/>
        </w:rPr>
        <w:tab/>
      </w:r>
    </w:p>
    <w:p w:rsidR="0015062C" w:rsidRDefault="00392DAA">
      <w:r>
        <w:rPr>
          <w:rFonts w:hint="eastAsia"/>
        </w:rPr>
        <w:t>6.</w:t>
      </w:r>
      <w:r>
        <w:rPr>
          <w:rFonts w:hint="eastAsia"/>
        </w:rPr>
        <w:t>讨论分工</w:t>
      </w:r>
    </w:p>
    <w:p w:rsidR="00CC361C" w:rsidRPr="00AE606A" w:rsidRDefault="00CC361C"/>
    <w:sectPr w:rsidR="00CC361C" w:rsidRPr="00AE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6D" w:rsidRDefault="00A5156D" w:rsidP="007C04CF">
      <w:r>
        <w:separator/>
      </w:r>
    </w:p>
  </w:endnote>
  <w:endnote w:type="continuationSeparator" w:id="0">
    <w:p w:rsidR="00A5156D" w:rsidRDefault="00A5156D" w:rsidP="007C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6D" w:rsidRDefault="00A5156D" w:rsidP="007C04CF">
      <w:r>
        <w:separator/>
      </w:r>
    </w:p>
  </w:footnote>
  <w:footnote w:type="continuationSeparator" w:id="0">
    <w:p w:rsidR="00A5156D" w:rsidRDefault="00A5156D" w:rsidP="007C0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8A"/>
    <w:rsid w:val="00064B31"/>
    <w:rsid w:val="001054CF"/>
    <w:rsid w:val="0015062C"/>
    <w:rsid w:val="001A41B5"/>
    <w:rsid w:val="001A556C"/>
    <w:rsid w:val="002F4F84"/>
    <w:rsid w:val="0036178F"/>
    <w:rsid w:val="00392DAA"/>
    <w:rsid w:val="004A75EC"/>
    <w:rsid w:val="004C0AC3"/>
    <w:rsid w:val="00516F42"/>
    <w:rsid w:val="0056549C"/>
    <w:rsid w:val="007C04CF"/>
    <w:rsid w:val="00966209"/>
    <w:rsid w:val="00A5156D"/>
    <w:rsid w:val="00A601BD"/>
    <w:rsid w:val="00A83094"/>
    <w:rsid w:val="00AB79B1"/>
    <w:rsid w:val="00AE606A"/>
    <w:rsid w:val="00B30247"/>
    <w:rsid w:val="00BC09F7"/>
    <w:rsid w:val="00C24E4B"/>
    <w:rsid w:val="00CC361C"/>
    <w:rsid w:val="00CD25B4"/>
    <w:rsid w:val="00D56D8A"/>
    <w:rsid w:val="00D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CF"/>
    <w:rPr>
      <w:sz w:val="18"/>
      <w:szCs w:val="18"/>
    </w:rPr>
  </w:style>
  <w:style w:type="table" w:styleId="a5">
    <w:name w:val="Table Grid"/>
    <w:basedOn w:val="a1"/>
    <w:uiPriority w:val="59"/>
    <w:rsid w:val="001A4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BC09F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C0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CF"/>
    <w:rPr>
      <w:sz w:val="18"/>
      <w:szCs w:val="18"/>
    </w:rPr>
  </w:style>
  <w:style w:type="table" w:styleId="a5">
    <w:name w:val="Table Grid"/>
    <w:basedOn w:val="a1"/>
    <w:uiPriority w:val="59"/>
    <w:rsid w:val="001A4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BC09F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C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19</cp:revision>
  <dcterms:created xsi:type="dcterms:W3CDTF">2012-05-29T02:35:00Z</dcterms:created>
  <dcterms:modified xsi:type="dcterms:W3CDTF">2012-05-29T08:53:00Z</dcterms:modified>
</cp:coreProperties>
</file>