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B5" w:rsidRDefault="002366B5" w:rsidP="002366B5">
      <w:pPr>
        <w:pStyle w:val="a4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2366B5" w:rsidRDefault="002366B5" w:rsidP="002366B5">
      <w:pPr>
        <w:pStyle w:val="a4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2366B5" w:rsidRDefault="002366B5" w:rsidP="002366B5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7"/>
        <w:gridCol w:w="3600"/>
        <w:gridCol w:w="1243"/>
        <w:gridCol w:w="2132"/>
      </w:tblGrid>
      <w:tr w:rsidR="002366B5" w:rsidTr="002366B5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The Dark Crystal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366B5" w:rsidRDefault="002366B5">
            <w:pPr>
              <w:ind w:firstLine="42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李源东</w:t>
            </w:r>
            <w:proofErr w:type="gramEnd"/>
          </w:p>
        </w:tc>
      </w:tr>
      <w:tr w:rsidR="002366B5" w:rsidTr="002366B5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366B5" w:rsidRDefault="009E2B61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</w:tr>
      <w:tr w:rsidR="002366B5" w:rsidTr="002366B5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366B5" w:rsidRDefault="007804A7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</w:t>
            </w:r>
            <w:r w:rsidR="009E2B61">
              <w:rPr>
                <w:rFonts w:hint="eastAsia"/>
              </w:rPr>
              <w:t>Character</w:t>
            </w:r>
            <w:r>
              <w:rPr>
                <w:rFonts w:hint="eastAsia"/>
              </w:rPr>
              <w:t>类编码</w:t>
            </w:r>
          </w:p>
          <w:p w:rsidR="002366B5" w:rsidRDefault="009E2B61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Alien</w:t>
            </w:r>
            <w:r>
              <w:rPr>
                <w:rFonts w:hint="eastAsia"/>
              </w:rPr>
              <w:t>类</w:t>
            </w:r>
          </w:p>
          <w:p w:rsidR="002366B5" w:rsidRDefault="009E2B61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绘制主菜单图片</w:t>
            </w:r>
          </w:p>
          <w:p w:rsidR="009309A9" w:rsidRDefault="009E2B61" w:rsidP="00020B01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文字</w:t>
            </w:r>
          </w:p>
        </w:tc>
      </w:tr>
      <w:tr w:rsidR="002366B5" w:rsidTr="002366B5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2366B5" w:rsidRDefault="002366B5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366B5" w:rsidRDefault="009E2B61">
            <w:pPr>
              <w:ind w:firstLine="420"/>
            </w:pPr>
            <w:r>
              <w:rPr>
                <w:rFonts w:hint="eastAsia"/>
              </w:rPr>
              <w:t>由于修复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的时间比预想中的要多，因此进度有所落后。为解决进度问题，抛弃可选迭代。</w:t>
            </w:r>
          </w:p>
        </w:tc>
      </w:tr>
      <w:tr w:rsidR="002366B5" w:rsidTr="002366B5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2366B5" w:rsidRDefault="002366B5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9309A9" w:rsidRDefault="009E2B61" w:rsidP="00020B01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整合并测试整个游戏</w:t>
            </w:r>
            <w:bookmarkStart w:id="0" w:name="_GoBack"/>
            <w:bookmarkEnd w:id="0"/>
          </w:p>
        </w:tc>
      </w:tr>
    </w:tbl>
    <w:p w:rsidR="002366B5" w:rsidRDefault="002366B5" w:rsidP="002366B5">
      <w:pPr>
        <w:pStyle w:val="a3"/>
        <w:ind w:firstLineChars="0" w:firstLine="0"/>
        <w:jc w:val="both"/>
      </w:pPr>
    </w:p>
    <w:p w:rsidR="003B4CE8" w:rsidRDefault="003B4CE8" w:rsidP="002366B5">
      <w:pPr>
        <w:ind w:firstLine="420"/>
      </w:pPr>
    </w:p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EC7"/>
    <w:multiLevelType w:val="hybridMultilevel"/>
    <w:tmpl w:val="05F62238"/>
    <w:lvl w:ilvl="0" w:tplc="FBBC03F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93B67"/>
    <w:multiLevelType w:val="hybridMultilevel"/>
    <w:tmpl w:val="01986724"/>
    <w:lvl w:ilvl="0" w:tplc="116A4AE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8A"/>
    <w:rsid w:val="002366B5"/>
    <w:rsid w:val="003B4CE8"/>
    <w:rsid w:val="004931EC"/>
    <w:rsid w:val="004B2449"/>
    <w:rsid w:val="007804A7"/>
    <w:rsid w:val="009309A9"/>
    <w:rsid w:val="009E2B61"/>
    <w:rsid w:val="00F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366B5"/>
    <w:pPr>
      <w:jc w:val="center"/>
    </w:pPr>
  </w:style>
  <w:style w:type="character" w:customStyle="1" w:styleId="Char">
    <w:name w:val="副标题 Char"/>
    <w:basedOn w:val="a0"/>
    <w:link w:val="a3"/>
    <w:rsid w:val="002366B5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2366B5"/>
    <w:pPr>
      <w:jc w:val="center"/>
    </w:pPr>
    <w:rPr>
      <w:rFonts w:ascii="Arial Black" w:eastAsia="黑体" w:hAnsi="Arial Black"/>
      <w:b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6B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366B5"/>
    <w:pPr>
      <w:jc w:val="center"/>
    </w:pPr>
  </w:style>
  <w:style w:type="character" w:customStyle="1" w:styleId="Char">
    <w:name w:val="副标题 Char"/>
    <w:basedOn w:val="a0"/>
    <w:link w:val="a3"/>
    <w:rsid w:val="002366B5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2366B5"/>
    <w:pPr>
      <w:jc w:val="center"/>
    </w:pPr>
    <w:rPr>
      <w:rFonts w:ascii="Arial Black" w:eastAsia="黑体" w:hAnsi="Arial Black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5</cp:revision>
  <dcterms:created xsi:type="dcterms:W3CDTF">2012-06-11T01:27:00Z</dcterms:created>
  <dcterms:modified xsi:type="dcterms:W3CDTF">2012-06-23T10:55:00Z</dcterms:modified>
</cp:coreProperties>
</file>