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062D" w14:textId="77777777" w:rsidR="005E2E97" w:rsidRPr="005E2E97" w:rsidRDefault="005E2E97" w:rsidP="005E2E97">
      <w:pPr>
        <w:widowControl/>
        <w:spacing w:line="750" w:lineRule="atLeast"/>
        <w:jc w:val="center"/>
        <w:outlineLvl w:val="0"/>
        <w:rPr>
          <w:rFonts w:ascii="宋体" w:eastAsia="宋体" w:hAnsi="宋体" w:cs="宋体"/>
          <w:b/>
          <w:bCs/>
          <w:color w:val="006EAB"/>
          <w:kern w:val="36"/>
          <w:sz w:val="36"/>
          <w:szCs w:val="36"/>
        </w:rPr>
      </w:pPr>
      <w:r w:rsidRPr="005E2E97">
        <w:rPr>
          <w:rFonts w:ascii="宋体" w:eastAsia="宋体" w:hAnsi="宋体" w:cs="宋体"/>
          <w:b/>
          <w:bCs/>
          <w:color w:val="006EAB"/>
          <w:kern w:val="36"/>
          <w:sz w:val="36"/>
          <w:szCs w:val="36"/>
        </w:rPr>
        <w:t>政府工作报告（全文）</w:t>
      </w:r>
    </w:p>
    <w:p w14:paraId="17F9BE2C" w14:textId="77777777" w:rsidR="005E2E97" w:rsidRPr="005E2E97" w:rsidRDefault="005E2E97" w:rsidP="005E2E97">
      <w:pPr>
        <w:widowControl/>
        <w:wordWrap w:val="0"/>
        <w:spacing w:line="450" w:lineRule="atLeast"/>
        <w:jc w:val="center"/>
        <w:rPr>
          <w:rFonts w:ascii="微软雅黑" w:eastAsia="微软雅黑" w:hAnsi="微软雅黑" w:cs="宋体"/>
          <w:color w:val="5E5E5E"/>
          <w:kern w:val="0"/>
          <w:szCs w:val="21"/>
        </w:rPr>
      </w:pPr>
      <w:r w:rsidRPr="005E2E97">
        <w:rPr>
          <w:rFonts w:ascii="微软雅黑" w:eastAsia="微软雅黑" w:hAnsi="微软雅黑" w:cs="宋体" w:hint="eastAsia"/>
          <w:color w:val="5E5E5E"/>
          <w:kern w:val="0"/>
          <w:szCs w:val="21"/>
        </w:rPr>
        <w:t>发布时间： 2025年03月13日 11:41:38</w:t>
      </w:r>
      <w:r w:rsidRPr="005E2E97">
        <w:rPr>
          <w:rFonts w:ascii="微软雅黑" w:eastAsia="微软雅黑" w:hAnsi="微软雅黑" w:cs="宋体" w:hint="eastAsia"/>
          <w:color w:val="5E5E5E"/>
          <w:kern w:val="0"/>
          <w:szCs w:val="21"/>
        </w:rPr>
        <w:t> </w:t>
      </w:r>
      <w:r w:rsidRPr="005E2E97">
        <w:rPr>
          <w:rFonts w:ascii="微软雅黑" w:eastAsia="微软雅黑" w:hAnsi="微软雅黑" w:cs="宋体" w:hint="eastAsia"/>
          <w:color w:val="5E5E5E"/>
          <w:kern w:val="0"/>
          <w:szCs w:val="21"/>
        </w:rPr>
        <w:t> 浏览量：143次 来源：新华社   字体： 小 中 大</w:t>
      </w:r>
      <w:r w:rsidRPr="005E2E97">
        <w:rPr>
          <w:rFonts w:ascii="微软雅黑" w:eastAsia="微软雅黑" w:hAnsi="微软雅黑" w:cs="宋体" w:hint="eastAsia"/>
          <w:color w:val="5E5E5E"/>
          <w:kern w:val="0"/>
          <w:szCs w:val="21"/>
        </w:rPr>
        <w:t> </w:t>
      </w:r>
    </w:p>
    <w:p w14:paraId="63015EF2" w14:textId="77777777" w:rsidR="005E2E97" w:rsidRPr="005E2E97" w:rsidRDefault="005E2E97" w:rsidP="005E2E97">
      <w:pPr>
        <w:widowControl/>
        <w:wordWrap w:val="0"/>
        <w:spacing w:line="450" w:lineRule="atLeast"/>
        <w:jc w:val="center"/>
        <w:rPr>
          <w:rFonts w:ascii="宋体" w:eastAsia="宋体" w:hAnsi="宋体" w:cs="宋体" w:hint="eastAsia"/>
          <w:color w:val="5D5D5D"/>
          <w:kern w:val="0"/>
          <w:sz w:val="24"/>
          <w:szCs w:val="24"/>
        </w:rPr>
      </w:pPr>
      <w:r w:rsidRPr="005E2E97">
        <w:rPr>
          <w:rFonts w:ascii="宋体" w:eastAsia="宋体" w:hAnsi="宋体" w:cs="宋体"/>
          <w:b/>
          <w:bCs/>
          <w:color w:val="5D5D5D"/>
          <w:kern w:val="0"/>
          <w:sz w:val="24"/>
          <w:szCs w:val="24"/>
        </w:rPr>
        <w:t>政府工作报告</w:t>
      </w:r>
    </w:p>
    <w:p w14:paraId="46A45643" w14:textId="77777777" w:rsidR="005E2E97" w:rsidRPr="005E2E97" w:rsidRDefault="005E2E97" w:rsidP="005E2E97">
      <w:pPr>
        <w:widowControl/>
        <w:wordWrap w:val="0"/>
        <w:spacing w:line="450" w:lineRule="atLeast"/>
        <w:jc w:val="center"/>
        <w:rPr>
          <w:rFonts w:ascii="宋体" w:eastAsia="宋体" w:hAnsi="宋体" w:cs="宋体"/>
          <w:color w:val="5D5D5D"/>
          <w:kern w:val="0"/>
          <w:sz w:val="24"/>
          <w:szCs w:val="24"/>
        </w:rPr>
      </w:pPr>
      <w:r w:rsidRPr="005E2E97">
        <w:rPr>
          <w:rFonts w:ascii="宋体" w:eastAsia="宋体" w:hAnsi="宋体" w:cs="宋体"/>
          <w:color w:val="5D5D5D"/>
          <w:kern w:val="0"/>
          <w:sz w:val="24"/>
          <w:szCs w:val="24"/>
        </w:rPr>
        <w:t>——2025年3月5日在第十四届全国人民代表大会第三次会议上</w:t>
      </w:r>
    </w:p>
    <w:p w14:paraId="298E14D8" w14:textId="77777777" w:rsidR="005E2E97" w:rsidRPr="005E2E97" w:rsidRDefault="005E2E97" w:rsidP="005E2E97">
      <w:pPr>
        <w:widowControl/>
        <w:wordWrap w:val="0"/>
        <w:spacing w:line="450" w:lineRule="atLeast"/>
        <w:jc w:val="center"/>
        <w:rPr>
          <w:rFonts w:ascii="宋体" w:eastAsia="宋体" w:hAnsi="宋体" w:cs="宋体"/>
          <w:color w:val="5D5D5D"/>
          <w:kern w:val="0"/>
          <w:sz w:val="24"/>
          <w:szCs w:val="24"/>
        </w:rPr>
      </w:pPr>
      <w:r w:rsidRPr="005E2E97">
        <w:rPr>
          <w:rFonts w:ascii="宋体" w:eastAsia="宋体" w:hAnsi="宋体" w:cs="宋体"/>
          <w:color w:val="5D5D5D"/>
          <w:kern w:val="0"/>
          <w:sz w:val="24"/>
          <w:szCs w:val="24"/>
        </w:rPr>
        <w:t>国务院总理</w:t>
      </w:r>
      <w:r w:rsidRPr="005E2E97">
        <w:rPr>
          <w:rFonts w:ascii="宋体" w:eastAsia="宋体" w:hAnsi="宋体" w:cs="宋体"/>
          <w:color w:val="5D5D5D"/>
          <w:kern w:val="0"/>
          <w:sz w:val="24"/>
          <w:szCs w:val="24"/>
        </w:rPr>
        <w:t> </w:t>
      </w:r>
      <w:r w:rsidRPr="005E2E97">
        <w:rPr>
          <w:rFonts w:ascii="宋体" w:eastAsia="宋体" w:hAnsi="宋体" w:cs="宋体"/>
          <w:color w:val="5D5D5D"/>
          <w:kern w:val="0"/>
          <w:sz w:val="24"/>
          <w:szCs w:val="24"/>
        </w:rPr>
        <w:t>李强</w:t>
      </w:r>
    </w:p>
    <w:p w14:paraId="4AC26767" w14:textId="77777777" w:rsidR="005E2E97" w:rsidRPr="005E2E97" w:rsidRDefault="005E2E97" w:rsidP="005E2E97">
      <w:pPr>
        <w:widowControl/>
        <w:wordWrap w:val="0"/>
        <w:spacing w:line="450" w:lineRule="atLeast"/>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各位代表：</w:t>
      </w:r>
    </w:p>
    <w:p w14:paraId="1F05B875"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现在，我代表国务院，向大会报告政府工作，请</w:t>
      </w:r>
      <w:proofErr w:type="gramStart"/>
      <w:r w:rsidRPr="005E2E97">
        <w:rPr>
          <w:rFonts w:ascii="宋体" w:eastAsia="宋体" w:hAnsi="宋体" w:cs="宋体"/>
          <w:color w:val="5D5D5D"/>
          <w:kern w:val="0"/>
          <w:sz w:val="24"/>
          <w:szCs w:val="24"/>
        </w:rPr>
        <w:t>予审</w:t>
      </w:r>
      <w:proofErr w:type="gramEnd"/>
      <w:r w:rsidRPr="005E2E97">
        <w:rPr>
          <w:rFonts w:ascii="宋体" w:eastAsia="宋体" w:hAnsi="宋体" w:cs="宋体"/>
          <w:color w:val="5D5D5D"/>
          <w:kern w:val="0"/>
          <w:sz w:val="24"/>
          <w:szCs w:val="24"/>
        </w:rPr>
        <w:t>议，并请全国政协委员提出意见。</w:t>
      </w:r>
    </w:p>
    <w:p w14:paraId="3982126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b/>
          <w:bCs/>
          <w:color w:val="5D5D5D"/>
          <w:kern w:val="0"/>
          <w:sz w:val="24"/>
          <w:szCs w:val="24"/>
        </w:rPr>
        <w:t>一、2024年工作回顾</w:t>
      </w:r>
    </w:p>
    <w:p w14:paraId="4E08F892"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过去一年，我国发展历程很不平凡。党的二十届三中全会胜利召开，对进一步全面深化改革、推进中国式现代化作出部署。我们隆重庆祝中华人民共和国成立75周年，极大激发了全国各族人民的爱国热情和奋斗精神。一年来，面对外部压力加大、内部困难增多的复杂严峻形势，在以习近平同志为核心的党中央坚强领导下，全国各族人民砥砺奋进、攻坚克难，经济运行总体平稳、稳中有进，全年经济社会发展主要目标任务顺利完成，高质量发展扎实推进，新质生产力稳步发展，我国经济实力、科技实力、综合国力持续增强，中国式现代化迈出新的坚实步伐，更加坚定了我们在新时代新征程全面建设社会主义现代化国家的决心和信心。</w:t>
      </w:r>
    </w:p>
    <w:p w14:paraId="4934DC3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“稳”的态势巩固延续。主要表现在，经济规模稳步扩大，国内生产总值达到134.9</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增长5%，增速居世界主要经济体前列，对全球经济增长的贡献率保持在30%左右。就业、物价总体平稳，城镇新增就业1256万人、城镇调查失业率平均为5.1%，居民消费价格上涨0.2%。国际收支基本平衡，对外贸易规模创历史新高，国际市场份额稳中有升，外汇储备超过3.2</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美元。民生保障扎实稳固，居民人均可支配收入实际增长5.1%，脱贫攻坚成果持续巩固拓展，义务教育、基本养老、基本医疗、社会救助等保障力度加大。重点领域风险化解有序有效，社会大局保持稳定。</w:t>
      </w:r>
    </w:p>
    <w:p w14:paraId="0BF2233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“进”的步伐坚实有力。主要表现在，产业升级有新进展，粮食产量首次跃上1.4</w:t>
      </w:r>
      <w:proofErr w:type="gramStart"/>
      <w:r w:rsidRPr="005E2E97">
        <w:rPr>
          <w:rFonts w:ascii="宋体" w:eastAsia="宋体" w:hAnsi="宋体" w:cs="宋体"/>
          <w:color w:val="5D5D5D"/>
          <w:kern w:val="0"/>
          <w:sz w:val="24"/>
          <w:szCs w:val="24"/>
        </w:rPr>
        <w:t>万亿斤</w:t>
      </w:r>
      <w:proofErr w:type="gramEnd"/>
      <w:r w:rsidRPr="005E2E97">
        <w:rPr>
          <w:rFonts w:ascii="宋体" w:eastAsia="宋体" w:hAnsi="宋体" w:cs="宋体"/>
          <w:color w:val="5D5D5D"/>
          <w:kern w:val="0"/>
          <w:sz w:val="24"/>
          <w:szCs w:val="24"/>
        </w:rPr>
        <w:t>新台阶、亩产提升10.1斤；高技术制造业、装备制造业增加值</w:t>
      </w:r>
      <w:r w:rsidRPr="005E2E97">
        <w:rPr>
          <w:rFonts w:ascii="宋体" w:eastAsia="宋体" w:hAnsi="宋体" w:cs="宋体"/>
          <w:color w:val="5D5D5D"/>
          <w:kern w:val="0"/>
          <w:sz w:val="24"/>
          <w:szCs w:val="24"/>
        </w:rPr>
        <w:lastRenderedPageBreak/>
        <w:t>分别增长8.9%、7.7%，新能源汽车年产量突破1300万辆；信息传输软件和信息技术服务业、租赁和商务服务业增加值分别增长10.9%、10.4%。创新能力有新提升，集成电路、人工智能、量子科技等领域取得新成果；“嫦娥六号”实现人类首次月球背面采样返回，“梦想”号大洋钻探船建成入列；技术合同成交额增长11.2%。生态环境质量有新改善，地级及以上城市细颗粒物（PM2.5）平均浓度下降2.7%，优良天数比例上升至87.2%，地表水优良水质断面比例提高到90.4%；单位国内生产总值能耗降幅超过3%；可再生能源新增装机3.7亿千瓦。改革开放有新突破，扎实</w:t>
      </w:r>
      <w:proofErr w:type="gramStart"/>
      <w:r w:rsidRPr="005E2E97">
        <w:rPr>
          <w:rFonts w:ascii="宋体" w:eastAsia="宋体" w:hAnsi="宋体" w:cs="宋体"/>
          <w:color w:val="5D5D5D"/>
          <w:kern w:val="0"/>
          <w:sz w:val="24"/>
          <w:szCs w:val="24"/>
        </w:rPr>
        <w:t>有力落实</w:t>
      </w:r>
      <w:proofErr w:type="gramEnd"/>
      <w:r w:rsidRPr="005E2E97">
        <w:rPr>
          <w:rFonts w:ascii="宋体" w:eastAsia="宋体" w:hAnsi="宋体" w:cs="宋体"/>
          <w:color w:val="5D5D5D"/>
          <w:kern w:val="0"/>
          <w:sz w:val="24"/>
          <w:szCs w:val="24"/>
        </w:rPr>
        <w:t>党的二十届二中、三中全会改革部署，机构改革全面完成，构建全国统一大市场、渐进式延迟法定退休年龄等重大改革举措陆续推出；制造业领域外资准入限制措施全部取消，共建“一带一路”贸易投资合作不断扩容升级。</w:t>
      </w:r>
    </w:p>
    <w:p w14:paraId="633EF0D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回顾过去一年，成绩来之不易。外部环境变化带来的不利影响持续加深，国内长期积累的一些深层次结构性矛盾集中显现，内需不振、预期偏弱等问题交织叠加，局部地区洪涝等自然灾害频发，保持经济社会平稳运行的难度加大。面对多重困难挑战，我们加力实施存量政策，适时优化宏观调控，积极有效应对。特别是坚决贯彻落实9月26日中央政治局会议果断部署的一揽子增量政策，推动经济明显回升，社会信心有效提振，既促进了全年目标实现，也为今年发展奠定了良好基础。在这个过程中，我们深化了对经济工作的规律性认识，进一步认识到党中央集中统一领导是做好经济工作的根本保证，必须统筹</w:t>
      </w:r>
      <w:proofErr w:type="gramStart"/>
      <w:r w:rsidRPr="005E2E97">
        <w:rPr>
          <w:rFonts w:ascii="宋体" w:eastAsia="宋体" w:hAnsi="宋体" w:cs="宋体"/>
          <w:color w:val="5D5D5D"/>
          <w:kern w:val="0"/>
          <w:sz w:val="24"/>
          <w:szCs w:val="24"/>
        </w:rPr>
        <w:t>好有效</w:t>
      </w:r>
      <w:proofErr w:type="gramEnd"/>
      <w:r w:rsidRPr="005E2E97">
        <w:rPr>
          <w:rFonts w:ascii="宋体" w:eastAsia="宋体" w:hAnsi="宋体" w:cs="宋体"/>
          <w:color w:val="5D5D5D"/>
          <w:kern w:val="0"/>
          <w:sz w:val="24"/>
          <w:szCs w:val="24"/>
        </w:rPr>
        <w:t>市场和有为政府、总供给和总需求、培育新动能和更新旧动能、</w:t>
      </w:r>
      <w:proofErr w:type="gramStart"/>
      <w:r w:rsidRPr="005E2E97">
        <w:rPr>
          <w:rFonts w:ascii="宋体" w:eastAsia="宋体" w:hAnsi="宋体" w:cs="宋体"/>
          <w:color w:val="5D5D5D"/>
          <w:kern w:val="0"/>
          <w:sz w:val="24"/>
          <w:szCs w:val="24"/>
        </w:rPr>
        <w:t>做优增量</w:t>
      </w:r>
      <w:proofErr w:type="gramEnd"/>
      <w:r w:rsidRPr="005E2E97">
        <w:rPr>
          <w:rFonts w:ascii="宋体" w:eastAsia="宋体" w:hAnsi="宋体" w:cs="宋体"/>
          <w:color w:val="5D5D5D"/>
          <w:kern w:val="0"/>
          <w:sz w:val="24"/>
          <w:szCs w:val="24"/>
        </w:rPr>
        <w:t>和盘活存量、提升质量和做大总量的关系。实践再次表明，在以习近平同志为核心的党中央坚强领导下，全国上下聚力攻坚，我国发展没有闯不过的难关。</w:t>
      </w:r>
    </w:p>
    <w:p w14:paraId="00AB4B5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一年来，我们深入学习贯彻习近平新时代中国特色社会主义思想，坚定维护以习近平同志为核心的党中央权威和集中统一领导，把党的领导贯穿政府工作</w:t>
      </w:r>
      <w:proofErr w:type="gramStart"/>
      <w:r w:rsidRPr="005E2E97">
        <w:rPr>
          <w:rFonts w:ascii="宋体" w:eastAsia="宋体" w:hAnsi="宋体" w:cs="宋体"/>
          <w:color w:val="5D5D5D"/>
          <w:kern w:val="0"/>
          <w:sz w:val="24"/>
          <w:szCs w:val="24"/>
        </w:rPr>
        <w:t>各方面全过程</w:t>
      </w:r>
      <w:proofErr w:type="gramEnd"/>
      <w:r w:rsidRPr="005E2E97">
        <w:rPr>
          <w:rFonts w:ascii="宋体" w:eastAsia="宋体" w:hAnsi="宋体" w:cs="宋体"/>
          <w:color w:val="5D5D5D"/>
          <w:kern w:val="0"/>
          <w:sz w:val="24"/>
          <w:szCs w:val="24"/>
        </w:rPr>
        <w:t>，全面贯彻落实党的二十大和二十届二中、三中全会精神，按照党中央决策部署，主要做了以下工作。</w:t>
      </w:r>
    </w:p>
    <w:p w14:paraId="46762883"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一是因时因</w:t>
      </w:r>
      <w:proofErr w:type="gramStart"/>
      <w:r w:rsidRPr="005E2E97">
        <w:rPr>
          <w:rFonts w:ascii="宋体" w:eastAsia="宋体" w:hAnsi="宋体" w:cs="宋体"/>
          <w:color w:val="5D5D5D"/>
          <w:kern w:val="0"/>
          <w:sz w:val="24"/>
          <w:szCs w:val="24"/>
        </w:rPr>
        <w:t>势加强</w:t>
      </w:r>
      <w:proofErr w:type="gramEnd"/>
      <w:r w:rsidRPr="005E2E97">
        <w:rPr>
          <w:rFonts w:ascii="宋体" w:eastAsia="宋体" w:hAnsi="宋体" w:cs="宋体"/>
          <w:color w:val="5D5D5D"/>
          <w:kern w:val="0"/>
          <w:sz w:val="24"/>
          <w:szCs w:val="24"/>
        </w:rPr>
        <w:t>和创新宏观调控，推动经济回升向好。去年一季度经济开局良好，但受国内外多方面因素影响，进入二季度以后主要指标连续走低，下行压力加大。我们加强逆周期调节，聚焦突出问题针对性施策，紧抓存量和增量政策落实，推动需求较快回升，生产增长加快，市场预期明显改善，全年</w:t>
      </w:r>
      <w:r w:rsidRPr="005E2E97">
        <w:rPr>
          <w:rFonts w:ascii="宋体" w:eastAsia="宋体" w:hAnsi="宋体" w:cs="宋体"/>
          <w:color w:val="5D5D5D"/>
          <w:kern w:val="0"/>
          <w:sz w:val="24"/>
          <w:szCs w:val="24"/>
        </w:rPr>
        <w:lastRenderedPageBreak/>
        <w:t>经济运行呈现前高、中低、后扬态势。有力实施财政货币政策，扩大支出规模，加强重点领域财力保障，两次下调存款准备金率和政策利率，社会融资成本进一步降低。围绕扩大有效需求，扎实推进“两重”建设，加力支持“两新”工作，设备购置投资增长15.7%，家电类商品零售额增长12.3%。推动房地产市场止跌回稳，下调住房贷款利率和首付比例，居民存量房贷利息年支出减少约1500亿元，降低交易环节税费水平，扎实推进保交房工作。积极稳定资本市场，加快完善基础性制度，创设互换便利、回购</w:t>
      </w:r>
      <w:proofErr w:type="gramStart"/>
      <w:r w:rsidRPr="005E2E97">
        <w:rPr>
          <w:rFonts w:ascii="宋体" w:eastAsia="宋体" w:hAnsi="宋体" w:cs="宋体"/>
          <w:color w:val="5D5D5D"/>
          <w:kern w:val="0"/>
          <w:sz w:val="24"/>
          <w:szCs w:val="24"/>
        </w:rPr>
        <w:t>增持再贷款</w:t>
      </w:r>
      <w:proofErr w:type="gramEnd"/>
      <w:r w:rsidRPr="005E2E97">
        <w:rPr>
          <w:rFonts w:ascii="宋体" w:eastAsia="宋体" w:hAnsi="宋体" w:cs="宋体"/>
          <w:color w:val="5D5D5D"/>
          <w:kern w:val="0"/>
          <w:sz w:val="24"/>
          <w:szCs w:val="24"/>
        </w:rPr>
        <w:t>等工具，市场活跃度上升。一次性增加6</w:t>
      </w:r>
      <w:proofErr w:type="gramStart"/>
      <w:r w:rsidRPr="005E2E97">
        <w:rPr>
          <w:rFonts w:ascii="宋体" w:eastAsia="宋体" w:hAnsi="宋体" w:cs="宋体"/>
          <w:color w:val="5D5D5D"/>
          <w:kern w:val="0"/>
          <w:sz w:val="24"/>
          <w:szCs w:val="24"/>
        </w:rPr>
        <w:t>万亿元地方</w:t>
      </w:r>
      <w:proofErr w:type="gramEnd"/>
      <w:r w:rsidRPr="005E2E97">
        <w:rPr>
          <w:rFonts w:ascii="宋体" w:eastAsia="宋体" w:hAnsi="宋体" w:cs="宋体"/>
          <w:color w:val="5D5D5D"/>
          <w:kern w:val="0"/>
          <w:sz w:val="24"/>
          <w:szCs w:val="24"/>
        </w:rPr>
        <w:t>专项债务限额置换存量隐性债务。稳妥推进地方中小金融机构改革化险。</w:t>
      </w:r>
    </w:p>
    <w:p w14:paraId="3DFD169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二是坚定不移全面深化改革扩大开放，增强发展内生动力。清理废除妨碍全国统一市场的规定做法，制定实施公平竞争审查条例，出台规范地方招商引资的措施。深化国有企业改革，持续优化国有经济布局。提请全国人大常委会审议民营经济促进法草案，改善民营经济发展环境。积极拓展外贸新增长点，进出口结构不断优化，外贸出口对经济增长贡献增大。全面实施跨境服务贸易负面清单。开展增值电信、生物技术、独资医院开放试点。加大单边开放力度，对所有同中国建交的最不发达国家产品全面给予零关税待遇。扩大单方面免签国家范围，过境免签境内停留时间延长至240小时，入境旅游持续升温。高质量共建“一带一路”成效显著，一批重大工程、民生项目稳步实施。</w:t>
      </w:r>
    </w:p>
    <w:p w14:paraId="31594EF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三是大力推动创新驱动发展，促进产业结构优化升级。推进科技强国建设，全面启动实施国家科技重大专项，加快完善重大科技基础设施体系，加强拔尖创新人才培养。稳定工业经济运行，推进制造业技术改造升级，制造业投资增长9.2%。新培育一批国家级先进制造业集群，商业航天、北斗应用、新型储能等新兴产业快速发展。制定修订环保、安全等强制性国家标准。加快数字中国建设，数字经济核心产业增加值占国内生产总值比重达到10%左右。</w:t>
      </w:r>
    </w:p>
    <w:p w14:paraId="4A38247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四是统筹城乡区域协调发展，优化经济布局。出台实施新型城镇化战略五年行动计划，扎实推进城市更新，常住人口城镇化率提高到67%。坚持不懈夯实农业基础，防灾减灾和综合生产能力稳步提高，乡村全面振兴取得新成效。出台一批区域发展政策，实施一批区域重大项目，健全主体功能区制度政策，区域融合发展取得新进展。</w:t>
      </w:r>
    </w:p>
    <w:p w14:paraId="66DBB9E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五是积极发展社会事业，增进民生福祉。出台促进高质量充分就业的政策措施，强化对企业吸纳就业的支持，高校毕业生、脱贫人口、农民工等重点群</w:t>
      </w:r>
      <w:r w:rsidRPr="005E2E97">
        <w:rPr>
          <w:rFonts w:ascii="宋体" w:eastAsia="宋体" w:hAnsi="宋体" w:cs="宋体"/>
          <w:color w:val="5D5D5D"/>
          <w:kern w:val="0"/>
          <w:sz w:val="24"/>
          <w:szCs w:val="24"/>
        </w:rPr>
        <w:lastRenderedPageBreak/>
        <w:t>体就业保持稳定。推进教育强国建设。提高义务教育阶段家庭经济困难学生生活补助标准。国家奖助学金提</w:t>
      </w:r>
      <w:proofErr w:type="gramStart"/>
      <w:r w:rsidRPr="005E2E97">
        <w:rPr>
          <w:rFonts w:ascii="宋体" w:eastAsia="宋体" w:hAnsi="宋体" w:cs="宋体"/>
          <w:color w:val="5D5D5D"/>
          <w:kern w:val="0"/>
          <w:sz w:val="24"/>
          <w:szCs w:val="24"/>
        </w:rPr>
        <w:t>标扩面</w:t>
      </w:r>
      <w:proofErr w:type="gramEnd"/>
      <w:r w:rsidRPr="005E2E97">
        <w:rPr>
          <w:rFonts w:ascii="宋体" w:eastAsia="宋体" w:hAnsi="宋体" w:cs="宋体"/>
          <w:color w:val="5D5D5D"/>
          <w:kern w:val="0"/>
          <w:sz w:val="24"/>
          <w:szCs w:val="24"/>
        </w:rPr>
        <w:t>、助学</w:t>
      </w:r>
      <w:proofErr w:type="gramStart"/>
      <w:r w:rsidRPr="005E2E97">
        <w:rPr>
          <w:rFonts w:ascii="宋体" w:eastAsia="宋体" w:hAnsi="宋体" w:cs="宋体"/>
          <w:color w:val="5D5D5D"/>
          <w:kern w:val="0"/>
          <w:sz w:val="24"/>
          <w:szCs w:val="24"/>
        </w:rPr>
        <w:t>贷款提额降息</w:t>
      </w:r>
      <w:proofErr w:type="gramEnd"/>
      <w:r w:rsidRPr="005E2E97">
        <w:rPr>
          <w:rFonts w:ascii="宋体" w:eastAsia="宋体" w:hAnsi="宋体" w:cs="宋体"/>
          <w:color w:val="5D5D5D"/>
          <w:kern w:val="0"/>
          <w:sz w:val="24"/>
          <w:szCs w:val="24"/>
        </w:rPr>
        <w:t>，惠及学生3400多万人次。巩固“双减”成果，持续优化基础教育生态。推进医疗机构检查检验结果互认，扩大基层慢性病、常见病用药种类。扎实做好重点传染病防治。扩大职工</w:t>
      </w:r>
      <w:proofErr w:type="gramStart"/>
      <w:r w:rsidRPr="005E2E97">
        <w:rPr>
          <w:rFonts w:ascii="宋体" w:eastAsia="宋体" w:hAnsi="宋体" w:cs="宋体"/>
          <w:color w:val="5D5D5D"/>
          <w:kern w:val="0"/>
          <w:sz w:val="24"/>
          <w:szCs w:val="24"/>
        </w:rPr>
        <w:t>医</w:t>
      </w:r>
      <w:proofErr w:type="gramEnd"/>
      <w:r w:rsidRPr="005E2E97">
        <w:rPr>
          <w:rFonts w:ascii="宋体" w:eastAsia="宋体" w:hAnsi="宋体" w:cs="宋体"/>
          <w:color w:val="5D5D5D"/>
          <w:kern w:val="0"/>
          <w:sz w:val="24"/>
          <w:szCs w:val="24"/>
        </w:rPr>
        <w:t>保个人账户共济范围。提高城乡居民基础养老金和退休人员基本养老金。深化养老服务改革，制定促进银发经济发展的政策。强化残疾人权益保障。提高优抚补助标准。</w:t>
      </w:r>
      <w:proofErr w:type="gramStart"/>
      <w:r w:rsidRPr="005E2E97">
        <w:rPr>
          <w:rFonts w:ascii="宋体" w:eastAsia="宋体" w:hAnsi="宋体" w:cs="宋体"/>
          <w:color w:val="5D5D5D"/>
          <w:kern w:val="0"/>
          <w:sz w:val="24"/>
          <w:szCs w:val="24"/>
        </w:rPr>
        <w:t>健全低保标准</w:t>
      </w:r>
      <w:proofErr w:type="gramEnd"/>
      <w:r w:rsidRPr="005E2E97">
        <w:rPr>
          <w:rFonts w:ascii="宋体" w:eastAsia="宋体" w:hAnsi="宋体" w:cs="宋体"/>
          <w:color w:val="5D5D5D"/>
          <w:kern w:val="0"/>
          <w:sz w:val="24"/>
          <w:szCs w:val="24"/>
        </w:rPr>
        <w:t>确定和调整机制，拓展救助对象范围。向困难群众发放一次性生活补助，惠及1100多万人。完善全国年节及纪念日放假办法。繁荣发展文化事业和文化产业，文化和旅游市场持续活跃。扎实筹办第九届亚洲冬季运动会，成功举办第十二届全国少数民族传统体育运动会，我国体育健儿在巴黎奥运会取得境外参赛最好成绩。</w:t>
      </w:r>
    </w:p>
    <w:p w14:paraId="1678AAF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六是持续加强生态环境保护，提升绿色低碳发展水平。强化生态环境综合治理，主要污染物排放量继续下降。深入实施重要生态系统保护和修复重大工程，荒漠化、沙化土地面积持续“双缩减”。生物多样性保护取得积极成效，大量珍稀濒危野生动植物种群稳步增长。推动重点行业</w:t>
      </w:r>
      <w:proofErr w:type="gramStart"/>
      <w:r w:rsidRPr="005E2E97">
        <w:rPr>
          <w:rFonts w:ascii="宋体" w:eastAsia="宋体" w:hAnsi="宋体" w:cs="宋体"/>
          <w:color w:val="5D5D5D"/>
          <w:kern w:val="0"/>
          <w:sz w:val="24"/>
          <w:szCs w:val="24"/>
        </w:rPr>
        <w:t>节能降碳改造</w:t>
      </w:r>
      <w:proofErr w:type="gramEnd"/>
      <w:r w:rsidRPr="005E2E97">
        <w:rPr>
          <w:rFonts w:ascii="宋体" w:eastAsia="宋体" w:hAnsi="宋体" w:cs="宋体"/>
          <w:color w:val="5D5D5D"/>
          <w:kern w:val="0"/>
          <w:sz w:val="24"/>
          <w:szCs w:val="24"/>
        </w:rPr>
        <w:t>，推进新能源开发利用，非化石能源发电量占总发电量的比重接近40%。启动全国温室气体自愿减</w:t>
      </w:r>
      <w:proofErr w:type="gramStart"/>
      <w:r w:rsidRPr="005E2E97">
        <w:rPr>
          <w:rFonts w:ascii="宋体" w:eastAsia="宋体" w:hAnsi="宋体" w:cs="宋体"/>
          <w:color w:val="5D5D5D"/>
          <w:kern w:val="0"/>
          <w:sz w:val="24"/>
          <w:szCs w:val="24"/>
        </w:rPr>
        <w:t>排交易</w:t>
      </w:r>
      <w:proofErr w:type="gramEnd"/>
      <w:r w:rsidRPr="005E2E97">
        <w:rPr>
          <w:rFonts w:ascii="宋体" w:eastAsia="宋体" w:hAnsi="宋体" w:cs="宋体"/>
          <w:color w:val="5D5D5D"/>
          <w:kern w:val="0"/>
          <w:sz w:val="24"/>
          <w:szCs w:val="24"/>
        </w:rPr>
        <w:t>市场。</w:t>
      </w:r>
      <w:proofErr w:type="gramStart"/>
      <w:r w:rsidRPr="005E2E97">
        <w:rPr>
          <w:rFonts w:ascii="宋体" w:eastAsia="宋体" w:hAnsi="宋体" w:cs="宋体"/>
          <w:color w:val="5D5D5D"/>
          <w:kern w:val="0"/>
          <w:sz w:val="24"/>
          <w:szCs w:val="24"/>
        </w:rPr>
        <w:t>全国碳排放权</w:t>
      </w:r>
      <w:proofErr w:type="gramEnd"/>
      <w:r w:rsidRPr="005E2E97">
        <w:rPr>
          <w:rFonts w:ascii="宋体" w:eastAsia="宋体" w:hAnsi="宋体" w:cs="宋体"/>
          <w:color w:val="5D5D5D"/>
          <w:kern w:val="0"/>
          <w:sz w:val="24"/>
          <w:szCs w:val="24"/>
        </w:rPr>
        <w:t>交易更趋活跃。</w:t>
      </w:r>
    </w:p>
    <w:p w14:paraId="2E44895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七是加强政府建设和治理创新，保持社会和谐稳定。贯彻落实党中央全面从严治党战略部署，严格落实中央八项规定精神，扎实开展党纪学习教育，大力整治形式主义、官僚主义，切实为基层减负，深入治理群众身边的不正之风，持续加强党风廉政建设和反腐败斗争。深入推进依法行政。提请全国人大常委会审议法律议案19件，制定修订行政法规28部。自觉依法接受监督。认真办理人大代表建议和政协委员提案。加强行政执法监督，规范涉</w:t>
      </w:r>
      <w:proofErr w:type="gramStart"/>
      <w:r w:rsidRPr="005E2E97">
        <w:rPr>
          <w:rFonts w:ascii="宋体" w:eastAsia="宋体" w:hAnsi="宋体" w:cs="宋体"/>
          <w:color w:val="5D5D5D"/>
          <w:kern w:val="0"/>
          <w:sz w:val="24"/>
          <w:szCs w:val="24"/>
        </w:rPr>
        <w:t>企行政</w:t>
      </w:r>
      <w:proofErr w:type="gramEnd"/>
      <w:r w:rsidRPr="005E2E97">
        <w:rPr>
          <w:rFonts w:ascii="宋体" w:eastAsia="宋体" w:hAnsi="宋体" w:cs="宋体"/>
          <w:color w:val="5D5D5D"/>
          <w:kern w:val="0"/>
          <w:sz w:val="24"/>
          <w:szCs w:val="24"/>
        </w:rPr>
        <w:t>检查。推出两批“高效办成一件事”重点事项清单，推动线上线下服务能力整体提升。开展推动高质量发展综合督查。创新和完善社会治理。加强矛盾纠纷排查化解，推进信访工作法治化。强化应急管理和安全生产，开展燃气、电动自行车等安全隐患全链条专项整治。有效防范应对洪涝、台风、地震等自然灾害。完善国家安全体系。严防极端案事件发生，依法严惩恶性犯罪，全力保障人民群众生命财产安全和社会稳定。</w:t>
      </w:r>
    </w:p>
    <w:p w14:paraId="1655E23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过去一年，中国特色大国外交开创新局面。习近平主席等党和国家领导人出访多国，出席上海合作组织峰会、金砖国家领导人会晤、亚太经合组织领导</w:t>
      </w:r>
      <w:r w:rsidRPr="005E2E97">
        <w:rPr>
          <w:rFonts w:ascii="宋体" w:eastAsia="宋体" w:hAnsi="宋体" w:cs="宋体"/>
          <w:color w:val="5D5D5D"/>
          <w:kern w:val="0"/>
          <w:sz w:val="24"/>
          <w:szCs w:val="24"/>
        </w:rPr>
        <w:lastRenderedPageBreak/>
        <w:t>人非正式会议、二十国集团领导人峰会、东亚合作领导人系列会议等重大多双边活动。成功举办中非合作论坛北京峰会、和平共处五项原则发表70周年纪念大会、中阿合作论坛部长级会议等重大主场外交活动。推动构建人类命运共同体，巩固拓展全球伙伴关系，坚持真正的多边主义，在应对全球性挑战和解决国际地区热点问题中发挥积极建设性作用。中国为促进世界和平与发展</w:t>
      </w:r>
      <w:proofErr w:type="gramStart"/>
      <w:r w:rsidRPr="005E2E97">
        <w:rPr>
          <w:rFonts w:ascii="宋体" w:eastAsia="宋体" w:hAnsi="宋体" w:cs="宋体"/>
          <w:color w:val="5D5D5D"/>
          <w:kern w:val="0"/>
          <w:sz w:val="24"/>
          <w:szCs w:val="24"/>
        </w:rPr>
        <w:t>作出</w:t>
      </w:r>
      <w:proofErr w:type="gramEnd"/>
      <w:r w:rsidRPr="005E2E97">
        <w:rPr>
          <w:rFonts w:ascii="宋体" w:eastAsia="宋体" w:hAnsi="宋体" w:cs="宋体"/>
          <w:color w:val="5D5D5D"/>
          <w:kern w:val="0"/>
          <w:sz w:val="24"/>
          <w:szCs w:val="24"/>
        </w:rPr>
        <w:t>了重要贡献。</w:t>
      </w:r>
    </w:p>
    <w:p w14:paraId="77D42B5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过去一年取得的成绩，根本在于习近平总书记领航掌舵，在于习近平新时代中国特色社会主义思想科学指引，是以习近平同志为核心的党中央坚强领导的结果，是全党全军全国各族人民团结奋斗的结果。我代表国务院，向全国各族人民，向各民主党派、各人民团体和各界人士，表示衷心感谢！向香港特别行政区同胞、澳门特别行政区同胞、台湾同胞和海外侨胞，表示衷心感谢！向关心和支持中国现代化建设的各国政府、国际组织和各国朋友，表示衷心感谢！</w:t>
      </w:r>
    </w:p>
    <w:p w14:paraId="2190E21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在肯定成绩的同时，我们也清醒看到面临的问题和挑战。从国际看，世界百年变局加速演进，外部环境更趋复杂严峻，可能对我国贸易、科技等领域造成更大冲击。世界经济增长动能不足，单边主义、保护主义加剧，多边贸易体制受阻，关税壁垒增多，冲击全球产业</w:t>
      </w:r>
      <w:proofErr w:type="gramStart"/>
      <w:r w:rsidRPr="005E2E97">
        <w:rPr>
          <w:rFonts w:ascii="宋体" w:eastAsia="宋体" w:hAnsi="宋体" w:cs="宋体"/>
          <w:color w:val="5D5D5D"/>
          <w:kern w:val="0"/>
          <w:sz w:val="24"/>
          <w:szCs w:val="24"/>
        </w:rPr>
        <w:t>链供应</w:t>
      </w:r>
      <w:proofErr w:type="gramEnd"/>
      <w:r w:rsidRPr="005E2E97">
        <w:rPr>
          <w:rFonts w:ascii="宋体" w:eastAsia="宋体" w:hAnsi="宋体" w:cs="宋体"/>
          <w:color w:val="5D5D5D"/>
          <w:kern w:val="0"/>
          <w:sz w:val="24"/>
          <w:szCs w:val="24"/>
        </w:rPr>
        <w:t>链稳定，对国际经济循环造成阻碍。地缘政治紧张因素依然较多，影响全球市场预期和投资信心，加剧国际市场波动风险。从国内看，经济回升向好基础还不稳固，有效需求不足，特别是消费不振。部分企业生产经营困难，账款拖欠问题仍较突出。群众就业增收面临压力。民生领域存在短板。一些地方基层财政困难。社会矛盾化解和风险防范工作还需要加强。政府效能和依法行政能力有待提升。一些工作协调配合不够，有的政策落地偏慢、效果不及预期。有的部门服务观念不强、办事效率不高。一些干部乱作为、不作为、不善为，一些领域和地方腐败问题依然多发。我们既要正视困难问题，更要坚定发展信心。我国具有显著的制度优势，有超大规模市场、完备产业体系、丰富人力人才资源等诸多优势条件，有长远规划、科学调控、上下协同的有效治理机制，有需求升级、结构优化、动能转换的广阔增量空间，经济长期向好的基本趋势没有改变也不会改变，我国经济航船必将乘风破浪、行稳致远！</w:t>
      </w:r>
    </w:p>
    <w:p w14:paraId="4E3E222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b/>
          <w:bCs/>
          <w:color w:val="5D5D5D"/>
          <w:kern w:val="0"/>
          <w:sz w:val="24"/>
          <w:szCs w:val="24"/>
        </w:rPr>
        <w:t>二、2025年经济社会发展总体要求和政策取向</w:t>
      </w:r>
    </w:p>
    <w:p w14:paraId="40B15344"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今年是“十四五”规划收官之年。做好政府工作，要在以习近平同志为核心的党中央坚强领导下，以习近平新时代中国特色社会主义思想为指导，全面贯彻落实党的二十大和二十届二中、三中全会精神，按照中央经济工作会议部署，坚持稳中求进工作总基调，完整准确全面贯彻新发展理念，加快构建新发展格局，扎实推动高质量发展，进一步全面深化改革，扩大高水平对外开放，建设现代化产业体系，更好统筹发展和安全，实施更加积极有为的宏观政策，扩大国内需求，推动科技创新和产业创新融合发展，稳住楼市股市，防范化解重点领域风险和外部冲击，稳定预期、激发活力，推动经济持续回升向好，不断提高人民生活水平，保持社会和谐稳定，高质量完成“十四五”规划目标任务，为实现“十五五”良好开局打牢基础。</w:t>
      </w:r>
    </w:p>
    <w:p w14:paraId="6DD41F6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今年发展主要预期目标是：国内生产总值增长5%左右；城镇调查失业率5.5%左右，城镇新增就业1200万人以上；居民消费价格涨幅2%左右；居民收入增长和经济增长同步；国际收支保持基本平衡；粮食产量1.4</w:t>
      </w:r>
      <w:proofErr w:type="gramStart"/>
      <w:r w:rsidRPr="005E2E97">
        <w:rPr>
          <w:rFonts w:ascii="宋体" w:eastAsia="宋体" w:hAnsi="宋体" w:cs="宋体"/>
          <w:color w:val="5D5D5D"/>
          <w:kern w:val="0"/>
          <w:sz w:val="24"/>
          <w:szCs w:val="24"/>
        </w:rPr>
        <w:t>万亿斤</w:t>
      </w:r>
      <w:proofErr w:type="gramEnd"/>
      <w:r w:rsidRPr="005E2E97">
        <w:rPr>
          <w:rFonts w:ascii="宋体" w:eastAsia="宋体" w:hAnsi="宋体" w:cs="宋体"/>
          <w:color w:val="5D5D5D"/>
          <w:kern w:val="0"/>
          <w:sz w:val="24"/>
          <w:szCs w:val="24"/>
        </w:rPr>
        <w:t>左右；单位国内生产总值能耗降低3%左右，生态环境质量持续改善。</w:t>
      </w:r>
    </w:p>
    <w:p w14:paraId="7DC5D27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提出上述预期目标，综合考虑了国内外形势和各方面因素，兼顾了需要与可能。经济增长预期目标为5%左右，既是稳就业、防风险、惠民生的需要，也有经济增长潜力和有利条件支撑，并与中长期发展目标相衔接，突出迎难而上、奋发有为的鲜明导向。城镇调查失业率5.5%左右，体现了在就业总量和结构性矛盾更加突出背景下，加大</w:t>
      </w:r>
      <w:proofErr w:type="gramStart"/>
      <w:r w:rsidRPr="005E2E97">
        <w:rPr>
          <w:rFonts w:ascii="宋体" w:eastAsia="宋体" w:hAnsi="宋体" w:cs="宋体"/>
          <w:color w:val="5D5D5D"/>
          <w:kern w:val="0"/>
          <w:sz w:val="24"/>
          <w:szCs w:val="24"/>
        </w:rPr>
        <w:t>稳就业</w:t>
      </w:r>
      <w:proofErr w:type="gramEnd"/>
      <w:r w:rsidRPr="005E2E97">
        <w:rPr>
          <w:rFonts w:ascii="宋体" w:eastAsia="宋体" w:hAnsi="宋体" w:cs="宋体"/>
          <w:color w:val="5D5D5D"/>
          <w:kern w:val="0"/>
          <w:sz w:val="24"/>
          <w:szCs w:val="24"/>
        </w:rPr>
        <w:t>力度的要求。居民消费价格涨幅2%左右，目的在于通过各项政策和改革共同作用，改善供求关系，使价格总水平处在合理区间。实现这些目标很不容易，必须付出艰苦努力。</w:t>
      </w:r>
    </w:p>
    <w:p w14:paraId="2927F87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我们将坚持稳中求进、以</w:t>
      </w:r>
      <w:proofErr w:type="gramStart"/>
      <w:r w:rsidRPr="005E2E97">
        <w:rPr>
          <w:rFonts w:ascii="宋体" w:eastAsia="宋体" w:hAnsi="宋体" w:cs="宋体"/>
          <w:color w:val="5D5D5D"/>
          <w:kern w:val="0"/>
          <w:sz w:val="24"/>
          <w:szCs w:val="24"/>
        </w:rPr>
        <w:t>进促稳</w:t>
      </w:r>
      <w:proofErr w:type="gramEnd"/>
      <w:r w:rsidRPr="005E2E97">
        <w:rPr>
          <w:rFonts w:ascii="宋体" w:eastAsia="宋体" w:hAnsi="宋体" w:cs="宋体"/>
          <w:color w:val="5D5D5D"/>
          <w:kern w:val="0"/>
          <w:sz w:val="24"/>
          <w:szCs w:val="24"/>
        </w:rPr>
        <w:t>，守正创新、先立后破，系统集成、协同配合，充实完善政策工具箱，根据形势变化动态调整政策，提高宏观调控的前瞻性、针对性、有效性。注重目标引领，把握政策取向，讲求时机力度，强化系统思维，提升宏观政策实施效能。</w:t>
      </w:r>
    </w:p>
    <w:p w14:paraId="7D73FA51"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实施更加积极的财政政策。统筹安排收入、债券等各类财政资金，确保财政政策持续用力、</w:t>
      </w:r>
      <w:proofErr w:type="gramStart"/>
      <w:r w:rsidRPr="005E2E97">
        <w:rPr>
          <w:rFonts w:ascii="宋体" w:eastAsia="宋体" w:hAnsi="宋体" w:cs="宋体"/>
          <w:color w:val="5D5D5D"/>
          <w:kern w:val="0"/>
          <w:sz w:val="24"/>
          <w:szCs w:val="24"/>
        </w:rPr>
        <w:t>更加给</w:t>
      </w:r>
      <w:proofErr w:type="gramEnd"/>
      <w:r w:rsidRPr="005E2E97">
        <w:rPr>
          <w:rFonts w:ascii="宋体" w:eastAsia="宋体" w:hAnsi="宋体" w:cs="宋体"/>
          <w:color w:val="5D5D5D"/>
          <w:kern w:val="0"/>
          <w:sz w:val="24"/>
          <w:szCs w:val="24"/>
        </w:rPr>
        <w:t>力。今年赤字率拟按4%左右安排、比上年提高1个百分点，赤字规模5.66</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元、比上年增加1.6</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元。一般公共预算支出规模29.7</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元、比上年增加1.2</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元。拟发行超长期特别国债1.3</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元、比上年增加3000亿元。拟发行特别国债5000亿元，支持国有大型商业银行补充资本。拟安排地方政府专项债券4.4</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元、比上年增加5000亿元，重点用于</w:t>
      </w:r>
      <w:r w:rsidRPr="005E2E97">
        <w:rPr>
          <w:rFonts w:ascii="宋体" w:eastAsia="宋体" w:hAnsi="宋体" w:cs="宋体"/>
          <w:color w:val="5D5D5D"/>
          <w:kern w:val="0"/>
          <w:sz w:val="24"/>
          <w:szCs w:val="24"/>
        </w:rPr>
        <w:lastRenderedPageBreak/>
        <w:t>投资建设、土地收储和收购存量商品房、消化地方政府拖欠企业账款等。今年合计新增政府债务总规模11.86</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元、比上年增加2.9</w:t>
      </w:r>
      <w:proofErr w:type="gramStart"/>
      <w:r w:rsidRPr="005E2E97">
        <w:rPr>
          <w:rFonts w:ascii="宋体" w:eastAsia="宋体" w:hAnsi="宋体" w:cs="宋体"/>
          <w:color w:val="5D5D5D"/>
          <w:kern w:val="0"/>
          <w:sz w:val="24"/>
          <w:szCs w:val="24"/>
        </w:rPr>
        <w:t>万亿</w:t>
      </w:r>
      <w:proofErr w:type="gramEnd"/>
      <w:r w:rsidRPr="005E2E97">
        <w:rPr>
          <w:rFonts w:ascii="宋体" w:eastAsia="宋体" w:hAnsi="宋体" w:cs="宋体"/>
          <w:color w:val="5D5D5D"/>
          <w:kern w:val="0"/>
          <w:sz w:val="24"/>
          <w:szCs w:val="24"/>
        </w:rPr>
        <w:t>元，财政支出强度明显加大。要加快各项资金下达拨付，尽快形成实际支出。持续优化支出结构，更加注重惠民生、促消费、增后劲，切实提高资金使用效益。中央财政加大对地方一般性转移支付力度，向困难地区和欠发达地区倾斜。严格落实分级保障责任，筑牢</w:t>
      </w:r>
      <w:proofErr w:type="gramStart"/>
      <w:r w:rsidRPr="005E2E97">
        <w:rPr>
          <w:rFonts w:ascii="宋体" w:eastAsia="宋体" w:hAnsi="宋体" w:cs="宋体"/>
          <w:color w:val="5D5D5D"/>
          <w:kern w:val="0"/>
          <w:sz w:val="24"/>
          <w:szCs w:val="24"/>
        </w:rPr>
        <w:t>兜实基层</w:t>
      </w:r>
      <w:proofErr w:type="gramEnd"/>
      <w:r w:rsidRPr="005E2E97">
        <w:rPr>
          <w:rFonts w:ascii="宋体" w:eastAsia="宋体" w:hAnsi="宋体" w:cs="宋体"/>
          <w:color w:val="5D5D5D"/>
          <w:kern w:val="0"/>
          <w:sz w:val="24"/>
          <w:szCs w:val="24"/>
        </w:rPr>
        <w:t>“三保”底线。坚持政府过紧日子，推进财政科学管理，严肃财经纪律，严禁铺张浪费，腾出更多资金用于发展所需、民生所盼。</w:t>
      </w:r>
    </w:p>
    <w:p w14:paraId="6556F6C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实施适度宽松的货币政策。发挥好货币政策工具的总量和结构双重功能，</w:t>
      </w:r>
      <w:proofErr w:type="gramStart"/>
      <w:r w:rsidRPr="005E2E97">
        <w:rPr>
          <w:rFonts w:ascii="宋体" w:eastAsia="宋体" w:hAnsi="宋体" w:cs="宋体"/>
          <w:color w:val="5D5D5D"/>
          <w:kern w:val="0"/>
          <w:sz w:val="24"/>
          <w:szCs w:val="24"/>
        </w:rPr>
        <w:t>适时降准降息</w:t>
      </w:r>
      <w:proofErr w:type="gramEnd"/>
      <w:r w:rsidRPr="005E2E97">
        <w:rPr>
          <w:rFonts w:ascii="宋体" w:eastAsia="宋体" w:hAnsi="宋体" w:cs="宋体"/>
          <w:color w:val="5D5D5D"/>
          <w:kern w:val="0"/>
          <w:sz w:val="24"/>
          <w:szCs w:val="24"/>
        </w:rPr>
        <w:t>，保持流动性充裕，使社会融资规模、货币供应量增长同经济增长、价格总水平预期目标相匹配。优化和创新结构性货币政策工具，更大力度促进楼市股市健康发展，加大对科技创新、绿色发展、提</w:t>
      </w:r>
      <w:proofErr w:type="gramStart"/>
      <w:r w:rsidRPr="005E2E97">
        <w:rPr>
          <w:rFonts w:ascii="宋体" w:eastAsia="宋体" w:hAnsi="宋体" w:cs="宋体"/>
          <w:color w:val="5D5D5D"/>
          <w:kern w:val="0"/>
          <w:sz w:val="24"/>
          <w:szCs w:val="24"/>
        </w:rPr>
        <w:t>振消费</w:t>
      </w:r>
      <w:proofErr w:type="gramEnd"/>
      <w:r w:rsidRPr="005E2E97">
        <w:rPr>
          <w:rFonts w:ascii="宋体" w:eastAsia="宋体" w:hAnsi="宋体" w:cs="宋体"/>
          <w:color w:val="5D5D5D"/>
          <w:kern w:val="0"/>
          <w:sz w:val="24"/>
          <w:szCs w:val="24"/>
        </w:rPr>
        <w:t>以及民营、小</w:t>
      </w:r>
      <w:proofErr w:type="gramStart"/>
      <w:r w:rsidRPr="005E2E97">
        <w:rPr>
          <w:rFonts w:ascii="宋体" w:eastAsia="宋体" w:hAnsi="宋体" w:cs="宋体"/>
          <w:color w:val="5D5D5D"/>
          <w:kern w:val="0"/>
          <w:sz w:val="24"/>
          <w:szCs w:val="24"/>
        </w:rPr>
        <w:t>微企业</w:t>
      </w:r>
      <w:proofErr w:type="gramEnd"/>
      <w:r w:rsidRPr="005E2E97">
        <w:rPr>
          <w:rFonts w:ascii="宋体" w:eastAsia="宋体" w:hAnsi="宋体" w:cs="宋体"/>
          <w:color w:val="5D5D5D"/>
          <w:kern w:val="0"/>
          <w:sz w:val="24"/>
          <w:szCs w:val="24"/>
        </w:rPr>
        <w:t>等的支持。进一步疏通货币政策传导渠道，完善利率形成和传导机制，落实无还本续贷政策，强化融资增信和风险分担等支持措施。推动社会综合融资成本下降，提升金融服务可获得性和便利度。保持人民币汇率在合理均衡水平上的基本稳定。拓展中央银行宏观审慎与金融稳定功能，创新金融工具，维护金融市场稳定。</w:t>
      </w:r>
    </w:p>
    <w:p w14:paraId="5445115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强化宏观政策民生导向。坚持以人民为中心，经济政策的着力点更多转向惠民生、促消费，以消费提振畅通经济循环，以消费升级引领产业升级，在保障和改善民生中打造新的经济增长点。推动更多资金资源“投资于人”、服务于民生，支持扩大就业、促进居民增收减负、加强消费激励，形成经济发展和民生改善的良性循环。</w:t>
      </w:r>
    </w:p>
    <w:p w14:paraId="78B83962"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打好政策“组合拳”。加强财政、货币、就业、产业、区域、贸易、环保、监管等政策协同以及与改革开放举措的协调配合，增强政策合力。健全和用好宏观政策取向一致性评估工作机制，把经济政策和非经济性政策统一纳入一致性评估，统筹政策制定和执行全过程，提升政策目标、工具、时机、力度、节奏的匹配度。出台实施政策要能早则早、宁早勿晚，与各种不确定性抢时间，看准了就一次性给足，提高政策实效。加强上下联动、横向协作，促进政策从“最初一公里”到“最后一公里”衔接畅通。注重倾听市场声音，协同推进政策实施和预期引导，塑造积极的社会预期。</w:t>
      </w:r>
    </w:p>
    <w:p w14:paraId="4E7E5691"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完成好今年目标任务，必须深入贯彻习近平经济思想，紧抓高质量发展这个首要任务，坚持以质取胜和发挥规模效应相统一，实现质的有效提升和量的</w:t>
      </w:r>
      <w:r w:rsidRPr="005E2E97">
        <w:rPr>
          <w:rFonts w:ascii="宋体" w:eastAsia="宋体" w:hAnsi="宋体" w:cs="宋体"/>
          <w:color w:val="5D5D5D"/>
          <w:kern w:val="0"/>
          <w:sz w:val="24"/>
          <w:szCs w:val="24"/>
        </w:rPr>
        <w:lastRenderedPageBreak/>
        <w:t>合理增长。坚定实施扩大内需战略，做大做强国内大循环，在扩大开放中拓展国际合作空间，实现国内国际双循环在更高水平上相互促进、良性互动。持续深化供给侧结构性改革，着力破解消费供给的结构性矛盾，更加注重以高质量供给引领需求、创造需求。坚持以进一步全面深化改革调动各方面积极性，激发全社会创新创造活力。</w:t>
      </w:r>
    </w:p>
    <w:p w14:paraId="5FCBDD2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b/>
          <w:bCs/>
          <w:color w:val="5D5D5D"/>
          <w:kern w:val="0"/>
          <w:sz w:val="24"/>
          <w:szCs w:val="24"/>
        </w:rPr>
        <w:t>三、2025年政府工作任务</w:t>
      </w:r>
    </w:p>
    <w:p w14:paraId="2AF01143"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今年经济社会发展任务十分繁重。我们要突出重点、把握关键，着重抓好以下几个方面工作。</w:t>
      </w:r>
    </w:p>
    <w:p w14:paraId="56D306F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（一）大力提振消费、提高投资效益，全方位扩大国内需求。促进消费和投资更好结合，加快补上内需特别是消费短板，使内需成为拉动经济增长的主动力和稳定锚。</w:t>
      </w:r>
    </w:p>
    <w:p w14:paraId="78BFF4F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实施提</w:t>
      </w:r>
      <w:proofErr w:type="gramStart"/>
      <w:r w:rsidRPr="005E2E97">
        <w:rPr>
          <w:rFonts w:ascii="宋体" w:eastAsia="宋体" w:hAnsi="宋体" w:cs="宋体"/>
          <w:color w:val="5D5D5D"/>
          <w:kern w:val="0"/>
          <w:sz w:val="24"/>
          <w:szCs w:val="24"/>
        </w:rPr>
        <w:t>振消费</w:t>
      </w:r>
      <w:proofErr w:type="gramEnd"/>
      <w:r w:rsidRPr="005E2E97">
        <w:rPr>
          <w:rFonts w:ascii="宋体" w:eastAsia="宋体" w:hAnsi="宋体" w:cs="宋体"/>
          <w:color w:val="5D5D5D"/>
          <w:kern w:val="0"/>
          <w:sz w:val="24"/>
          <w:szCs w:val="24"/>
        </w:rPr>
        <w:t>专项行动。制定提升消费能力、增加优质供给、改善消费环境专项措施，释放多样化、差异</w:t>
      </w:r>
      <w:proofErr w:type="gramStart"/>
      <w:r w:rsidRPr="005E2E97">
        <w:rPr>
          <w:rFonts w:ascii="宋体" w:eastAsia="宋体" w:hAnsi="宋体" w:cs="宋体"/>
          <w:color w:val="5D5D5D"/>
          <w:kern w:val="0"/>
          <w:sz w:val="24"/>
          <w:szCs w:val="24"/>
        </w:rPr>
        <w:t>化消费</w:t>
      </w:r>
      <w:proofErr w:type="gramEnd"/>
      <w:r w:rsidRPr="005E2E97">
        <w:rPr>
          <w:rFonts w:ascii="宋体" w:eastAsia="宋体" w:hAnsi="宋体" w:cs="宋体"/>
          <w:color w:val="5D5D5D"/>
          <w:kern w:val="0"/>
          <w:sz w:val="24"/>
          <w:szCs w:val="24"/>
        </w:rPr>
        <w:t>潜力，推动消费提质升级。多渠道促进居民增收，推动中低收入群体增收减负，完善劳动者工资正常增长机制。安排超长期特别国债3000亿元支持消费品以旧换新。从放宽准入、减少限制、优化监管等方面入手，扩大健康、养老、助残、托幼、家政等多元化服务供给。创新和丰富消费场景，加快数字、绿色、智能等新型消费发展。落实和优化休假制度，释放文化、旅游、体育等消费潜力。完善免税店政策，推动扩大入境消费。深化国际消费中心城市建设，健全县域商业体系。</w:t>
      </w:r>
      <w:proofErr w:type="gramStart"/>
      <w:r w:rsidRPr="005E2E97">
        <w:rPr>
          <w:rFonts w:ascii="宋体" w:eastAsia="宋体" w:hAnsi="宋体" w:cs="宋体"/>
          <w:color w:val="5D5D5D"/>
          <w:kern w:val="0"/>
          <w:sz w:val="24"/>
          <w:szCs w:val="24"/>
        </w:rPr>
        <w:t>完善全</w:t>
      </w:r>
      <w:proofErr w:type="gramEnd"/>
      <w:r w:rsidRPr="005E2E97">
        <w:rPr>
          <w:rFonts w:ascii="宋体" w:eastAsia="宋体" w:hAnsi="宋体" w:cs="宋体"/>
          <w:color w:val="5D5D5D"/>
          <w:kern w:val="0"/>
          <w:sz w:val="24"/>
          <w:szCs w:val="24"/>
        </w:rPr>
        <w:t>口径消费统计制度。强化消费者权益保护，营造安全放心消费环境。</w:t>
      </w:r>
    </w:p>
    <w:p w14:paraId="7725BED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积极扩大有效投资。紧扣国家发展战略和民生需求，发挥好各类政府投资工具作用，加强财政与金融配合，强化项目储备和要素保障，加快实施一批重点项目，推动“十四五”规划重大工程顺利收官。切实选准选好项目，管好用好资金，保障在建项目资金需求，坚决防止低效无效投资。今年中央预算内投资拟安排7350亿元。用好超长期特别国债，强化超长期贷款等配套融资，加强自上而下组织协调，更大力度支持“两重”建设。优化地方政府专项债券管理机制，实施好投向领域负面清单管理、下放项目审核权限等措施。简化投资审批流程，建立</w:t>
      </w:r>
      <w:proofErr w:type="gramStart"/>
      <w:r w:rsidRPr="005E2E97">
        <w:rPr>
          <w:rFonts w:ascii="宋体" w:eastAsia="宋体" w:hAnsi="宋体" w:cs="宋体"/>
          <w:color w:val="5D5D5D"/>
          <w:kern w:val="0"/>
          <w:sz w:val="24"/>
          <w:szCs w:val="24"/>
        </w:rPr>
        <w:t>健全跨</w:t>
      </w:r>
      <w:proofErr w:type="gramEnd"/>
      <w:r w:rsidRPr="005E2E97">
        <w:rPr>
          <w:rFonts w:ascii="宋体" w:eastAsia="宋体" w:hAnsi="宋体" w:cs="宋体"/>
          <w:color w:val="5D5D5D"/>
          <w:kern w:val="0"/>
          <w:sz w:val="24"/>
          <w:szCs w:val="24"/>
        </w:rPr>
        <w:t>部门跨区域重大项目协调推进机制。加大服务业投资力度。支持和鼓励民间投资发展，规范实施政府和社会资本合作新机制，引导更多民间资本参与重大基础设施、社会民生等领域建设，让民间资本有更大发展空间。</w:t>
      </w:r>
    </w:p>
    <w:p w14:paraId="7E17E5F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（二）因地制宜发展新质生产力，加快建设现代化产业体系。推动科技创新和产业创新融合发展，大力推进新型工业化，做大做</w:t>
      </w:r>
      <w:proofErr w:type="gramStart"/>
      <w:r w:rsidRPr="005E2E97">
        <w:rPr>
          <w:rFonts w:ascii="宋体" w:eastAsia="宋体" w:hAnsi="宋体" w:cs="宋体"/>
          <w:color w:val="5D5D5D"/>
          <w:kern w:val="0"/>
          <w:sz w:val="24"/>
          <w:szCs w:val="24"/>
        </w:rPr>
        <w:t>强先进</w:t>
      </w:r>
      <w:proofErr w:type="gramEnd"/>
      <w:r w:rsidRPr="005E2E97">
        <w:rPr>
          <w:rFonts w:ascii="宋体" w:eastAsia="宋体" w:hAnsi="宋体" w:cs="宋体"/>
          <w:color w:val="5D5D5D"/>
          <w:kern w:val="0"/>
          <w:sz w:val="24"/>
          <w:szCs w:val="24"/>
        </w:rPr>
        <w:t>制造业，积极发展现代服务业，促进新动能积厚成势、传统动能</w:t>
      </w:r>
      <w:proofErr w:type="gramStart"/>
      <w:r w:rsidRPr="005E2E97">
        <w:rPr>
          <w:rFonts w:ascii="宋体" w:eastAsia="宋体" w:hAnsi="宋体" w:cs="宋体"/>
          <w:color w:val="5D5D5D"/>
          <w:kern w:val="0"/>
          <w:sz w:val="24"/>
          <w:szCs w:val="24"/>
        </w:rPr>
        <w:t>焕</w:t>
      </w:r>
      <w:proofErr w:type="gramEnd"/>
      <w:r w:rsidRPr="005E2E97">
        <w:rPr>
          <w:rFonts w:ascii="宋体" w:eastAsia="宋体" w:hAnsi="宋体" w:cs="宋体"/>
          <w:color w:val="5D5D5D"/>
          <w:kern w:val="0"/>
          <w:sz w:val="24"/>
          <w:szCs w:val="24"/>
        </w:rPr>
        <w:t>新升级。</w:t>
      </w:r>
    </w:p>
    <w:p w14:paraId="75DF4D03"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培育壮大新兴产业、未来产业。深入推进战略性新兴产业融合集群发展。开展新技术新产品新场景大规模应用示范行动，推动商业航天、低空经济、深海科技等新兴产业安全健康发展。建立未来产业投入增长机制，培育生物制造、量子科技、</w:t>
      </w:r>
      <w:proofErr w:type="gramStart"/>
      <w:r w:rsidRPr="005E2E97">
        <w:rPr>
          <w:rFonts w:ascii="宋体" w:eastAsia="宋体" w:hAnsi="宋体" w:cs="宋体"/>
          <w:color w:val="5D5D5D"/>
          <w:kern w:val="0"/>
          <w:sz w:val="24"/>
          <w:szCs w:val="24"/>
        </w:rPr>
        <w:t>具身智能</w:t>
      </w:r>
      <w:proofErr w:type="gramEnd"/>
      <w:r w:rsidRPr="005E2E97">
        <w:rPr>
          <w:rFonts w:ascii="宋体" w:eastAsia="宋体" w:hAnsi="宋体" w:cs="宋体"/>
          <w:color w:val="5D5D5D"/>
          <w:kern w:val="0"/>
          <w:sz w:val="24"/>
          <w:szCs w:val="24"/>
        </w:rPr>
        <w:t>、6G等未来产业。深化先进制造业和现代服务业融合发展试点，加快发展服务型制造。加强产业统筹布局和产能监测预警，促进产业有序发展和良性竞争。加快国家高新区创新发展。梯度培育创新型企业，促进专精特新中小企业发展壮大，支持独角兽企业、瞪</w:t>
      </w:r>
      <w:proofErr w:type="gramStart"/>
      <w:r w:rsidRPr="005E2E97">
        <w:rPr>
          <w:rFonts w:ascii="宋体" w:eastAsia="宋体" w:hAnsi="宋体" w:cs="宋体"/>
          <w:color w:val="5D5D5D"/>
          <w:kern w:val="0"/>
          <w:sz w:val="24"/>
          <w:szCs w:val="24"/>
        </w:rPr>
        <w:t>羚</w:t>
      </w:r>
      <w:proofErr w:type="gramEnd"/>
      <w:r w:rsidRPr="005E2E97">
        <w:rPr>
          <w:rFonts w:ascii="宋体" w:eastAsia="宋体" w:hAnsi="宋体" w:cs="宋体"/>
          <w:color w:val="5D5D5D"/>
          <w:kern w:val="0"/>
          <w:sz w:val="24"/>
          <w:szCs w:val="24"/>
        </w:rPr>
        <w:t>企业发展，让更多企业在新领域新赛道跑出加速度。</w:t>
      </w:r>
    </w:p>
    <w:p w14:paraId="129A632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推动传统产业改造提升。加快制造业重点产业链高质量发展，强化产业基础再造和重大技术装备攻关。进一步扩范围、降门槛，深入实施制造业重大技术改造升级和大规模设备更新工程。加快制造业数字化转型，培育一批既懂行业又懂数字化的服务商，加大对中小企业数字化转型的支持。开展标准提升引领传统产业优化升级行动。深入推进制造业“增品种、提品质、创品牌”工作，加强全面质量管理，打造名品精品、经典产业。</w:t>
      </w:r>
    </w:p>
    <w:p w14:paraId="47DA9AC5"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激发数字经济创新活力。持续推进“人工智能+”行动，将数字技术与制造优势、市场优势更好结合起来，支持大模型广泛应用，大力发展智能网联新能源汽车、人工智能手机和电脑、智能机器人等新一代智能终端以及智能制造装备。扩大5G规模化应用，加快工业互联网创新发展，优化</w:t>
      </w:r>
      <w:proofErr w:type="gramStart"/>
      <w:r w:rsidRPr="005E2E97">
        <w:rPr>
          <w:rFonts w:ascii="宋体" w:eastAsia="宋体" w:hAnsi="宋体" w:cs="宋体"/>
          <w:color w:val="5D5D5D"/>
          <w:kern w:val="0"/>
          <w:sz w:val="24"/>
          <w:szCs w:val="24"/>
        </w:rPr>
        <w:t>全国算力资源</w:t>
      </w:r>
      <w:proofErr w:type="gramEnd"/>
      <w:r w:rsidRPr="005E2E97">
        <w:rPr>
          <w:rFonts w:ascii="宋体" w:eastAsia="宋体" w:hAnsi="宋体" w:cs="宋体"/>
          <w:color w:val="5D5D5D"/>
          <w:kern w:val="0"/>
          <w:sz w:val="24"/>
          <w:szCs w:val="24"/>
        </w:rPr>
        <w:t>布局，打造具有国际竞争力的数字产业集群。加快完善数据基础制度，深化数据资源开发利用，促进和规范数据跨境流动。促进平台经济规范健康发展，更好发挥其在促创新、扩消费、</w:t>
      </w:r>
      <w:proofErr w:type="gramStart"/>
      <w:r w:rsidRPr="005E2E97">
        <w:rPr>
          <w:rFonts w:ascii="宋体" w:eastAsia="宋体" w:hAnsi="宋体" w:cs="宋体"/>
          <w:color w:val="5D5D5D"/>
          <w:kern w:val="0"/>
          <w:sz w:val="24"/>
          <w:szCs w:val="24"/>
        </w:rPr>
        <w:t>稳就业</w:t>
      </w:r>
      <w:proofErr w:type="gramEnd"/>
      <w:r w:rsidRPr="005E2E97">
        <w:rPr>
          <w:rFonts w:ascii="宋体" w:eastAsia="宋体" w:hAnsi="宋体" w:cs="宋体"/>
          <w:color w:val="5D5D5D"/>
          <w:kern w:val="0"/>
          <w:sz w:val="24"/>
          <w:szCs w:val="24"/>
        </w:rPr>
        <w:t>等方面的积极作用。</w:t>
      </w:r>
    </w:p>
    <w:p w14:paraId="28705BF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（三）深入实施科教兴国战略，提升国家创新体系整体效能。坚持创新引领发展，一体推进教育发展、科技创新、人才培养，筑牢中国式现代化的基础性、战略性支撑。</w:t>
      </w:r>
    </w:p>
    <w:p w14:paraId="7985223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加快建设高质量教育体系。制定实施教育强国建设三年行动计划。全面实施新时代立德树人工程，推进大中小学</w:t>
      </w:r>
      <w:proofErr w:type="gramStart"/>
      <w:r w:rsidRPr="005E2E97">
        <w:rPr>
          <w:rFonts w:ascii="宋体" w:eastAsia="宋体" w:hAnsi="宋体" w:cs="宋体"/>
          <w:color w:val="5D5D5D"/>
          <w:kern w:val="0"/>
          <w:sz w:val="24"/>
          <w:szCs w:val="24"/>
        </w:rPr>
        <w:t>思政课</w:t>
      </w:r>
      <w:proofErr w:type="gramEnd"/>
      <w:r w:rsidRPr="005E2E97">
        <w:rPr>
          <w:rFonts w:ascii="宋体" w:eastAsia="宋体" w:hAnsi="宋体" w:cs="宋体"/>
          <w:color w:val="5D5D5D"/>
          <w:kern w:val="0"/>
          <w:sz w:val="24"/>
          <w:szCs w:val="24"/>
        </w:rPr>
        <w:t>一体化改革创新。深入实施基础教育</w:t>
      </w:r>
      <w:proofErr w:type="gramStart"/>
      <w:r w:rsidRPr="005E2E97">
        <w:rPr>
          <w:rFonts w:ascii="宋体" w:eastAsia="宋体" w:hAnsi="宋体" w:cs="宋体"/>
          <w:color w:val="5D5D5D"/>
          <w:kern w:val="0"/>
          <w:sz w:val="24"/>
          <w:szCs w:val="24"/>
        </w:rPr>
        <w:t>扩优提质</w:t>
      </w:r>
      <w:proofErr w:type="gramEnd"/>
      <w:r w:rsidRPr="005E2E97">
        <w:rPr>
          <w:rFonts w:ascii="宋体" w:eastAsia="宋体" w:hAnsi="宋体" w:cs="宋体"/>
          <w:color w:val="5D5D5D"/>
          <w:kern w:val="0"/>
          <w:sz w:val="24"/>
          <w:szCs w:val="24"/>
        </w:rPr>
        <w:t>工程，健全与人口变化相适应的资源统筹调配机制。加强义务教育学校标准化建设，推动义务教育优质均衡发展，扩大高中阶段教育学位供</w:t>
      </w:r>
      <w:r w:rsidRPr="005E2E97">
        <w:rPr>
          <w:rFonts w:ascii="宋体" w:eastAsia="宋体" w:hAnsi="宋体" w:cs="宋体"/>
          <w:color w:val="5D5D5D"/>
          <w:kern w:val="0"/>
          <w:sz w:val="24"/>
          <w:szCs w:val="24"/>
        </w:rPr>
        <w:lastRenderedPageBreak/>
        <w:t>给，提升县域高中质量，逐步推行免费学前教育。办好特殊教育、继续教育、专门教育，引导规范民办教育发展。</w:t>
      </w:r>
      <w:proofErr w:type="gramStart"/>
      <w:r w:rsidRPr="005E2E97">
        <w:rPr>
          <w:rFonts w:ascii="宋体" w:eastAsia="宋体" w:hAnsi="宋体" w:cs="宋体"/>
          <w:color w:val="5D5D5D"/>
          <w:kern w:val="0"/>
          <w:sz w:val="24"/>
          <w:szCs w:val="24"/>
        </w:rPr>
        <w:t>推进职普融通</w:t>
      </w:r>
      <w:proofErr w:type="gramEnd"/>
      <w:r w:rsidRPr="005E2E97">
        <w:rPr>
          <w:rFonts w:ascii="宋体" w:eastAsia="宋体" w:hAnsi="宋体" w:cs="宋体"/>
          <w:color w:val="5D5D5D"/>
          <w:kern w:val="0"/>
          <w:sz w:val="24"/>
          <w:szCs w:val="24"/>
        </w:rPr>
        <w:t>、产教融合，增强职业教育适应性。分类推进高校改革，扎实推进优质本科扩容，加快“双一流”建设，完善学科设置调整机制和人才培养模式。积极开展学校体育活动，普及心理健康教育，关爱师生身心健康。弘扬教育家精神，建设高素质专业化教师队伍，加强师德师风建设和教师待遇保障。要紧紧围绕国家需求和群众关切推进教育改革发展，加快从教育大国向教育强国迈进。</w:t>
      </w:r>
    </w:p>
    <w:p w14:paraId="037E921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推进高水平科技自立自强。充分发挥新型举国体制优势，强化关键核心技术攻关和前沿性、颠覆性技术研发，加快组织实施和超前布局重大科技项目。优化国家战略科技力量布局，推进科研院所改革，探索国家实验室新型科研组织模式，增强国际和区域科技创新中心辐射带动能力。推动科技支出向基础研究倾斜，完善竞争性支持和稳定支持相结合的投入机制，提高基础研究组织化程度。发挥科技领军企业龙头作用，加强企业主导的产学研深度融合，从制度上保障企业参与国家科技创新决策、承担重大科技项目。完善中央财政科技经费分配和管理使用机制。健全科技成果转化支持政策和市场服务，推进职务科技成果赋权和资产单列管理改革，提升科技成果转化效能。加强知识产权保护和运用。加快概念验证、中</w:t>
      </w:r>
      <w:proofErr w:type="gramStart"/>
      <w:r w:rsidRPr="005E2E97">
        <w:rPr>
          <w:rFonts w:ascii="宋体" w:eastAsia="宋体" w:hAnsi="宋体" w:cs="宋体"/>
          <w:color w:val="5D5D5D"/>
          <w:kern w:val="0"/>
          <w:sz w:val="24"/>
          <w:szCs w:val="24"/>
        </w:rPr>
        <w:t>试验证</w:t>
      </w:r>
      <w:proofErr w:type="gramEnd"/>
      <w:r w:rsidRPr="005E2E97">
        <w:rPr>
          <w:rFonts w:ascii="宋体" w:eastAsia="宋体" w:hAnsi="宋体" w:cs="宋体"/>
          <w:color w:val="5D5D5D"/>
          <w:kern w:val="0"/>
          <w:sz w:val="24"/>
          <w:szCs w:val="24"/>
        </w:rPr>
        <w:t>和行业共性技术平台建设。</w:t>
      </w:r>
      <w:proofErr w:type="gramStart"/>
      <w:r w:rsidRPr="005E2E97">
        <w:rPr>
          <w:rFonts w:ascii="宋体" w:eastAsia="宋体" w:hAnsi="宋体" w:cs="宋体"/>
          <w:color w:val="5D5D5D"/>
          <w:kern w:val="0"/>
          <w:sz w:val="24"/>
          <w:szCs w:val="24"/>
        </w:rPr>
        <w:t>健全创投基金</w:t>
      </w:r>
      <w:proofErr w:type="gramEnd"/>
      <w:r w:rsidRPr="005E2E97">
        <w:rPr>
          <w:rFonts w:ascii="宋体" w:eastAsia="宋体" w:hAnsi="宋体" w:cs="宋体"/>
          <w:color w:val="5D5D5D"/>
          <w:kern w:val="0"/>
          <w:sz w:val="24"/>
          <w:szCs w:val="24"/>
        </w:rPr>
        <w:t>差异化监管制度，强化政策性金融支持，加快发展创业投资、壮大耐心资本。扩大科技开放合作。加强科学普及工作，提升公民科学素质。弘扬科学家精神，推动形成鼓励探索、宽容失败的创新环境。</w:t>
      </w:r>
    </w:p>
    <w:p w14:paraId="29B83F5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全面提高人才队伍质量。发挥人才高地和人才平台的辐射作用，加快建设国家战略人才力量，加强拔尖创新人才、重点领域急需紧缺人才和高技能人才培养。大力支持、大胆使用青年科技人才。弘扬工匠精神，建设</w:t>
      </w:r>
      <w:proofErr w:type="gramStart"/>
      <w:r w:rsidRPr="005E2E97">
        <w:rPr>
          <w:rFonts w:ascii="宋体" w:eastAsia="宋体" w:hAnsi="宋体" w:cs="宋体"/>
          <w:color w:val="5D5D5D"/>
          <w:kern w:val="0"/>
          <w:sz w:val="24"/>
          <w:szCs w:val="24"/>
        </w:rPr>
        <w:t>一流产业</w:t>
      </w:r>
      <w:proofErr w:type="gramEnd"/>
      <w:r w:rsidRPr="005E2E97">
        <w:rPr>
          <w:rFonts w:ascii="宋体" w:eastAsia="宋体" w:hAnsi="宋体" w:cs="宋体"/>
          <w:color w:val="5D5D5D"/>
          <w:kern w:val="0"/>
          <w:sz w:val="24"/>
          <w:szCs w:val="24"/>
        </w:rPr>
        <w:t>技术工人队伍。完善海外引进人才支持保障机制，优化外籍人才服务。深化人才管理和使用制度改革，赋予用人单位更大自主权，推动产学研人才联合培养和交流。促进人才区域合理布局，加强东中西部人才协作，鼓励优秀人才在中西部地区建功立业。深化人才分类评价改革和科教界“帽子”治理，建立以创新能力、质量、实效、贡献为导向的人才评价体系，鼓励各类人才潜心钻研、厚积薄发。</w:t>
      </w:r>
    </w:p>
    <w:p w14:paraId="1C63FB6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（四）推动标志性改革举措加快落地，更好发挥经济体制改革牵引作用。扎实推进重点领域改革，着力破除制约发展的体制机制障碍，创造更加公平、更有活力的市场环境。</w:t>
      </w:r>
    </w:p>
    <w:p w14:paraId="42AF5FE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有效激发各类经营主体活力。坚持和落实“两个毫不动摇”。高质量完成国有企业改革深化提升行动，实施国有经济布局优化和结构调整指引，加快建立国有企业履行战略使命评价制度。扎扎实实落实促进民营经济发展的法律法规和政策措施，切实依法保护民营企业和民营企业家合法权益，鼓励有条件的民营企业建立完善中国特色现代企业制度。加力推进清理拖欠企业账款工作，强化源头治理和失信惩戒，落实解决拖欠企业账款问题长效机制。深化政企常态化沟通交流，切实帮助企业解决实际困难和问题。多</w:t>
      </w:r>
      <w:proofErr w:type="gramStart"/>
      <w:r w:rsidRPr="005E2E97">
        <w:rPr>
          <w:rFonts w:ascii="宋体" w:eastAsia="宋体" w:hAnsi="宋体" w:cs="宋体"/>
          <w:color w:val="5D5D5D"/>
          <w:kern w:val="0"/>
          <w:sz w:val="24"/>
          <w:szCs w:val="24"/>
        </w:rPr>
        <w:t>措</w:t>
      </w:r>
      <w:proofErr w:type="gramEnd"/>
      <w:r w:rsidRPr="005E2E97">
        <w:rPr>
          <w:rFonts w:ascii="宋体" w:eastAsia="宋体" w:hAnsi="宋体" w:cs="宋体"/>
          <w:color w:val="5D5D5D"/>
          <w:kern w:val="0"/>
          <w:sz w:val="24"/>
          <w:szCs w:val="24"/>
        </w:rPr>
        <w:t>并举精准支持个体工商户发展。开展规范涉</w:t>
      </w:r>
      <w:proofErr w:type="gramStart"/>
      <w:r w:rsidRPr="005E2E97">
        <w:rPr>
          <w:rFonts w:ascii="宋体" w:eastAsia="宋体" w:hAnsi="宋体" w:cs="宋体"/>
          <w:color w:val="5D5D5D"/>
          <w:kern w:val="0"/>
          <w:sz w:val="24"/>
          <w:szCs w:val="24"/>
        </w:rPr>
        <w:t>企执法</w:t>
      </w:r>
      <w:proofErr w:type="gramEnd"/>
      <w:r w:rsidRPr="005E2E97">
        <w:rPr>
          <w:rFonts w:ascii="宋体" w:eastAsia="宋体" w:hAnsi="宋体" w:cs="宋体"/>
          <w:color w:val="5D5D5D"/>
          <w:kern w:val="0"/>
          <w:sz w:val="24"/>
          <w:szCs w:val="24"/>
        </w:rPr>
        <w:t>专项行动，集中整治乱收费、乱罚款、乱检查、乱查封，坚决防止违规异地执法和趋利性执法。政府要寓管理于服务之中，用服务的暖心增强企业的信心。</w:t>
      </w:r>
    </w:p>
    <w:p w14:paraId="5CFDF19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纵深推进全国统一大市场建设。加快建立健全基础制度规则，破除地方保护和市场分割，打通市场准入退出、要素配置等方面制约经济循环的卡点堵点，综合整治“内卷式”竞争。实施全国统一大市场建设指引，修订出台新版市场准入负面清单，优化新</w:t>
      </w:r>
      <w:proofErr w:type="gramStart"/>
      <w:r w:rsidRPr="005E2E97">
        <w:rPr>
          <w:rFonts w:ascii="宋体" w:eastAsia="宋体" w:hAnsi="宋体" w:cs="宋体"/>
          <w:color w:val="5D5D5D"/>
          <w:kern w:val="0"/>
          <w:sz w:val="24"/>
          <w:szCs w:val="24"/>
        </w:rPr>
        <w:t>业态新领域</w:t>
      </w:r>
      <w:proofErr w:type="gramEnd"/>
      <w:r w:rsidRPr="005E2E97">
        <w:rPr>
          <w:rFonts w:ascii="宋体" w:eastAsia="宋体" w:hAnsi="宋体" w:cs="宋体"/>
          <w:color w:val="5D5D5D"/>
          <w:kern w:val="0"/>
          <w:sz w:val="24"/>
          <w:szCs w:val="24"/>
        </w:rPr>
        <w:t>市场准入环境。制定重点领域公平竞争合</w:t>
      </w:r>
      <w:proofErr w:type="gramStart"/>
      <w:r w:rsidRPr="005E2E97">
        <w:rPr>
          <w:rFonts w:ascii="宋体" w:eastAsia="宋体" w:hAnsi="宋体" w:cs="宋体"/>
          <w:color w:val="5D5D5D"/>
          <w:kern w:val="0"/>
          <w:sz w:val="24"/>
          <w:szCs w:val="24"/>
        </w:rPr>
        <w:t>规</w:t>
      </w:r>
      <w:proofErr w:type="gramEnd"/>
      <w:r w:rsidRPr="005E2E97">
        <w:rPr>
          <w:rFonts w:ascii="宋体" w:eastAsia="宋体" w:hAnsi="宋体" w:cs="宋体"/>
          <w:color w:val="5D5D5D"/>
          <w:kern w:val="0"/>
          <w:sz w:val="24"/>
          <w:szCs w:val="24"/>
        </w:rPr>
        <w:t>指引，改革完善招标投标体制机制。出台健全社会信用体系的政策，构建统一的信用修复制度。完善企业简易退出制度，逐步推广经营主体活动发生地统计。加快建设统一开放的交通运输市场，实施降低全社会物流成本专项行动。</w:t>
      </w:r>
    </w:p>
    <w:p w14:paraId="1529DFD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深化财税金融体制改革。开展中央部门零基预算改革试点，支持地方深化零基预算改革，在支出标准、绩效评价等关键制度上积极创新。加快推进部分品目消费税征收环节后移并下划地方，增加地方自主财力。规范税收优惠政策。积极探索建立激励机制，促进地方在高质量发展中培育财源。严控财政供养人员规模。完善科技金融、绿色金融、普惠金融、养老金融、数字金融标准体系和基础制度。深化资本市场投融资综合改革，大力推动中长期资金入市，加强战略性力量储备</w:t>
      </w:r>
      <w:proofErr w:type="gramStart"/>
      <w:r w:rsidRPr="005E2E97">
        <w:rPr>
          <w:rFonts w:ascii="宋体" w:eastAsia="宋体" w:hAnsi="宋体" w:cs="宋体"/>
          <w:color w:val="5D5D5D"/>
          <w:kern w:val="0"/>
          <w:sz w:val="24"/>
          <w:szCs w:val="24"/>
        </w:rPr>
        <w:t>和稳市机制</w:t>
      </w:r>
      <w:proofErr w:type="gramEnd"/>
      <w:r w:rsidRPr="005E2E97">
        <w:rPr>
          <w:rFonts w:ascii="宋体" w:eastAsia="宋体" w:hAnsi="宋体" w:cs="宋体"/>
          <w:color w:val="5D5D5D"/>
          <w:kern w:val="0"/>
          <w:sz w:val="24"/>
          <w:szCs w:val="24"/>
        </w:rPr>
        <w:t>建设。改革优化股票发行上市和并购重组制度。加快多层次债券市场发展。</w:t>
      </w:r>
    </w:p>
    <w:p w14:paraId="027CCE24"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（五）扩大高水平对外开放，</w:t>
      </w:r>
      <w:proofErr w:type="gramStart"/>
      <w:r w:rsidRPr="005E2E97">
        <w:rPr>
          <w:rFonts w:ascii="宋体" w:eastAsia="宋体" w:hAnsi="宋体" w:cs="宋体"/>
          <w:color w:val="5D5D5D"/>
          <w:kern w:val="0"/>
          <w:sz w:val="24"/>
          <w:szCs w:val="24"/>
        </w:rPr>
        <w:t>积极稳</w:t>
      </w:r>
      <w:proofErr w:type="gramEnd"/>
      <w:r w:rsidRPr="005E2E97">
        <w:rPr>
          <w:rFonts w:ascii="宋体" w:eastAsia="宋体" w:hAnsi="宋体" w:cs="宋体"/>
          <w:color w:val="5D5D5D"/>
          <w:kern w:val="0"/>
          <w:sz w:val="24"/>
          <w:szCs w:val="24"/>
        </w:rPr>
        <w:t>外贸稳外资。无论外部环境如何变化，始终坚持对外开放不动摇，稳步扩大制度型开放，有序扩大自主开放和单边开放，以开放促改革促发展。</w:t>
      </w:r>
    </w:p>
    <w:p w14:paraId="08FCF3C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稳定对外贸易发展。加大稳外贸政策力度，支持企业稳订单拓市场。优化融资、结算、外汇等金融服务，扩大出口信用保险承保规模和覆盖面，强化企业境外参展办展支持。促进跨境电商发展，完善跨境寄递物流体系，加强海外仓建设。拓展境外经贸合作区功能，发展中间品贸易，开拓多元化市场。支持内外贸一体化发展，加快解决标准认证、市场渠道等方面问题。推动服务贸易创新发展，提升传统优势服务竞争力，鼓励服务出口，扩大优质服务进口。培育绿色贸易、数字贸易等新增长点，支持有条件的地方发展新型离岸贸易，积极发展边境贸易。高质量办好进博会、广交会、</w:t>
      </w:r>
      <w:proofErr w:type="gramStart"/>
      <w:r w:rsidRPr="005E2E97">
        <w:rPr>
          <w:rFonts w:ascii="宋体" w:eastAsia="宋体" w:hAnsi="宋体" w:cs="宋体"/>
          <w:color w:val="5D5D5D"/>
          <w:kern w:val="0"/>
          <w:sz w:val="24"/>
          <w:szCs w:val="24"/>
        </w:rPr>
        <w:t>服贸会、数贸会、消博</w:t>
      </w:r>
      <w:proofErr w:type="gramEnd"/>
      <w:r w:rsidRPr="005E2E97">
        <w:rPr>
          <w:rFonts w:ascii="宋体" w:eastAsia="宋体" w:hAnsi="宋体" w:cs="宋体"/>
          <w:color w:val="5D5D5D"/>
          <w:kern w:val="0"/>
          <w:sz w:val="24"/>
          <w:szCs w:val="24"/>
        </w:rPr>
        <w:t>会等重大展会。推进智慧海关建设与合作，提升通关便利化水平。</w:t>
      </w:r>
    </w:p>
    <w:p w14:paraId="6B21C634"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大力鼓励外商投资。推进服务业扩大开放综合试点示范，推动互联网、文化等领域有序开放，扩大电信、医疗、教育等领域开放试点。鼓励外国投资者扩大再投资，支持参与产业链上下游配套协作。切实保障外资企业在要素获取、资质许可、标准制定、政府采购等方面的国民待遇。加强外资企业服务保障，加快标志性项目落地，持续打造“投资中国”品牌。推动自贸试验区提质增效和扩大改革任务授权，加紧推进海南自由贸易港核心政策落地，</w:t>
      </w:r>
      <w:proofErr w:type="gramStart"/>
      <w:r w:rsidRPr="005E2E97">
        <w:rPr>
          <w:rFonts w:ascii="宋体" w:eastAsia="宋体" w:hAnsi="宋体" w:cs="宋体"/>
          <w:color w:val="5D5D5D"/>
          <w:kern w:val="0"/>
          <w:sz w:val="24"/>
          <w:szCs w:val="24"/>
        </w:rPr>
        <w:t>完善经开区开放</w:t>
      </w:r>
      <w:proofErr w:type="gramEnd"/>
      <w:r w:rsidRPr="005E2E97">
        <w:rPr>
          <w:rFonts w:ascii="宋体" w:eastAsia="宋体" w:hAnsi="宋体" w:cs="宋体"/>
          <w:color w:val="5D5D5D"/>
          <w:kern w:val="0"/>
          <w:sz w:val="24"/>
          <w:szCs w:val="24"/>
        </w:rPr>
        <w:t>发展政策，促进综合保税区转型升级。持续营造市场化、法治化、国际化一流营商环境，让外资企业更好发展。</w:t>
      </w:r>
    </w:p>
    <w:p w14:paraId="09BDBBB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推动高质量共建“一带一路”</w:t>
      </w:r>
      <w:proofErr w:type="gramStart"/>
      <w:r w:rsidRPr="005E2E97">
        <w:rPr>
          <w:rFonts w:ascii="宋体" w:eastAsia="宋体" w:hAnsi="宋体" w:cs="宋体"/>
          <w:color w:val="5D5D5D"/>
          <w:kern w:val="0"/>
          <w:sz w:val="24"/>
          <w:szCs w:val="24"/>
        </w:rPr>
        <w:t>走深走实</w:t>
      </w:r>
      <w:proofErr w:type="gramEnd"/>
      <w:r w:rsidRPr="005E2E97">
        <w:rPr>
          <w:rFonts w:ascii="宋体" w:eastAsia="宋体" w:hAnsi="宋体" w:cs="宋体"/>
          <w:color w:val="5D5D5D"/>
          <w:kern w:val="0"/>
          <w:sz w:val="24"/>
          <w:szCs w:val="24"/>
        </w:rPr>
        <w:t>。统筹推进重大标志性工程和“小而美”民生项目建设，形成</w:t>
      </w:r>
      <w:proofErr w:type="gramStart"/>
      <w:r w:rsidRPr="005E2E97">
        <w:rPr>
          <w:rFonts w:ascii="宋体" w:eastAsia="宋体" w:hAnsi="宋体" w:cs="宋体"/>
          <w:color w:val="5D5D5D"/>
          <w:kern w:val="0"/>
          <w:sz w:val="24"/>
          <w:szCs w:val="24"/>
        </w:rPr>
        <w:t>一</w:t>
      </w:r>
      <w:proofErr w:type="gramEnd"/>
      <w:r w:rsidRPr="005E2E97">
        <w:rPr>
          <w:rFonts w:ascii="宋体" w:eastAsia="宋体" w:hAnsi="宋体" w:cs="宋体"/>
          <w:color w:val="5D5D5D"/>
          <w:kern w:val="0"/>
          <w:sz w:val="24"/>
          <w:szCs w:val="24"/>
        </w:rPr>
        <w:t>批示范性合作成果。保障中欧班</w:t>
      </w:r>
      <w:proofErr w:type="gramStart"/>
      <w:r w:rsidRPr="005E2E97">
        <w:rPr>
          <w:rFonts w:ascii="宋体" w:eastAsia="宋体" w:hAnsi="宋体" w:cs="宋体"/>
          <w:color w:val="5D5D5D"/>
          <w:kern w:val="0"/>
          <w:sz w:val="24"/>
          <w:szCs w:val="24"/>
        </w:rPr>
        <w:t>列稳定</w:t>
      </w:r>
      <w:proofErr w:type="gramEnd"/>
      <w:r w:rsidRPr="005E2E97">
        <w:rPr>
          <w:rFonts w:ascii="宋体" w:eastAsia="宋体" w:hAnsi="宋体" w:cs="宋体"/>
          <w:color w:val="5D5D5D"/>
          <w:kern w:val="0"/>
          <w:sz w:val="24"/>
          <w:szCs w:val="24"/>
        </w:rPr>
        <w:t>畅通运行，加快西部陆海新通道建设。引导对外投资健康安全有序发展，强化法律、金融、物流等海外综合服务，优化产业</w:t>
      </w:r>
      <w:proofErr w:type="gramStart"/>
      <w:r w:rsidRPr="005E2E97">
        <w:rPr>
          <w:rFonts w:ascii="宋体" w:eastAsia="宋体" w:hAnsi="宋体" w:cs="宋体"/>
          <w:color w:val="5D5D5D"/>
          <w:kern w:val="0"/>
          <w:sz w:val="24"/>
          <w:szCs w:val="24"/>
        </w:rPr>
        <w:t>链供应链国际</w:t>
      </w:r>
      <w:proofErr w:type="gramEnd"/>
      <w:r w:rsidRPr="005E2E97">
        <w:rPr>
          <w:rFonts w:ascii="宋体" w:eastAsia="宋体" w:hAnsi="宋体" w:cs="宋体"/>
          <w:color w:val="5D5D5D"/>
          <w:kern w:val="0"/>
          <w:sz w:val="24"/>
          <w:szCs w:val="24"/>
        </w:rPr>
        <w:t>合作布局。</w:t>
      </w:r>
    </w:p>
    <w:p w14:paraId="4ED6DF0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深化多双边和区域经济合作。持续扩大面向全球的高标准自由贸易区网络，推动签署中国－东盟自贸区3.0版升级协定，积极推动加入《数字经济伙伴关系协定》和《全面与进步跨太平洋伙伴关系协定》进程。坚定维护以世界贸易组织为核心的多边贸易体制，扩大同各国利益的汇合点，促进共同发展。</w:t>
      </w:r>
    </w:p>
    <w:p w14:paraId="2435F172"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（六）有效防范化解重点领域风险，牢牢守住不发生系统性风险底线。更好统筹发展和安全，坚持在发展中逐步化解风险，努力实现高质量发展和高水平安全的良性互动。</w:t>
      </w:r>
    </w:p>
    <w:p w14:paraId="447C7236"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持续用力推动房地产市场止跌回稳。因城施策调减限制性措施，加力实施城中村和危旧房改造，充分释放刚性和改善性住房需求潜力。优化城市空间结构和土地利用方式，合理控制新增房地产用地供应。盘活存量用地和商办用房，推进收购存量商品房，在收购主体、价格和用途方面给予城市政府更大自主权。拓宽保障性住房再贷款使用范围。发挥房地产融资协调机制作用，继续做好保交房工作，有效</w:t>
      </w:r>
      <w:proofErr w:type="gramStart"/>
      <w:r w:rsidRPr="005E2E97">
        <w:rPr>
          <w:rFonts w:ascii="宋体" w:eastAsia="宋体" w:hAnsi="宋体" w:cs="宋体"/>
          <w:color w:val="5D5D5D"/>
          <w:kern w:val="0"/>
          <w:sz w:val="24"/>
          <w:szCs w:val="24"/>
        </w:rPr>
        <w:t>防范房企债务</w:t>
      </w:r>
      <w:proofErr w:type="gramEnd"/>
      <w:r w:rsidRPr="005E2E97">
        <w:rPr>
          <w:rFonts w:ascii="宋体" w:eastAsia="宋体" w:hAnsi="宋体" w:cs="宋体"/>
          <w:color w:val="5D5D5D"/>
          <w:kern w:val="0"/>
          <w:sz w:val="24"/>
          <w:szCs w:val="24"/>
        </w:rPr>
        <w:t>违约风险。有序搭建相关基础性制度，加快构建房地产发展新模式。适应人民群众高品质居住需要，完善标准规范，推动建设安全、舒适、绿色、智慧的“好房子”。</w:t>
      </w:r>
    </w:p>
    <w:p w14:paraId="75366C9D"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稳妥化解地方政府债务风险。坚持在发展中化债、在化债中发展，完善和落实一揽子化债方案，优化考核和管控措施，动态调整债务高风险地区名单，支持打开新的投资空间。按照科学分类、精准置换的原则，做好地方政府隐性债务置换工作。完善政府债务管理制度，坚决遏制违规举债冲动。加快剥离地方融资平台政府融资功能，推动市场化转型和债务风险化解。</w:t>
      </w:r>
    </w:p>
    <w:p w14:paraId="43F1AB8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积极防范金融领域风险。按照市场化、法治化原则，一体推进地方中小金融机构风险处置和转型发展，综合采取补充资本金、兼并重组、市场退出等方式分类化解风险。完善中小金融机构功能定位和治理机制，推动实现差异化、内涵式发展。健全金融监管体系，加强跨部门合作，</w:t>
      </w:r>
      <w:proofErr w:type="gramStart"/>
      <w:r w:rsidRPr="005E2E97">
        <w:rPr>
          <w:rFonts w:ascii="宋体" w:eastAsia="宋体" w:hAnsi="宋体" w:cs="宋体"/>
          <w:color w:val="5D5D5D"/>
          <w:kern w:val="0"/>
          <w:sz w:val="24"/>
          <w:szCs w:val="24"/>
        </w:rPr>
        <w:t>强化央地监管</w:t>
      </w:r>
      <w:proofErr w:type="gramEnd"/>
      <w:r w:rsidRPr="005E2E97">
        <w:rPr>
          <w:rFonts w:ascii="宋体" w:eastAsia="宋体" w:hAnsi="宋体" w:cs="宋体"/>
          <w:color w:val="5D5D5D"/>
          <w:kern w:val="0"/>
          <w:sz w:val="24"/>
          <w:szCs w:val="24"/>
        </w:rPr>
        <w:t>协同，保持对非法金融活动的高压严打态势。充实存款保险基金、金融稳定保障基金等化险资源。完善应对外部风险冲击预案，有效维护金融安全稳定。</w:t>
      </w:r>
    </w:p>
    <w:p w14:paraId="294F75C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（七）着力抓好“三农”工作，深入推进乡村全面振兴。坚持农业农村优先发展，学习运用“千万工程”经验，完善强农惠农富农支持制度，千方百计推动农业增效益、农村增活力、农民增收入。</w:t>
      </w:r>
    </w:p>
    <w:p w14:paraId="68660B3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持续增强粮食等重要农产品稳产保供能力。稳定粮食播种面积，主攻单产和品质提升。巩固大豆扩种成果，开发挖掘油料扩产潜力。推动棉糖胶等稳产提质。扶持畜牧业、渔业稳定发展，支持发展现代设施农业，全方位开发食物资源。严守耕地红线，</w:t>
      </w:r>
      <w:proofErr w:type="gramStart"/>
      <w:r w:rsidRPr="005E2E97">
        <w:rPr>
          <w:rFonts w:ascii="宋体" w:eastAsia="宋体" w:hAnsi="宋体" w:cs="宋体"/>
          <w:color w:val="5D5D5D"/>
          <w:kern w:val="0"/>
          <w:sz w:val="24"/>
          <w:szCs w:val="24"/>
        </w:rPr>
        <w:t>严格占</w:t>
      </w:r>
      <w:proofErr w:type="gramEnd"/>
      <w:r w:rsidRPr="005E2E97">
        <w:rPr>
          <w:rFonts w:ascii="宋体" w:eastAsia="宋体" w:hAnsi="宋体" w:cs="宋体"/>
          <w:color w:val="5D5D5D"/>
          <w:kern w:val="0"/>
          <w:sz w:val="24"/>
          <w:szCs w:val="24"/>
        </w:rPr>
        <w:t>补平衡管理。高质量推进高标准农田建设、管护、利用，加强农田水利设施和现代化灌区建设，推进退化耕地治理和撂荒地复垦。深入实施种业振兴行动。加快先进适用农机装备研发应用和农业科技成果大面积推广。综合施策推动粮食等重要农产品价格保持在合理水平。启动中央统筹下的粮食产销区省际横向利益补偿，加大对产粮大县支持，保护种粮农</w:t>
      </w:r>
      <w:r w:rsidRPr="005E2E97">
        <w:rPr>
          <w:rFonts w:ascii="宋体" w:eastAsia="宋体" w:hAnsi="宋体" w:cs="宋体"/>
          <w:color w:val="5D5D5D"/>
          <w:kern w:val="0"/>
          <w:sz w:val="24"/>
          <w:szCs w:val="24"/>
        </w:rPr>
        <w:lastRenderedPageBreak/>
        <w:t>民和粮食主产区积极性。各地区都要扛</w:t>
      </w:r>
      <w:proofErr w:type="gramStart"/>
      <w:r w:rsidRPr="005E2E97">
        <w:rPr>
          <w:rFonts w:ascii="宋体" w:eastAsia="宋体" w:hAnsi="宋体" w:cs="宋体"/>
          <w:color w:val="5D5D5D"/>
          <w:kern w:val="0"/>
          <w:sz w:val="24"/>
          <w:szCs w:val="24"/>
        </w:rPr>
        <w:t>稳保障</w:t>
      </w:r>
      <w:proofErr w:type="gramEnd"/>
      <w:r w:rsidRPr="005E2E97">
        <w:rPr>
          <w:rFonts w:ascii="宋体" w:eastAsia="宋体" w:hAnsi="宋体" w:cs="宋体"/>
          <w:color w:val="5D5D5D"/>
          <w:kern w:val="0"/>
          <w:sz w:val="24"/>
          <w:szCs w:val="24"/>
        </w:rPr>
        <w:t>国家粮食安全责任，共同把饭碗端得更牢。</w:t>
      </w:r>
    </w:p>
    <w:p w14:paraId="2DC81D9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毫不松懈巩固拓展脱贫攻坚成果。提高监测帮扶效能，持续巩固提升“三保障”和饮水安全成果，确保不发生规模性返贫致贫。加强易地搬迁后续扶持，分类推进帮扶产业提质增效，加大就业帮扶力度，扩大以工代赈规模。深化东西部协作、定点帮扶、消费帮扶。健全脱贫攻坚国家投入形成资产的长效管理机制。统筹建立农村防止返贫致贫机制和低收入人口、欠发达地区分层分类帮扶制度，开展巩固拓展脱贫攻坚成果同乡村振兴有效衔接总体评估，完善过渡期后帮扶政策体系。</w:t>
      </w:r>
    </w:p>
    <w:p w14:paraId="7124B61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扎实推进农村改革发展。巩固和完善农村基本经营制度，有序推进第二轮土地承包到期后再延长30年试点，</w:t>
      </w:r>
      <w:proofErr w:type="gramStart"/>
      <w:r w:rsidRPr="005E2E97">
        <w:rPr>
          <w:rFonts w:ascii="宋体" w:eastAsia="宋体" w:hAnsi="宋体" w:cs="宋体"/>
          <w:color w:val="5D5D5D"/>
          <w:kern w:val="0"/>
          <w:sz w:val="24"/>
          <w:szCs w:val="24"/>
        </w:rPr>
        <w:t>扩大整省试点</w:t>
      </w:r>
      <w:proofErr w:type="gramEnd"/>
      <w:r w:rsidRPr="005E2E97">
        <w:rPr>
          <w:rFonts w:ascii="宋体" w:eastAsia="宋体" w:hAnsi="宋体" w:cs="宋体"/>
          <w:color w:val="5D5D5D"/>
          <w:kern w:val="0"/>
          <w:sz w:val="24"/>
          <w:szCs w:val="24"/>
        </w:rPr>
        <w:t>范围。完善承包地经营权流转价格形成机制，提高农业社会化服务质效。支持发展新型农村集体经济。创新乡村振兴投融资机制。壮大乡村人才队伍。深化集体林权、农垦、供销社、农业水价等改革。因地制宜推动兴业、强县、富民一体发展，做好“土特产”文章，发展林下经济，促进乡村特色</w:t>
      </w:r>
      <w:proofErr w:type="gramStart"/>
      <w:r w:rsidRPr="005E2E97">
        <w:rPr>
          <w:rFonts w:ascii="宋体" w:eastAsia="宋体" w:hAnsi="宋体" w:cs="宋体"/>
          <w:color w:val="5D5D5D"/>
          <w:kern w:val="0"/>
          <w:sz w:val="24"/>
          <w:szCs w:val="24"/>
        </w:rPr>
        <w:t>产业延链增效</w:t>
      </w:r>
      <w:proofErr w:type="gramEnd"/>
      <w:r w:rsidRPr="005E2E97">
        <w:rPr>
          <w:rFonts w:ascii="宋体" w:eastAsia="宋体" w:hAnsi="宋体" w:cs="宋体"/>
          <w:color w:val="5D5D5D"/>
          <w:kern w:val="0"/>
          <w:sz w:val="24"/>
          <w:szCs w:val="24"/>
        </w:rPr>
        <w:t>、联农带农，拓宽农民增收渠道。加强文明乡风建设，丰富农民文化生活，推进农村移风易俗。持续改善农村基础设施、公共服务和人居环境，建设宜</w:t>
      </w:r>
      <w:proofErr w:type="gramStart"/>
      <w:r w:rsidRPr="005E2E97">
        <w:rPr>
          <w:rFonts w:ascii="宋体" w:eastAsia="宋体" w:hAnsi="宋体" w:cs="宋体"/>
          <w:color w:val="5D5D5D"/>
          <w:kern w:val="0"/>
          <w:sz w:val="24"/>
          <w:szCs w:val="24"/>
        </w:rPr>
        <w:t>居宜业</w:t>
      </w:r>
      <w:proofErr w:type="gramEnd"/>
      <w:r w:rsidRPr="005E2E97">
        <w:rPr>
          <w:rFonts w:ascii="宋体" w:eastAsia="宋体" w:hAnsi="宋体" w:cs="宋体"/>
          <w:color w:val="5D5D5D"/>
          <w:kern w:val="0"/>
          <w:sz w:val="24"/>
          <w:szCs w:val="24"/>
        </w:rPr>
        <w:t>和美乡村。</w:t>
      </w:r>
    </w:p>
    <w:p w14:paraId="286AC16A"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（八）推进新型城镇化和区域协调发展，进一步优化发展空间格局。完善实施区域协调发展战略机制，坚持以人为</w:t>
      </w:r>
      <w:proofErr w:type="gramStart"/>
      <w:r w:rsidRPr="005E2E97">
        <w:rPr>
          <w:rFonts w:ascii="宋体" w:eastAsia="宋体" w:hAnsi="宋体" w:cs="宋体"/>
          <w:color w:val="5D5D5D"/>
          <w:kern w:val="0"/>
          <w:sz w:val="24"/>
          <w:szCs w:val="24"/>
        </w:rPr>
        <w:t>本提高城镇化质量</w:t>
      </w:r>
      <w:proofErr w:type="gramEnd"/>
      <w:r w:rsidRPr="005E2E97">
        <w:rPr>
          <w:rFonts w:ascii="宋体" w:eastAsia="宋体" w:hAnsi="宋体" w:cs="宋体"/>
          <w:color w:val="5D5D5D"/>
          <w:kern w:val="0"/>
          <w:sz w:val="24"/>
          <w:szCs w:val="24"/>
        </w:rPr>
        <w:t>水平，构建优势互补的区域经济布局和国土空间体系。</w:t>
      </w:r>
    </w:p>
    <w:p w14:paraId="228ABB61"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深入实施新型城镇化战略行动。科学有序推进农业转移人口市民化，全面推进常住地提供基本公共服务，强化随迁子女义务教育保障，推动将符合条件的农业转移人口纳入住房保障体系，畅通参加社会保险渠道。加快补齐县城基础设施和公共服务短板，大力发展县域经济，提高城乡规划、建设、治理融合水平。发展现代化都市圈、优化空间格局，提升超大特大城市现代化治理水平，促进大中小城市和小城镇协调发展。持续推进城市更新和城镇老旧小区改造，统筹城市低效用地再开发，加快健全城市防洪排涝体系，加强燃气、给排水、热力、地下管廊等建设和协同管理。发展数字化、智能化基础设施，完善无障碍</w:t>
      </w:r>
      <w:proofErr w:type="gramStart"/>
      <w:r w:rsidRPr="005E2E97">
        <w:rPr>
          <w:rFonts w:ascii="宋体" w:eastAsia="宋体" w:hAnsi="宋体" w:cs="宋体"/>
          <w:color w:val="5D5D5D"/>
          <w:kern w:val="0"/>
          <w:sz w:val="24"/>
          <w:szCs w:val="24"/>
        </w:rPr>
        <w:t>适</w:t>
      </w:r>
      <w:proofErr w:type="gramEnd"/>
      <w:r w:rsidRPr="005E2E97">
        <w:rPr>
          <w:rFonts w:ascii="宋体" w:eastAsia="宋体" w:hAnsi="宋体" w:cs="宋体"/>
          <w:color w:val="5D5D5D"/>
          <w:kern w:val="0"/>
          <w:sz w:val="24"/>
          <w:szCs w:val="24"/>
        </w:rPr>
        <w:t>老化配套设施，提升社区综合服务功能，打造宜居、韧性、智慧城市。</w:t>
      </w:r>
    </w:p>
    <w:p w14:paraId="3F4330B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lastRenderedPageBreak/>
        <w:t>加大区域战略实施力度。发挥区域协调发展战略、区域重大战略、主体功能区战略的叠加效应，积极培育新的增长极。深入实施西部大开发、东北全面振兴、中部地区加快崛起、东部地区加快推进现代化等战略。提升京津冀、长三角、粤港澳大湾区等经济发展优势区域的创新能力和辐射带动作用。深入推动长江经济带建设、黄河流域生态保护和高质量发展。支持经济大省挑大梁，在要素保障、科技创新、改革开放先行先试等方面制定支持政策。鼓励其他地区因地制宜、各展所长。高标准高质量</w:t>
      </w:r>
      <w:proofErr w:type="gramStart"/>
      <w:r w:rsidRPr="005E2E97">
        <w:rPr>
          <w:rFonts w:ascii="宋体" w:eastAsia="宋体" w:hAnsi="宋体" w:cs="宋体"/>
          <w:color w:val="5D5D5D"/>
          <w:kern w:val="0"/>
          <w:sz w:val="24"/>
          <w:szCs w:val="24"/>
        </w:rPr>
        <w:t>推进雄安新区</w:t>
      </w:r>
      <w:proofErr w:type="gramEnd"/>
      <w:r w:rsidRPr="005E2E97">
        <w:rPr>
          <w:rFonts w:ascii="宋体" w:eastAsia="宋体" w:hAnsi="宋体" w:cs="宋体"/>
          <w:color w:val="5D5D5D"/>
          <w:kern w:val="0"/>
          <w:sz w:val="24"/>
          <w:szCs w:val="24"/>
        </w:rPr>
        <w:t>建设。推动成渝地区双城经济圈建设</w:t>
      </w:r>
      <w:proofErr w:type="gramStart"/>
      <w:r w:rsidRPr="005E2E97">
        <w:rPr>
          <w:rFonts w:ascii="宋体" w:eastAsia="宋体" w:hAnsi="宋体" w:cs="宋体"/>
          <w:color w:val="5D5D5D"/>
          <w:kern w:val="0"/>
          <w:sz w:val="24"/>
          <w:szCs w:val="24"/>
        </w:rPr>
        <w:t>走深走实</w:t>
      </w:r>
      <w:proofErr w:type="gramEnd"/>
      <w:r w:rsidRPr="005E2E97">
        <w:rPr>
          <w:rFonts w:ascii="宋体" w:eastAsia="宋体" w:hAnsi="宋体" w:cs="宋体"/>
          <w:color w:val="5D5D5D"/>
          <w:kern w:val="0"/>
          <w:sz w:val="24"/>
          <w:szCs w:val="24"/>
        </w:rPr>
        <w:t>。深化东、中、西、东北地区产业协作，推动产业有序梯度转移。支持革命老区、民族地区加快发展，加强边疆地区建设，推进兴边富民、</w:t>
      </w:r>
      <w:proofErr w:type="gramStart"/>
      <w:r w:rsidRPr="005E2E97">
        <w:rPr>
          <w:rFonts w:ascii="宋体" w:eastAsia="宋体" w:hAnsi="宋体" w:cs="宋体"/>
          <w:color w:val="5D5D5D"/>
          <w:kern w:val="0"/>
          <w:sz w:val="24"/>
          <w:szCs w:val="24"/>
        </w:rPr>
        <w:t>稳边固边</w:t>
      </w:r>
      <w:proofErr w:type="gramEnd"/>
      <w:r w:rsidRPr="005E2E97">
        <w:rPr>
          <w:rFonts w:ascii="宋体" w:eastAsia="宋体" w:hAnsi="宋体" w:cs="宋体"/>
          <w:color w:val="5D5D5D"/>
          <w:kern w:val="0"/>
          <w:sz w:val="24"/>
          <w:szCs w:val="24"/>
        </w:rPr>
        <w:t>。积极探索资源型地区转型发展新路径。大力发展海洋经济，建设全国海洋经济发展示范区。</w:t>
      </w:r>
    </w:p>
    <w:p w14:paraId="0FB1747E"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（九）协同推进</w:t>
      </w:r>
      <w:proofErr w:type="gramStart"/>
      <w:r w:rsidRPr="005E2E97">
        <w:rPr>
          <w:rFonts w:ascii="宋体" w:eastAsia="宋体" w:hAnsi="宋体" w:cs="宋体"/>
          <w:color w:val="5D5D5D"/>
          <w:kern w:val="0"/>
          <w:sz w:val="24"/>
          <w:szCs w:val="24"/>
        </w:rPr>
        <w:t>降碳减污扩绿</w:t>
      </w:r>
      <w:proofErr w:type="gramEnd"/>
      <w:r w:rsidRPr="005E2E97">
        <w:rPr>
          <w:rFonts w:ascii="宋体" w:eastAsia="宋体" w:hAnsi="宋体" w:cs="宋体"/>
          <w:color w:val="5D5D5D"/>
          <w:kern w:val="0"/>
          <w:sz w:val="24"/>
          <w:szCs w:val="24"/>
        </w:rPr>
        <w:t>增长，加快经济社会发展全面绿色转型。进一步深化生态文明体制改革，统筹产业结构调整、污染治理、生态保护、应对气候变化，推进生态优先、节约集约、绿色低碳发展。</w:t>
      </w:r>
    </w:p>
    <w:p w14:paraId="25CEB13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加强污染防治和生态建设。持续深入推进蓝天、碧水、净土保卫战。制定固体废物综合治理行动计划，加强新污染物协同治理和环境风险管控。深入实施生态环境分区管控，统筹推进山水林田湖草沙一体化保护和系统治理，全面推进以国家公园为主体的自然保护地体系建设，推动“三北”工程标志性战役取得重要成果。实施生物多样性保护重大工程，坚定推进长江十年禁渔。健全生态保护补偿和生态产品价值实现机制。积极推进美丽中国先行区建设，不断满足人民群众对良好生态环境新期待。</w:t>
      </w:r>
    </w:p>
    <w:p w14:paraId="05720BC3"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加快发展绿色低碳经济。完善支持绿色低碳发展的政策和标准体系，营造绿色低碳产业健康发展生态。深入实施绿色低碳先进技术示范工程，培育绿色建筑、绿色能源、绿色交通等新增长点。完善资源总量管理和全面节约制度，加强重点用能用水单位节能节水管理，有力有效管控高耗能项目。加强废弃物循环利用，大力推广再生材料使用，促进循环经济发展。健全绿色消费激励机制，推动形成绿色低碳的生产方式和生活方式。</w:t>
      </w:r>
    </w:p>
    <w:p w14:paraId="0339FDD4"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积极稳妥推进</w:t>
      </w:r>
      <w:proofErr w:type="gramStart"/>
      <w:r w:rsidRPr="005E2E97">
        <w:rPr>
          <w:rFonts w:ascii="宋体" w:eastAsia="宋体" w:hAnsi="宋体" w:cs="宋体"/>
          <w:color w:val="5D5D5D"/>
          <w:kern w:val="0"/>
          <w:sz w:val="24"/>
          <w:szCs w:val="24"/>
        </w:rPr>
        <w:t>碳达峰碳</w:t>
      </w:r>
      <w:proofErr w:type="gramEnd"/>
      <w:r w:rsidRPr="005E2E97">
        <w:rPr>
          <w:rFonts w:ascii="宋体" w:eastAsia="宋体" w:hAnsi="宋体" w:cs="宋体"/>
          <w:color w:val="5D5D5D"/>
          <w:kern w:val="0"/>
          <w:sz w:val="24"/>
          <w:szCs w:val="24"/>
        </w:rPr>
        <w:t>中和。扎实开展</w:t>
      </w:r>
      <w:proofErr w:type="gramStart"/>
      <w:r w:rsidRPr="005E2E97">
        <w:rPr>
          <w:rFonts w:ascii="宋体" w:eastAsia="宋体" w:hAnsi="宋体" w:cs="宋体"/>
          <w:color w:val="5D5D5D"/>
          <w:kern w:val="0"/>
          <w:sz w:val="24"/>
          <w:szCs w:val="24"/>
        </w:rPr>
        <w:t>国家碳达峰</w:t>
      </w:r>
      <w:proofErr w:type="gramEnd"/>
      <w:r w:rsidRPr="005E2E97">
        <w:rPr>
          <w:rFonts w:ascii="宋体" w:eastAsia="宋体" w:hAnsi="宋体" w:cs="宋体"/>
          <w:color w:val="5D5D5D"/>
          <w:kern w:val="0"/>
          <w:sz w:val="24"/>
          <w:szCs w:val="24"/>
        </w:rPr>
        <w:t>第二批试点，建立</w:t>
      </w:r>
      <w:proofErr w:type="gramStart"/>
      <w:r w:rsidRPr="005E2E97">
        <w:rPr>
          <w:rFonts w:ascii="宋体" w:eastAsia="宋体" w:hAnsi="宋体" w:cs="宋体"/>
          <w:color w:val="5D5D5D"/>
          <w:kern w:val="0"/>
          <w:sz w:val="24"/>
          <w:szCs w:val="24"/>
        </w:rPr>
        <w:t>一</w:t>
      </w:r>
      <w:proofErr w:type="gramEnd"/>
      <w:r w:rsidRPr="005E2E97">
        <w:rPr>
          <w:rFonts w:ascii="宋体" w:eastAsia="宋体" w:hAnsi="宋体" w:cs="宋体"/>
          <w:color w:val="5D5D5D"/>
          <w:kern w:val="0"/>
          <w:sz w:val="24"/>
          <w:szCs w:val="24"/>
        </w:rPr>
        <w:t>批零碳园区、</w:t>
      </w:r>
      <w:proofErr w:type="gramStart"/>
      <w:r w:rsidRPr="005E2E97">
        <w:rPr>
          <w:rFonts w:ascii="宋体" w:eastAsia="宋体" w:hAnsi="宋体" w:cs="宋体"/>
          <w:color w:val="5D5D5D"/>
          <w:kern w:val="0"/>
          <w:sz w:val="24"/>
          <w:szCs w:val="24"/>
        </w:rPr>
        <w:t>零碳工厂</w:t>
      </w:r>
      <w:proofErr w:type="gramEnd"/>
      <w:r w:rsidRPr="005E2E97">
        <w:rPr>
          <w:rFonts w:ascii="宋体" w:eastAsia="宋体" w:hAnsi="宋体" w:cs="宋体"/>
          <w:color w:val="5D5D5D"/>
          <w:kern w:val="0"/>
          <w:sz w:val="24"/>
          <w:szCs w:val="24"/>
        </w:rPr>
        <w:t>。加快构建碳排放双控制度体系，扩大</w:t>
      </w:r>
      <w:proofErr w:type="gramStart"/>
      <w:r w:rsidRPr="005E2E97">
        <w:rPr>
          <w:rFonts w:ascii="宋体" w:eastAsia="宋体" w:hAnsi="宋体" w:cs="宋体"/>
          <w:color w:val="5D5D5D"/>
          <w:kern w:val="0"/>
          <w:sz w:val="24"/>
          <w:szCs w:val="24"/>
        </w:rPr>
        <w:t>全国碳排放权</w:t>
      </w:r>
      <w:proofErr w:type="gramEnd"/>
      <w:r w:rsidRPr="005E2E97">
        <w:rPr>
          <w:rFonts w:ascii="宋体" w:eastAsia="宋体" w:hAnsi="宋体" w:cs="宋体"/>
          <w:color w:val="5D5D5D"/>
          <w:kern w:val="0"/>
          <w:sz w:val="24"/>
          <w:szCs w:val="24"/>
        </w:rPr>
        <w:t>交易市场行业覆盖范围。开展碳排放统计核算，建立产品碳足迹管理体系、碳标识认证制度，积极应对绿色贸易壁垒。加快建设“沙戈荒”新能源基地，发展海</w:t>
      </w:r>
      <w:r w:rsidRPr="005E2E97">
        <w:rPr>
          <w:rFonts w:ascii="宋体" w:eastAsia="宋体" w:hAnsi="宋体" w:cs="宋体"/>
          <w:color w:val="5D5D5D"/>
          <w:kern w:val="0"/>
          <w:sz w:val="24"/>
          <w:szCs w:val="24"/>
        </w:rPr>
        <w:lastRenderedPageBreak/>
        <w:t>上风电，统筹就地消纳和外送通道建设。开展煤电低碳化改造试点示范。规划应对气候变化一揽子重大工程，积极参与和引领全球环境与气候治理。</w:t>
      </w:r>
    </w:p>
    <w:p w14:paraId="62CB5427"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（十）加大保障和改善民生力度，提升社会治理效能。加强普惠性、基础性、兜底性民生建设，稳步提高公共服务和社会保障水平，促进社会和谐稳定，不断增强人民群众获得感幸福感安全感。</w:t>
      </w:r>
    </w:p>
    <w:p w14:paraId="2D68477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更大力度稳定和扩大就业。就业是民生之本。要完善就业优先政策，加大各类资金资源统筹支持力度，促进充分就业、提高就业质量。实施重点领域、重点行业、城乡基层和中小</w:t>
      </w:r>
      <w:proofErr w:type="gramStart"/>
      <w:r w:rsidRPr="005E2E97">
        <w:rPr>
          <w:rFonts w:ascii="宋体" w:eastAsia="宋体" w:hAnsi="宋体" w:cs="宋体"/>
          <w:color w:val="5D5D5D"/>
          <w:kern w:val="0"/>
          <w:sz w:val="24"/>
          <w:szCs w:val="24"/>
        </w:rPr>
        <w:t>微企业</w:t>
      </w:r>
      <w:proofErr w:type="gramEnd"/>
      <w:r w:rsidRPr="005E2E97">
        <w:rPr>
          <w:rFonts w:ascii="宋体" w:eastAsia="宋体" w:hAnsi="宋体" w:cs="宋体"/>
          <w:color w:val="5D5D5D"/>
          <w:kern w:val="0"/>
          <w:sz w:val="24"/>
          <w:szCs w:val="24"/>
        </w:rPr>
        <w:t>就业支持计划，用足</w:t>
      </w:r>
      <w:proofErr w:type="gramStart"/>
      <w:r w:rsidRPr="005E2E97">
        <w:rPr>
          <w:rFonts w:ascii="宋体" w:eastAsia="宋体" w:hAnsi="宋体" w:cs="宋体"/>
          <w:color w:val="5D5D5D"/>
          <w:kern w:val="0"/>
          <w:sz w:val="24"/>
          <w:szCs w:val="24"/>
        </w:rPr>
        <w:t>用好稳岗返还</w:t>
      </w:r>
      <w:proofErr w:type="gramEnd"/>
      <w:r w:rsidRPr="005E2E97">
        <w:rPr>
          <w:rFonts w:ascii="宋体" w:eastAsia="宋体" w:hAnsi="宋体" w:cs="宋体"/>
          <w:color w:val="5D5D5D"/>
          <w:kern w:val="0"/>
          <w:sz w:val="24"/>
          <w:szCs w:val="24"/>
        </w:rPr>
        <w:t>、税费减免、就业补贴等政策。支持劳动密集型产业吸纳和稳定就业，统筹好新技术应用和岗位转换，创造新的就业机会。优化就业创业服务，拓宽高校毕业生等青年就业创业渠道，做好退役军人安置和就业服务，促进脱贫人口、农民工就业，强化大龄、残疾、较长时间失业等就业困难群体帮扶。加强灵活就业和新就业形态劳动者权益保障，推进扩大职业伤害保障试点。切实保障劳动者工资发放，清理整治欠薪，坚决纠正各类就业歧视。开展大规模职业技能提升培训行动，增加制造业、服务业紧缺技能人才供给。加快构建技能导向的薪酬分配制度，提高技能人才待遇水平，让多劳者多得、技高者多得、创新者多得。</w:t>
      </w:r>
    </w:p>
    <w:p w14:paraId="148A9545"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强化基本医疗卫生服务。实施健康优先发展战略，促进医疗、</w:t>
      </w:r>
      <w:proofErr w:type="gramStart"/>
      <w:r w:rsidRPr="005E2E97">
        <w:rPr>
          <w:rFonts w:ascii="宋体" w:eastAsia="宋体" w:hAnsi="宋体" w:cs="宋体"/>
          <w:color w:val="5D5D5D"/>
          <w:kern w:val="0"/>
          <w:sz w:val="24"/>
          <w:szCs w:val="24"/>
        </w:rPr>
        <w:t>医</w:t>
      </w:r>
      <w:proofErr w:type="gramEnd"/>
      <w:r w:rsidRPr="005E2E97">
        <w:rPr>
          <w:rFonts w:ascii="宋体" w:eastAsia="宋体" w:hAnsi="宋体" w:cs="宋体"/>
          <w:color w:val="5D5D5D"/>
          <w:kern w:val="0"/>
          <w:sz w:val="24"/>
          <w:szCs w:val="24"/>
        </w:rPr>
        <w:t>保、医药协同发展和治理。深化以公益性为导向的公立医院改革，推进编制动态调整，建立以医疗服务为主导的收费机制，完善薪酬制度，优化绩效考核。改善病房和诊疗条件，以患者为中心持续改善医疗服务。促进优质医疗资源扩容下沉和区域均衡布局，实施医疗卫生强基工程。加强护理、儿科、病理、全科、老年医学专业队伍建设，完善精神卫生服务体系。优化药品和耗材集采政策，强化质量评估和监管，让人民群众用药更放心。健全药品价格形成机制，制定创新药目录，支持创新药和医疗器械发展。完善中医药传承创新发展机制，推动中医药事业和产业高质量发展。加强疾病预防控制体系建设，统筹做好重点传染病防控。居民</w:t>
      </w:r>
      <w:proofErr w:type="gramStart"/>
      <w:r w:rsidRPr="005E2E97">
        <w:rPr>
          <w:rFonts w:ascii="宋体" w:eastAsia="宋体" w:hAnsi="宋体" w:cs="宋体"/>
          <w:color w:val="5D5D5D"/>
          <w:kern w:val="0"/>
          <w:sz w:val="24"/>
          <w:szCs w:val="24"/>
        </w:rPr>
        <w:t>医</w:t>
      </w:r>
      <w:proofErr w:type="gramEnd"/>
      <w:r w:rsidRPr="005E2E97">
        <w:rPr>
          <w:rFonts w:ascii="宋体" w:eastAsia="宋体" w:hAnsi="宋体" w:cs="宋体"/>
          <w:color w:val="5D5D5D"/>
          <w:kern w:val="0"/>
          <w:sz w:val="24"/>
          <w:szCs w:val="24"/>
        </w:rPr>
        <w:t>保和基本公共卫生服务经费人均财政补助标准分别再提高30元和5元。稳步推动基本医疗保险省级统筹，健全基本医疗保险筹资和待遇调整机制，深化</w:t>
      </w:r>
      <w:proofErr w:type="gramStart"/>
      <w:r w:rsidRPr="005E2E97">
        <w:rPr>
          <w:rFonts w:ascii="宋体" w:eastAsia="宋体" w:hAnsi="宋体" w:cs="宋体"/>
          <w:color w:val="5D5D5D"/>
          <w:kern w:val="0"/>
          <w:sz w:val="24"/>
          <w:szCs w:val="24"/>
        </w:rPr>
        <w:t>医</w:t>
      </w:r>
      <w:proofErr w:type="gramEnd"/>
      <w:r w:rsidRPr="005E2E97">
        <w:rPr>
          <w:rFonts w:ascii="宋体" w:eastAsia="宋体" w:hAnsi="宋体" w:cs="宋体"/>
          <w:color w:val="5D5D5D"/>
          <w:kern w:val="0"/>
          <w:sz w:val="24"/>
          <w:szCs w:val="24"/>
        </w:rPr>
        <w:t>保支付方式改革，促进分级诊疗。全面建立药品耗材追溯机制，严格</w:t>
      </w:r>
      <w:proofErr w:type="gramStart"/>
      <w:r w:rsidRPr="005E2E97">
        <w:rPr>
          <w:rFonts w:ascii="宋体" w:eastAsia="宋体" w:hAnsi="宋体" w:cs="宋体"/>
          <w:color w:val="5D5D5D"/>
          <w:kern w:val="0"/>
          <w:sz w:val="24"/>
          <w:szCs w:val="24"/>
        </w:rPr>
        <w:t>医</w:t>
      </w:r>
      <w:proofErr w:type="gramEnd"/>
      <w:r w:rsidRPr="005E2E97">
        <w:rPr>
          <w:rFonts w:ascii="宋体" w:eastAsia="宋体" w:hAnsi="宋体" w:cs="宋体"/>
          <w:color w:val="5D5D5D"/>
          <w:kern w:val="0"/>
          <w:sz w:val="24"/>
          <w:szCs w:val="24"/>
        </w:rPr>
        <w:t>保基金监管，让每一分钱都用于增进人民健康福祉。</w:t>
      </w:r>
    </w:p>
    <w:p w14:paraId="238D4745"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完善社会保障和服务政策。城乡居民基础养老金最低标准再提高20元，适当提高退休人员基本养老金。加快发展第三支柱养老保险，实施好个人养老金</w:t>
      </w:r>
      <w:r w:rsidRPr="005E2E97">
        <w:rPr>
          <w:rFonts w:ascii="宋体" w:eastAsia="宋体" w:hAnsi="宋体" w:cs="宋体"/>
          <w:color w:val="5D5D5D"/>
          <w:kern w:val="0"/>
          <w:sz w:val="24"/>
          <w:szCs w:val="24"/>
        </w:rPr>
        <w:lastRenderedPageBreak/>
        <w:t>制度。积极应对人口老龄化，完善发展养老事业和养老产业政策机制，大力发展银发经济。加快发展智慧养老。推进社区支持的居家养老，强化失能老年人照护，加大对</w:t>
      </w:r>
      <w:proofErr w:type="gramStart"/>
      <w:r w:rsidRPr="005E2E97">
        <w:rPr>
          <w:rFonts w:ascii="宋体" w:eastAsia="宋体" w:hAnsi="宋体" w:cs="宋体"/>
          <w:color w:val="5D5D5D"/>
          <w:kern w:val="0"/>
          <w:sz w:val="24"/>
          <w:szCs w:val="24"/>
        </w:rPr>
        <w:t>老年助</w:t>
      </w:r>
      <w:proofErr w:type="gramEnd"/>
      <w:r w:rsidRPr="005E2E97">
        <w:rPr>
          <w:rFonts w:ascii="宋体" w:eastAsia="宋体" w:hAnsi="宋体" w:cs="宋体"/>
          <w:color w:val="5D5D5D"/>
          <w:kern w:val="0"/>
          <w:sz w:val="24"/>
          <w:szCs w:val="24"/>
        </w:rPr>
        <w:t>餐服务、康复辅助器具购置和租赁支持力度，扩大普惠养老服务，推动农村养老服务发展。加快建立长期护理保险制度。制定促进生育政策，发放育儿补贴，大力发展托幼一体服务，增加普惠托</w:t>
      </w:r>
      <w:proofErr w:type="gramStart"/>
      <w:r w:rsidRPr="005E2E97">
        <w:rPr>
          <w:rFonts w:ascii="宋体" w:eastAsia="宋体" w:hAnsi="宋体" w:cs="宋体"/>
          <w:color w:val="5D5D5D"/>
          <w:kern w:val="0"/>
          <w:sz w:val="24"/>
          <w:szCs w:val="24"/>
        </w:rPr>
        <w:t>育服务</w:t>
      </w:r>
      <w:proofErr w:type="gramEnd"/>
      <w:r w:rsidRPr="005E2E97">
        <w:rPr>
          <w:rFonts w:ascii="宋体" w:eastAsia="宋体" w:hAnsi="宋体" w:cs="宋体"/>
          <w:color w:val="5D5D5D"/>
          <w:kern w:val="0"/>
          <w:sz w:val="24"/>
          <w:szCs w:val="24"/>
        </w:rPr>
        <w:t>供给。稳妥实施渐进式延迟法定退休年龄改革。做好军人军属、退役军人和其他优抚对象优待抚恤工作。加强困境儿童、流动儿童和留守儿童关爱服务。做好重度残疾人托养照护服务，提升残疾预防和康复服务水平。加强低收入人口动态监测和常态化救助帮扶，完善分层分类社会救助体系，保障困难群众基本生活。</w:t>
      </w:r>
    </w:p>
    <w:p w14:paraId="7DF3D55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加强精神文明建设。完善培育和</w:t>
      </w:r>
      <w:proofErr w:type="gramStart"/>
      <w:r w:rsidRPr="005E2E97">
        <w:rPr>
          <w:rFonts w:ascii="宋体" w:eastAsia="宋体" w:hAnsi="宋体" w:cs="宋体"/>
          <w:color w:val="5D5D5D"/>
          <w:kern w:val="0"/>
          <w:sz w:val="24"/>
          <w:szCs w:val="24"/>
        </w:rPr>
        <w:t>践行</w:t>
      </w:r>
      <w:proofErr w:type="gramEnd"/>
      <w:r w:rsidRPr="005E2E97">
        <w:rPr>
          <w:rFonts w:ascii="宋体" w:eastAsia="宋体" w:hAnsi="宋体" w:cs="宋体"/>
          <w:color w:val="5D5D5D"/>
          <w:kern w:val="0"/>
          <w:sz w:val="24"/>
          <w:szCs w:val="24"/>
        </w:rPr>
        <w:t>社会主义核心价值观制度机制，推进群众性精神文明创建和公民道德建设。发展哲学社会科学、新闻出版、广播影视、文学艺术和档案等事业，</w:t>
      </w:r>
      <w:proofErr w:type="gramStart"/>
      <w:r w:rsidRPr="005E2E97">
        <w:rPr>
          <w:rFonts w:ascii="宋体" w:eastAsia="宋体" w:hAnsi="宋体" w:cs="宋体"/>
          <w:color w:val="5D5D5D"/>
          <w:kern w:val="0"/>
          <w:sz w:val="24"/>
          <w:szCs w:val="24"/>
        </w:rPr>
        <w:t>加强智库建设</w:t>
      </w:r>
      <w:proofErr w:type="gramEnd"/>
      <w:r w:rsidRPr="005E2E97">
        <w:rPr>
          <w:rFonts w:ascii="宋体" w:eastAsia="宋体" w:hAnsi="宋体" w:cs="宋体"/>
          <w:color w:val="5D5D5D"/>
          <w:kern w:val="0"/>
          <w:sz w:val="24"/>
          <w:szCs w:val="24"/>
        </w:rPr>
        <w:t>。深化全民阅读活动。加强和改进未成年人思想道德建设。健全网络生态治理长效机制，发展积极健康的网络文化，推动新时代网络强国建设。完善公共文化服务体系，推动优质文化资源直达基层。健全文化产业体系和市场体系，加快发展新型文化业态，大力发展旅游业。推进文化遗产系统性保护，提升文物、非物质文化遗产保护利用和考古研究水平。扩大国际人文交流合作，全面提升国际传播效能。改革完善竞技体育管理体制和运行机制。办好第十五届全国运动会和第十二届世界运动会。积极发展冰雪运动和冰雪经济。推进群众身边的运动场地设施建设，广泛开展全民健身活动。加强青少年科学健身普及和健康干预，让年轻一代在运动中强意志、健身心。</w:t>
      </w:r>
    </w:p>
    <w:p w14:paraId="0E4B678F"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维护国家安全和社会稳定。全面贯彻总体国家安全观，完善维护国家安全体制机制，推进国家安全体系和能力现代化。落实维护社会稳定责任制，加强公共安全治理，强化基层应急基础和力量。深入实施安全生产</w:t>
      </w:r>
      <w:proofErr w:type="gramStart"/>
      <w:r w:rsidRPr="005E2E97">
        <w:rPr>
          <w:rFonts w:ascii="宋体" w:eastAsia="宋体" w:hAnsi="宋体" w:cs="宋体"/>
          <w:color w:val="5D5D5D"/>
          <w:kern w:val="0"/>
          <w:sz w:val="24"/>
          <w:szCs w:val="24"/>
        </w:rPr>
        <w:t>治本攻坚</w:t>
      </w:r>
      <w:proofErr w:type="gramEnd"/>
      <w:r w:rsidRPr="005E2E97">
        <w:rPr>
          <w:rFonts w:ascii="宋体" w:eastAsia="宋体" w:hAnsi="宋体" w:cs="宋体"/>
          <w:color w:val="5D5D5D"/>
          <w:kern w:val="0"/>
          <w:sz w:val="24"/>
          <w:szCs w:val="24"/>
        </w:rPr>
        <w:t>三年行动，做好重点行业领域安全生产风险排查整治，坚决遏制重特大事故发生。严格食品药品监管，抓好校园学生餐、平台外卖安全监管。加强气象服务。做好洪涝、干旱、台风、森林草原火灾、地质灾害、地震等自然灾害防范应对。做好西藏定日县地震灾后恢复重建，提高重点地区房屋、基础设施抗震能力。健全城乡基层治理体系，加强乡镇街道服务管理力量，提高市</w:t>
      </w:r>
      <w:proofErr w:type="gramStart"/>
      <w:r w:rsidRPr="005E2E97">
        <w:rPr>
          <w:rFonts w:ascii="宋体" w:eastAsia="宋体" w:hAnsi="宋体" w:cs="宋体"/>
          <w:color w:val="5D5D5D"/>
          <w:kern w:val="0"/>
          <w:sz w:val="24"/>
          <w:szCs w:val="24"/>
        </w:rPr>
        <w:t>域社会</w:t>
      </w:r>
      <w:proofErr w:type="gramEnd"/>
      <w:r w:rsidRPr="005E2E97">
        <w:rPr>
          <w:rFonts w:ascii="宋体" w:eastAsia="宋体" w:hAnsi="宋体" w:cs="宋体"/>
          <w:color w:val="5D5D5D"/>
          <w:kern w:val="0"/>
          <w:sz w:val="24"/>
          <w:szCs w:val="24"/>
        </w:rPr>
        <w:t>治理能力。全面深化事业单位改革。引导支持社会组织、人道救助、志愿服务、公益慈善等健康发展。发挥好行业协会商会行业自律作用。保障妇女、儿童、老年人、</w:t>
      </w:r>
      <w:r w:rsidRPr="005E2E97">
        <w:rPr>
          <w:rFonts w:ascii="宋体" w:eastAsia="宋体" w:hAnsi="宋体" w:cs="宋体"/>
          <w:color w:val="5D5D5D"/>
          <w:kern w:val="0"/>
          <w:sz w:val="24"/>
          <w:szCs w:val="24"/>
        </w:rPr>
        <w:lastRenderedPageBreak/>
        <w:t>残疾人合法权益。坚持和发展新时代“枫桥经验”，推进基层综治中心规范化建设，持续推进信访工作法治化，进一步加强社会矛盾和风险隐患排查，把矛盾纠纷化解在基层、化解在萌芽状态。提升公共法律服务均衡性和可及性。健全社会心理服务体系和危机干预机制，培育自尊自信、理性平和、积极向上的社会心态。建设更高水平的平安中国，完善社会治安整体防控体系，依法严厉打击黑恶势力、电信网络诈骗等违法犯罪活动，保障人民群众安居乐业、社会安定有序。</w:t>
      </w:r>
    </w:p>
    <w:p w14:paraId="7DD0986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今年将开展“十五五”规划编制工作。要深入分析“十五五”时期新的阶段性特征，科学确定发展目标，谋划好重大战略任务、重大政策举措、重大工程项目，更好发挥规划对经济社会发展的引领指导作用。</w:t>
      </w:r>
    </w:p>
    <w:p w14:paraId="4673EE94"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应对新挑战、完成新任务，对政府工作提出新的更高要求。各级政府及其工作人员要深刻领悟“两个确立”的决定性意义，增强“四个意识”、坚定“四个自信”、做到“两个维护”，自觉在思想上政治上行动上同以习近平同志为核心的党中央保持高度一致。坚决扛起全面从严治党政治责任，深入贯彻中央八项规定精神，坚定不移推进政府党风廉政建设和反腐败斗争。全面提升政府</w:t>
      </w:r>
      <w:proofErr w:type="gramStart"/>
      <w:r w:rsidRPr="005E2E97">
        <w:rPr>
          <w:rFonts w:ascii="宋体" w:eastAsia="宋体" w:hAnsi="宋体" w:cs="宋体"/>
          <w:color w:val="5D5D5D"/>
          <w:kern w:val="0"/>
          <w:sz w:val="24"/>
          <w:szCs w:val="24"/>
        </w:rPr>
        <w:t>履</w:t>
      </w:r>
      <w:proofErr w:type="gramEnd"/>
      <w:r w:rsidRPr="005E2E97">
        <w:rPr>
          <w:rFonts w:ascii="宋体" w:eastAsia="宋体" w:hAnsi="宋体" w:cs="宋体"/>
          <w:color w:val="5D5D5D"/>
          <w:kern w:val="0"/>
          <w:sz w:val="24"/>
          <w:szCs w:val="24"/>
        </w:rPr>
        <w:t>职能力，确保党中央决策部署不折不扣落实到位。</w:t>
      </w:r>
    </w:p>
    <w:p w14:paraId="6894761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加强法治政府建设。严格依照宪法法律履职尽责，推进政府机构、职能、权限、程序、责任法定化。自觉接受同级人大及其常委会的监督，自觉接受人民政协的民主监督，自觉接受社会和舆论监督。加强审计监督。坚持科学、民主、依法决策，加强政府立法审查，强化重大决策、规范性文件合法性审查。深化政务公开。推进严格规范公正文明执法，落实行政裁量权基准制度，健全维护群众利益的制度机制。支持工会、共青团、妇联等群团组织更好发挥作用。政府工作人员要恪尽职守、廉洁奉公，厉行法治、依法办事，确保党和人民赋予的权力始终用来为人民谋幸福。</w:t>
      </w:r>
    </w:p>
    <w:p w14:paraId="228401EA"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提升行政效能和水平。坚持求真务实，从实际出发解决问题。善于把党中央决策部署与自身实际结合起来，谋划牵引性、撬动性强的工作抓手和载体，提高创造性贯彻落实能力。加快数字政府建设，健全“高效办成一件事”重点事项清单管理和常态化推进机制，完善覆盖全国的一体化在线政务服务平台。强化正向激励，完善考核评价体系，持续整治形式主义为基层减负，切实把面向基层的多头重复、指标细碎、方式繁琐的督查检查考核减下来，让广大干部</w:t>
      </w:r>
      <w:r w:rsidRPr="005E2E97">
        <w:rPr>
          <w:rFonts w:ascii="宋体" w:eastAsia="宋体" w:hAnsi="宋体" w:cs="宋体"/>
          <w:color w:val="5D5D5D"/>
          <w:kern w:val="0"/>
          <w:sz w:val="24"/>
          <w:szCs w:val="24"/>
        </w:rPr>
        <w:lastRenderedPageBreak/>
        <w:t>把更多时间和精力用到干实事上。各级政府工作人员要</w:t>
      </w:r>
      <w:proofErr w:type="gramStart"/>
      <w:r w:rsidRPr="005E2E97">
        <w:rPr>
          <w:rFonts w:ascii="宋体" w:eastAsia="宋体" w:hAnsi="宋体" w:cs="宋体"/>
          <w:color w:val="5D5D5D"/>
          <w:kern w:val="0"/>
          <w:sz w:val="24"/>
          <w:szCs w:val="24"/>
        </w:rPr>
        <w:t>坚持干字当头</w:t>
      </w:r>
      <w:proofErr w:type="gramEnd"/>
      <w:r w:rsidRPr="005E2E97">
        <w:rPr>
          <w:rFonts w:ascii="宋体" w:eastAsia="宋体" w:hAnsi="宋体" w:cs="宋体"/>
          <w:color w:val="5D5D5D"/>
          <w:kern w:val="0"/>
          <w:sz w:val="24"/>
          <w:szCs w:val="24"/>
        </w:rPr>
        <w:t>、脚踏实地，创造更多经得起历史和人民检验的发展业绩。</w:t>
      </w:r>
    </w:p>
    <w:p w14:paraId="3D4A3D82"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我们要以铸牢中华民族共同体意识为主线，推进中华民族共同体建设，坚持和完善民族区域自治制度，不断推进民族团结进步事业，加快民族地区现代化建设步伐。坚持党的宗教工作基本方针，系统推进我国宗教中国化，加强宗教事务治理法治化。完善侨务工作机制，维护海外侨胞和归侨侨眷合法权益，汇聚海内外中华儿女共创辉煌的强大力量。</w:t>
      </w:r>
    </w:p>
    <w:p w14:paraId="64267359"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过去一年，国防和军队建设取得新的重要进展。新的一年，我们要深入贯彻习近平强军思想，贯彻新时代军事战略方针，坚持党对人民军队的绝对领导，全面深入贯彻军委主席负责制，持续深化政治整训，全力打好实现建军一百年奋斗目标攻坚战。深入推进练兵备战，加快发展新质战斗力，构建中国特色现代军事理论体系，坚定捍卫国家主权、安全、发展利益。抓好军队建设“十四五”规划收官，加紧实施国防发展重大工程，加快推进网络信息体系建设。协力推进跨军地改革，优化国防科技工业体系和布局，健全一体化国家战略体系和能力建设工作机制。加强国防教育、国防动员和后备力量建设。各级政府要大力支持国防和军队建设，完善双拥工作机制，巩固和发展坚如磐石的军政军民团结。</w:t>
      </w:r>
    </w:p>
    <w:p w14:paraId="32241658"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我们要全面准确、坚定不移贯彻“一国两制”、“港人治港”、“澳人治澳”、高度自治的方针，维护宪法和基本法确定的特别行政区宪制秩序，落实“爱国者治港”、“爱国者治澳”原则。支持香港、澳门发展经济、改善民生，深化国际交往合作，更好融入国家发展大局，保持香港、澳门长期繁荣稳定。</w:t>
      </w:r>
    </w:p>
    <w:p w14:paraId="2D79EEDC"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我们要坚持贯彻新时代党解决台湾问题的总体方略，坚持一个中国原则和“九二共识”，坚决反对“台独”分裂和外部势力干涉，推动两岸关系和平发展。完善促进两岸经济文化交流合作制度和政策，深化两岸融合发展，增进两岸同胞福祉，坚定不移推进祖国统一大业，携手共创民族复兴伟业。</w:t>
      </w:r>
    </w:p>
    <w:p w14:paraId="39CD2CF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我们要坚持独立自主的和平外交政策，坚持走和平发展道路，坚定奉行互利共赢的开放战略，反对霸权主义和强权政治，反对一切形式的单边主义、保护主义，维护国际公平正义。中国愿同国际社会一道，倡导平等有序的世界多极化、普惠包容的经济全球化，推动落实全球发展倡议、全球安全倡议、全球</w:t>
      </w:r>
      <w:r w:rsidRPr="005E2E97">
        <w:rPr>
          <w:rFonts w:ascii="宋体" w:eastAsia="宋体" w:hAnsi="宋体" w:cs="宋体"/>
          <w:color w:val="5D5D5D"/>
          <w:kern w:val="0"/>
          <w:sz w:val="24"/>
          <w:szCs w:val="24"/>
        </w:rPr>
        <w:lastRenderedPageBreak/>
        <w:t>文明倡议，积极参与全球治理体系改革和建设，推动构建人类命运共同体，共创世界和平发展的美好未来。</w:t>
      </w:r>
    </w:p>
    <w:p w14:paraId="0F41C3D0" w14:textId="77777777" w:rsidR="005E2E97" w:rsidRPr="005E2E97" w:rsidRDefault="005E2E97" w:rsidP="005E2E97">
      <w:pPr>
        <w:widowControl/>
        <w:wordWrap w:val="0"/>
        <w:spacing w:line="450" w:lineRule="atLeast"/>
        <w:ind w:firstLine="480"/>
        <w:jc w:val="left"/>
        <w:rPr>
          <w:rFonts w:ascii="宋体" w:eastAsia="宋体" w:hAnsi="宋体" w:cs="宋体"/>
          <w:color w:val="5D5D5D"/>
          <w:kern w:val="0"/>
          <w:sz w:val="24"/>
          <w:szCs w:val="24"/>
        </w:rPr>
      </w:pPr>
      <w:r w:rsidRPr="005E2E97">
        <w:rPr>
          <w:rFonts w:ascii="宋体" w:eastAsia="宋体" w:hAnsi="宋体" w:cs="宋体"/>
          <w:color w:val="5D5D5D"/>
          <w:kern w:val="0"/>
          <w:sz w:val="24"/>
          <w:szCs w:val="24"/>
        </w:rPr>
        <w:t>各位代表！信心凝聚力量，实干谱写华章。我们要更加紧密地团结在以习近平同志为核心的党中央周围，高举中国特色社会主义伟大旗帜，以习近平新时代中国特色社会主义思想为指导，迎难而上、锐意进取，努力完成全年经济社会发展目标任务，确保“十四五”规划圆满收官，为以中国式现代化全面推进强国建设、民族复兴伟业不懈奋斗！</w:t>
      </w:r>
    </w:p>
    <w:p w14:paraId="651D80F3" w14:textId="77777777" w:rsidR="008D1A78" w:rsidRPr="005E2E97" w:rsidRDefault="008D1A78"/>
    <w:sectPr w:rsidR="008D1A78" w:rsidRPr="005E2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5"/>
    <w:rsid w:val="005E2E97"/>
    <w:rsid w:val="008D1A78"/>
    <w:rsid w:val="00E87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DC2E5-7DE6-40F3-9573-85B35E39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E2E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2E97"/>
    <w:rPr>
      <w:rFonts w:ascii="宋体" w:eastAsia="宋体" w:hAnsi="宋体" w:cs="宋体"/>
      <w:b/>
      <w:bCs/>
      <w:kern w:val="36"/>
      <w:sz w:val="48"/>
      <w:szCs w:val="48"/>
    </w:rPr>
  </w:style>
  <w:style w:type="character" w:customStyle="1" w:styleId="docsourcename">
    <w:name w:val="docsourcename"/>
    <w:basedOn w:val="a0"/>
    <w:rsid w:val="005E2E97"/>
  </w:style>
  <w:style w:type="character" w:customStyle="1" w:styleId="smallfont">
    <w:name w:val="smallfont"/>
    <w:basedOn w:val="a0"/>
    <w:rsid w:val="005E2E97"/>
  </w:style>
  <w:style w:type="character" w:customStyle="1" w:styleId="medfont">
    <w:name w:val="medfont"/>
    <w:basedOn w:val="a0"/>
    <w:rsid w:val="005E2E97"/>
  </w:style>
  <w:style w:type="character" w:customStyle="1" w:styleId="largefont">
    <w:name w:val="largefont"/>
    <w:basedOn w:val="a0"/>
    <w:rsid w:val="005E2E97"/>
  </w:style>
  <w:style w:type="paragraph" w:styleId="a3">
    <w:name w:val="Normal (Web)"/>
    <w:basedOn w:val="a"/>
    <w:uiPriority w:val="99"/>
    <w:semiHidden/>
    <w:unhideWhenUsed/>
    <w:rsid w:val="005E2E9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E2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62512">
      <w:bodyDiv w:val="1"/>
      <w:marLeft w:val="0"/>
      <w:marRight w:val="0"/>
      <w:marTop w:val="0"/>
      <w:marBottom w:val="0"/>
      <w:divBdr>
        <w:top w:val="none" w:sz="0" w:space="0" w:color="auto"/>
        <w:left w:val="none" w:sz="0" w:space="0" w:color="auto"/>
        <w:bottom w:val="none" w:sz="0" w:space="0" w:color="auto"/>
        <w:right w:val="none" w:sz="0" w:space="0" w:color="auto"/>
      </w:divBdr>
      <w:divsChild>
        <w:div w:id="294337098">
          <w:marLeft w:val="0"/>
          <w:marRight w:val="0"/>
          <w:marTop w:val="0"/>
          <w:marBottom w:val="450"/>
          <w:divBdr>
            <w:top w:val="none" w:sz="0" w:space="0" w:color="auto"/>
            <w:left w:val="none" w:sz="0" w:space="0" w:color="auto"/>
            <w:bottom w:val="single" w:sz="6" w:space="15" w:color="EEEEEE"/>
            <w:right w:val="none" w:sz="0" w:space="0" w:color="auto"/>
          </w:divBdr>
        </w:div>
        <w:div w:id="1623343638">
          <w:marLeft w:val="0"/>
          <w:marRight w:val="0"/>
          <w:marTop w:val="0"/>
          <w:marBottom w:val="0"/>
          <w:divBdr>
            <w:top w:val="none" w:sz="0" w:space="0" w:color="auto"/>
            <w:left w:val="none" w:sz="0" w:space="0" w:color="auto"/>
            <w:bottom w:val="none" w:sz="0" w:space="0" w:color="auto"/>
            <w:right w:val="none" w:sz="0" w:space="0" w:color="auto"/>
          </w:divBdr>
          <w:divsChild>
            <w:div w:id="560335245">
              <w:marLeft w:val="0"/>
              <w:marRight w:val="0"/>
              <w:marTop w:val="0"/>
              <w:marBottom w:val="0"/>
              <w:divBdr>
                <w:top w:val="none" w:sz="0" w:space="0" w:color="auto"/>
                <w:left w:val="none" w:sz="0" w:space="0" w:color="auto"/>
                <w:bottom w:val="none" w:sz="0" w:space="0" w:color="auto"/>
                <w:right w:val="none" w:sz="0" w:space="0" w:color="auto"/>
              </w:divBdr>
              <w:divsChild>
                <w:div w:id="11445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2746</Words>
  <Characters>15657</Characters>
  <Application>Microsoft Office Word</Application>
  <DocSecurity>0</DocSecurity>
  <Lines>130</Lines>
  <Paragraphs>36</Paragraphs>
  <ScaleCrop>false</ScaleCrop>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ZBY</dc:creator>
  <cp:keywords/>
  <dc:description/>
  <cp:lastModifiedBy>ZBY</cp:lastModifiedBy>
  <cp:revision>2</cp:revision>
  <dcterms:created xsi:type="dcterms:W3CDTF">2025-05-17T08:23:00Z</dcterms:created>
  <dcterms:modified xsi:type="dcterms:W3CDTF">2025-05-17T08:23:00Z</dcterms:modified>
</cp:coreProperties>
</file>