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8DCD8" w14:textId="3EE6252F" w:rsidR="004451D5" w:rsidRPr="004451D5" w:rsidRDefault="004451D5" w:rsidP="00E93C12">
      <w:pPr>
        <w:spacing w:after="160" w:line="278" w:lineRule="auto"/>
        <w:ind w:firstLine="562"/>
        <w:jc w:val="center"/>
        <w:rPr>
          <w:b/>
          <w:bCs/>
          <w:sz w:val="28"/>
          <w:szCs w:val="28"/>
        </w:rPr>
      </w:pPr>
      <w:r w:rsidRPr="004451D5">
        <w:rPr>
          <w:b/>
          <w:bCs/>
          <w:sz w:val="28"/>
          <w:szCs w:val="28"/>
        </w:rPr>
        <w:t>第</w:t>
      </w:r>
      <w:r w:rsidR="000569E2">
        <w:rPr>
          <w:rFonts w:hint="eastAsia"/>
          <w:b/>
          <w:bCs/>
          <w:sz w:val="28"/>
          <w:szCs w:val="28"/>
        </w:rPr>
        <w:t>二</w:t>
      </w:r>
      <w:r w:rsidRPr="004451D5">
        <w:rPr>
          <w:b/>
          <w:bCs/>
          <w:sz w:val="28"/>
          <w:szCs w:val="28"/>
        </w:rPr>
        <w:t>章</w:t>
      </w:r>
      <w:r w:rsidRPr="004451D5">
        <w:rPr>
          <w:b/>
          <w:bCs/>
          <w:sz w:val="28"/>
          <w:szCs w:val="28"/>
        </w:rPr>
        <w:t xml:space="preserve"> </w:t>
      </w:r>
      <w:r w:rsidRPr="004451D5">
        <w:rPr>
          <w:b/>
          <w:bCs/>
          <w:sz w:val="28"/>
          <w:szCs w:val="28"/>
        </w:rPr>
        <w:t>机械结构设计</w:t>
      </w:r>
    </w:p>
    <w:p w14:paraId="3CAD2A14" w14:textId="35E27AC6" w:rsidR="004451D5" w:rsidRPr="00783CA1" w:rsidRDefault="000569E2" w:rsidP="000569E2">
      <w:pPr>
        <w:pStyle w:val="24"/>
      </w:pPr>
      <w:r>
        <w:rPr>
          <w:rFonts w:hint="eastAsia"/>
        </w:rPr>
        <w:t xml:space="preserve">2.1 </w:t>
      </w:r>
      <w:r w:rsidR="004451D5" w:rsidRPr="00783CA1">
        <w:t>总体设计目标与要求</w:t>
      </w:r>
    </w:p>
    <w:p w14:paraId="4D51E63F" w14:textId="77777777" w:rsidR="00783CA1" w:rsidRDefault="004451D5" w:rsidP="008E304A">
      <w:pPr>
        <w:ind w:firstLine="420"/>
      </w:pPr>
      <w:r w:rsidRPr="004451D5">
        <w:t>本课题旨在研究混合式双轮足机器人的轻量级控制策略。为实现这一目标，机械结构设计必须满足以下核心要求：</w:t>
      </w:r>
    </w:p>
    <w:p w14:paraId="482FBAA7" w14:textId="20E9589E" w:rsidR="00E50C8F" w:rsidRDefault="00783CA1" w:rsidP="008E304A">
      <w:pPr>
        <w:ind w:firstLine="420"/>
      </w:pPr>
      <w:r>
        <w:rPr>
          <w:rFonts w:hint="eastAsia"/>
        </w:rPr>
        <w:t xml:space="preserve">1. </w:t>
      </w:r>
      <w:r w:rsidR="00760930">
        <w:rPr>
          <w:rFonts w:hint="eastAsia"/>
          <w:b/>
          <w:bCs/>
        </w:rPr>
        <w:t>高动态</w:t>
      </w:r>
      <w:r w:rsidR="004451D5" w:rsidRPr="004451D5">
        <w:rPr>
          <w:b/>
          <w:bCs/>
        </w:rPr>
        <w:t>移动能力：</w:t>
      </w:r>
      <w:r w:rsidR="004451D5" w:rsidRPr="004451D5">
        <w:t>结构设计</w:t>
      </w:r>
      <w:proofErr w:type="gramStart"/>
      <w:r w:rsidR="004451D5" w:rsidRPr="004451D5">
        <w:t>需支持</w:t>
      </w:r>
      <w:proofErr w:type="gramEnd"/>
      <w:r w:rsidR="004451D5" w:rsidRPr="004451D5">
        <w:t>机器人快速、稳定地</w:t>
      </w:r>
      <w:proofErr w:type="gramStart"/>
      <w:r w:rsidR="00573C86">
        <w:rPr>
          <w:rFonts w:hint="eastAsia"/>
        </w:rPr>
        <w:t>以轮足混合</w:t>
      </w:r>
      <w:proofErr w:type="gramEnd"/>
      <w:r w:rsidR="00573C86">
        <w:rPr>
          <w:rFonts w:hint="eastAsia"/>
        </w:rPr>
        <w:t>模式进行运动</w:t>
      </w:r>
      <w:r w:rsidR="004451D5" w:rsidRPr="004451D5">
        <w:t>，</w:t>
      </w:r>
      <w:r w:rsidR="00573C86">
        <w:rPr>
          <w:rFonts w:hint="eastAsia"/>
        </w:rPr>
        <w:t>并</w:t>
      </w:r>
      <w:r w:rsidR="004451D5" w:rsidRPr="004451D5">
        <w:t>实现平稳地面上的高速移动和非结构化环境中的跨越障碍。</w:t>
      </w:r>
    </w:p>
    <w:p w14:paraId="44D2408E" w14:textId="75B69D3A" w:rsidR="00E50C8F" w:rsidRDefault="00E50C8F" w:rsidP="008E304A">
      <w:pPr>
        <w:ind w:firstLine="420"/>
      </w:pPr>
      <w:r>
        <w:rPr>
          <w:rFonts w:hint="eastAsia"/>
        </w:rPr>
        <w:t xml:space="preserve">2. </w:t>
      </w:r>
      <w:r w:rsidR="004451D5" w:rsidRPr="004451D5">
        <w:rPr>
          <w:b/>
          <w:bCs/>
        </w:rPr>
        <w:t>轻量化：</w:t>
      </w:r>
      <w:r w:rsidR="004451D5" w:rsidRPr="004451D5">
        <w:t>作为</w:t>
      </w:r>
      <w:r w:rsidR="004451D5" w:rsidRPr="004451D5">
        <w:t>“</w:t>
      </w:r>
      <w:r w:rsidR="004451D5" w:rsidRPr="004451D5">
        <w:t>轻量级控制策略</w:t>
      </w:r>
      <w:r w:rsidR="004451D5" w:rsidRPr="004451D5">
        <w:t>”</w:t>
      </w:r>
      <w:r w:rsidR="004451D5" w:rsidRPr="004451D5">
        <w:t>研究的基础，机器人本体的质量必须严格控制。所有结构件、传动机构和执行器选型均须遵循高强度、高刚度和低密度的原则，以最大化机器人的能量效率和动态性能。</w:t>
      </w:r>
    </w:p>
    <w:p w14:paraId="686A1CDA" w14:textId="79BAB792" w:rsidR="00E50C8F" w:rsidRDefault="00E50C8F" w:rsidP="008E304A">
      <w:pPr>
        <w:ind w:firstLine="420"/>
      </w:pPr>
      <w:r>
        <w:rPr>
          <w:rFonts w:hint="eastAsia"/>
        </w:rPr>
        <w:t xml:space="preserve">3. </w:t>
      </w:r>
      <w:r w:rsidR="004451D5" w:rsidRPr="004451D5">
        <w:rPr>
          <w:b/>
          <w:bCs/>
        </w:rPr>
        <w:t>高刚度与高精度：</w:t>
      </w:r>
      <w:r w:rsidR="004451D5" w:rsidRPr="004451D5">
        <w:t>机器人在进行复杂动态动作（如跳跃、快速转弯、平衡控制）时，要求结构具有足够的刚度和紧凑的几何尺寸，以确保运动学和动力学模型的准确性，提高控制精度。</w:t>
      </w:r>
    </w:p>
    <w:p w14:paraId="33C4B5F0" w14:textId="0F31145B" w:rsidR="004451D5" w:rsidRPr="004451D5" w:rsidRDefault="00E50C8F" w:rsidP="008E304A">
      <w:pPr>
        <w:ind w:firstLine="420"/>
      </w:pPr>
      <w:r>
        <w:rPr>
          <w:rFonts w:hint="eastAsia"/>
        </w:rPr>
        <w:t xml:space="preserve">4. </w:t>
      </w:r>
      <w:r w:rsidR="004451D5" w:rsidRPr="004451D5">
        <w:rPr>
          <w:b/>
          <w:bCs/>
        </w:rPr>
        <w:t>集成性与模块化：</w:t>
      </w:r>
      <w:r w:rsidR="004451D5" w:rsidRPr="004451D5">
        <w:t>结构应便于传感器的安装、线束的整理以及核心电子元件（如主控板、电源）的集成，并采用模块化设计，方便装配、维护与迭代升级。</w:t>
      </w:r>
    </w:p>
    <w:p w14:paraId="1C848FEE" w14:textId="7CFBEB0B" w:rsidR="004451D5" w:rsidRPr="004451D5" w:rsidRDefault="00334100" w:rsidP="00C40CDD">
      <w:pPr>
        <w:pStyle w:val="24"/>
      </w:pPr>
      <w:r>
        <w:rPr>
          <w:rFonts w:hint="eastAsia"/>
        </w:rPr>
        <w:t>2</w:t>
      </w:r>
      <w:r w:rsidR="004451D5" w:rsidRPr="004451D5">
        <w:t xml:space="preserve">.2 </w:t>
      </w:r>
      <w:r w:rsidR="004451D5" w:rsidRPr="004451D5">
        <w:t>预期性能指标与设计规范</w:t>
      </w:r>
    </w:p>
    <w:p w14:paraId="24926BD7" w14:textId="1915E853" w:rsidR="004451D5" w:rsidRPr="004451D5" w:rsidRDefault="0012332A" w:rsidP="0012332A">
      <w:pPr>
        <w:ind w:firstLine="420"/>
      </w:pPr>
      <w:r w:rsidRPr="0012332A">
        <w:rPr>
          <w:rFonts w:hint="eastAsia"/>
        </w:rPr>
        <w:t>为了将</w:t>
      </w:r>
      <w:r w:rsidRPr="0012332A">
        <w:rPr>
          <w:rFonts w:hint="eastAsia"/>
        </w:rPr>
        <w:t>2.1</w:t>
      </w:r>
      <w:r w:rsidRPr="0012332A">
        <w:rPr>
          <w:rFonts w:hint="eastAsia"/>
        </w:rPr>
        <w:t>节提出的总体设计目标转化为可量化的工程约束，本节制定了具体的性能指标。其中，整机质量指标</w:t>
      </w:r>
      <w:proofErr w:type="gramStart"/>
      <w:r w:rsidRPr="0012332A">
        <w:rPr>
          <w:rFonts w:hint="eastAsia"/>
        </w:rPr>
        <w:t>直接响应</w:t>
      </w:r>
      <w:proofErr w:type="gramEnd"/>
      <w:r w:rsidRPr="0012332A">
        <w:rPr>
          <w:rFonts w:hint="eastAsia"/>
        </w:rPr>
        <w:t>“轻量化”的核心要求，是实现高能效的基础</w:t>
      </w:r>
      <w:r>
        <w:rPr>
          <w:rFonts w:hint="eastAsia"/>
        </w:rPr>
        <w:t>；</w:t>
      </w:r>
      <w:r w:rsidRPr="0012332A">
        <w:rPr>
          <w:rFonts w:hint="eastAsia"/>
        </w:rPr>
        <w:t>移动速度与跨越台阶高度分别对应“高动态移动能力”在平地与非结构化环境下的具体表现；自由度的配置旨在满足“高刚度与高精度”的运动学基础，避免冗余设计；而连续工作时间则是“集成性”与能效优化的综合体现。具体指标如下表所示：</w:t>
      </w:r>
    </w:p>
    <w:tbl>
      <w:tblPr>
        <w:tblStyle w:val="af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1985"/>
        <w:gridCol w:w="4478"/>
      </w:tblGrid>
      <w:tr w:rsidR="00E93C12" w:rsidRPr="004451D5" w14:paraId="26C8F6C2" w14:textId="77777777" w:rsidTr="009D75C7">
        <w:tc>
          <w:tcPr>
            <w:tcW w:w="1843" w:type="dxa"/>
            <w:tcBorders>
              <w:bottom w:val="single" w:sz="4" w:space="0" w:color="auto"/>
            </w:tcBorders>
            <w:hideMark/>
          </w:tcPr>
          <w:p w14:paraId="4A45C80F" w14:textId="77777777" w:rsidR="00E93C12" w:rsidRPr="004451D5" w:rsidRDefault="00E93C12" w:rsidP="00755F04">
            <w:pPr>
              <w:spacing w:after="160" w:line="278" w:lineRule="auto"/>
              <w:ind w:firstLineChars="0" w:firstLine="0"/>
              <w:jc w:val="center"/>
              <w:rPr>
                <w:rFonts w:ascii="宋体" w:hAnsi="宋体" w:hint="eastAsia"/>
                <w:szCs w:val="21"/>
              </w:rPr>
            </w:pPr>
            <w:r w:rsidRPr="004451D5">
              <w:rPr>
                <w:rFonts w:ascii="宋体" w:hAnsi="宋体"/>
                <w:b/>
                <w:bCs/>
                <w:szCs w:val="21"/>
              </w:rPr>
              <w:t>指标名称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hideMark/>
          </w:tcPr>
          <w:p w14:paraId="7218C914" w14:textId="77777777" w:rsidR="00E93C12" w:rsidRPr="004451D5" w:rsidRDefault="00E93C12" w:rsidP="00755F04">
            <w:pPr>
              <w:spacing w:after="160" w:line="278" w:lineRule="auto"/>
              <w:ind w:firstLineChars="0" w:firstLine="0"/>
              <w:jc w:val="center"/>
              <w:rPr>
                <w:rFonts w:ascii="宋体" w:hAnsi="宋体" w:hint="eastAsia"/>
                <w:szCs w:val="21"/>
              </w:rPr>
            </w:pPr>
            <w:r w:rsidRPr="004451D5">
              <w:rPr>
                <w:rFonts w:ascii="宋体" w:hAnsi="宋体"/>
                <w:b/>
                <w:bCs/>
                <w:szCs w:val="21"/>
              </w:rPr>
              <w:t>期望目标值</w:t>
            </w:r>
          </w:p>
        </w:tc>
        <w:tc>
          <w:tcPr>
            <w:tcW w:w="4478" w:type="dxa"/>
            <w:tcBorders>
              <w:bottom w:val="single" w:sz="4" w:space="0" w:color="auto"/>
            </w:tcBorders>
            <w:hideMark/>
          </w:tcPr>
          <w:p w14:paraId="3BE6F81B" w14:textId="77777777" w:rsidR="00E93C12" w:rsidRPr="004451D5" w:rsidRDefault="00E93C12" w:rsidP="00755F04">
            <w:pPr>
              <w:spacing w:after="160" w:line="278" w:lineRule="auto"/>
              <w:ind w:firstLineChars="0" w:firstLine="0"/>
              <w:jc w:val="center"/>
              <w:rPr>
                <w:rFonts w:ascii="宋体" w:hAnsi="宋体" w:hint="eastAsia"/>
                <w:szCs w:val="21"/>
              </w:rPr>
            </w:pPr>
            <w:r w:rsidRPr="004451D5">
              <w:rPr>
                <w:rFonts w:ascii="宋体" w:hAnsi="宋体"/>
                <w:b/>
                <w:bCs/>
                <w:szCs w:val="21"/>
              </w:rPr>
              <w:t>关键意义</w:t>
            </w:r>
          </w:p>
        </w:tc>
      </w:tr>
      <w:tr w:rsidR="00E93C12" w:rsidRPr="004451D5" w14:paraId="67C8A44A" w14:textId="77777777" w:rsidTr="009D75C7"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08733446" w14:textId="24B1EA8C" w:rsidR="00E93C12" w:rsidRPr="004451D5" w:rsidRDefault="00E93C12" w:rsidP="00546582">
            <w:pPr>
              <w:ind w:firstLineChars="0" w:firstLine="0"/>
              <w:jc w:val="center"/>
            </w:pPr>
            <w:r w:rsidRPr="004451D5">
              <w:t>整机质量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46A90D30" w14:textId="536507A5" w:rsidR="00E93C12" w:rsidRPr="004451D5" w:rsidRDefault="002B30D2" w:rsidP="00546582">
            <w:pPr>
              <w:ind w:firstLineChars="0" w:firstLine="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≤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kg</m:t>
                </m:r>
              </m:oMath>
            </m:oMathPara>
          </w:p>
        </w:tc>
        <w:tc>
          <w:tcPr>
            <w:tcW w:w="4478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E6BC746" w14:textId="7CF3110A" w:rsidR="00E93C12" w:rsidRPr="004451D5" w:rsidRDefault="00E93C12" w:rsidP="00546582">
            <w:pPr>
              <w:ind w:firstLineChars="0" w:firstLine="0"/>
              <w:jc w:val="center"/>
            </w:pPr>
            <w:r w:rsidRPr="004451D5">
              <w:t>核心指标，影响能量消耗和控制响应速度</w:t>
            </w:r>
          </w:p>
        </w:tc>
      </w:tr>
      <w:tr w:rsidR="00E93C12" w:rsidRPr="004451D5" w14:paraId="3BF6C94E" w14:textId="77777777" w:rsidTr="009D75C7"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E111118" w14:textId="5B67A1EE" w:rsidR="00E93C12" w:rsidRPr="004451D5" w:rsidRDefault="00E93C12" w:rsidP="00546582">
            <w:pPr>
              <w:ind w:firstLineChars="0" w:firstLine="0"/>
              <w:jc w:val="center"/>
            </w:pPr>
            <w:r w:rsidRPr="004451D5">
              <w:t>移动速度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6FC9C46B" w14:textId="23401C85" w:rsidR="00E93C12" w:rsidRPr="004451D5" w:rsidRDefault="002B30D2" w:rsidP="00546582">
            <w:pPr>
              <w:ind w:firstLineChars="0" w:firstLine="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≥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m</m:t>
                </m:r>
                <m:r>
                  <m:rPr>
                    <m:lit/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</m:t>
                </m:r>
              </m:oMath>
            </m:oMathPara>
          </w:p>
        </w:tc>
        <w:tc>
          <w:tcPr>
            <w:tcW w:w="4478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2A814312" w14:textId="13E19F5A" w:rsidR="00E93C12" w:rsidRPr="004451D5" w:rsidRDefault="00E93C12" w:rsidP="00546582">
            <w:pPr>
              <w:ind w:firstLineChars="0" w:firstLine="0"/>
              <w:jc w:val="center"/>
            </w:pPr>
            <w:r w:rsidRPr="004451D5">
              <w:t>体现轮式模式的高速通过能力</w:t>
            </w:r>
          </w:p>
        </w:tc>
      </w:tr>
      <w:tr w:rsidR="00E93C12" w:rsidRPr="004451D5" w14:paraId="71D2BE5C" w14:textId="77777777" w:rsidTr="009D75C7"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332BF15" w14:textId="0F3D2B7E" w:rsidR="00E93C12" w:rsidRPr="004451D5" w:rsidRDefault="00E93C12" w:rsidP="00546582">
            <w:pPr>
              <w:ind w:firstLineChars="0" w:firstLine="0"/>
              <w:jc w:val="center"/>
            </w:pPr>
            <w:r w:rsidRPr="004451D5">
              <w:t>可跨越台阶高度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CD96DEE" w14:textId="6990A4C2" w:rsidR="00E93C12" w:rsidRPr="004451D5" w:rsidRDefault="005F79BD" w:rsidP="00546582">
            <w:pPr>
              <w:ind w:firstLineChars="0" w:firstLine="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≥</m:t>
                </m:r>
                <m:r>
                  <w:rPr>
                    <w:rFonts w:ascii="Cambria Math" w:hAnsi="Cambria Math"/>
                  </w:rPr>
                  <m:t>10</m:t>
                </m:r>
                <m:r>
                  <w:rPr>
                    <w:rFonts w:ascii="Cambria Math" w:hAnsi="Cambria Math"/>
                  </w:rPr>
                  <m:t>cm</m:t>
                </m:r>
              </m:oMath>
            </m:oMathPara>
          </w:p>
        </w:tc>
        <w:tc>
          <w:tcPr>
            <w:tcW w:w="4478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1C5B337B" w14:textId="51AAF6C4" w:rsidR="00E93C12" w:rsidRPr="004451D5" w:rsidRDefault="00E93C12" w:rsidP="00546582">
            <w:pPr>
              <w:ind w:firstLineChars="0" w:firstLine="0"/>
              <w:jc w:val="center"/>
            </w:pPr>
            <w:proofErr w:type="gramStart"/>
            <w:r w:rsidRPr="004451D5">
              <w:t>体现非</w:t>
            </w:r>
            <w:proofErr w:type="gramEnd"/>
            <w:r w:rsidRPr="004451D5">
              <w:t>结构化环境适应性</w:t>
            </w:r>
          </w:p>
        </w:tc>
      </w:tr>
      <w:tr w:rsidR="00BE78E2" w:rsidRPr="004451D5" w14:paraId="60D2F2AF" w14:textId="77777777" w:rsidTr="00BE78E2"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258CB233" w14:textId="1FBF2E41" w:rsidR="00BE78E2" w:rsidRPr="004451D5" w:rsidRDefault="00BE78E2" w:rsidP="00BE78E2">
            <w:pPr>
              <w:ind w:firstLineChars="0" w:firstLine="0"/>
              <w:jc w:val="center"/>
            </w:pPr>
            <w:r w:rsidRPr="004451D5">
              <w:t>自由度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219D1AA8" w14:textId="5CCFDA35" w:rsidR="00BE78E2" w:rsidRPr="004451D5" w:rsidRDefault="000C6BFE" w:rsidP="00BE78E2">
            <w:pPr>
              <w:ind w:firstLineChars="0"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6</m:t>
                </m:r>
                <m:r>
                  <w:rPr>
                    <w:rFonts w:ascii="Cambria Math" w:hAnsi="Cambria Math"/>
                  </w:rPr>
                  <m:t>DOF</m:t>
                </m:r>
              </m:oMath>
            </m:oMathPara>
          </w:p>
        </w:tc>
        <w:tc>
          <w:tcPr>
            <w:tcW w:w="4478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2314677D" w14:textId="26C9AA73" w:rsidR="00BE78E2" w:rsidRPr="004451D5" w:rsidRDefault="00BE78E2" w:rsidP="00BE78E2">
            <w:pPr>
              <w:ind w:firstLineChars="0" w:firstLine="0"/>
              <w:jc w:val="center"/>
            </w:pPr>
            <w:r w:rsidRPr="004451D5">
              <w:t>满足平衡、屈伸、</w:t>
            </w:r>
            <w:r w:rsidRPr="002B70A6">
              <w:t>转向的最低要求</w:t>
            </w:r>
          </w:p>
        </w:tc>
      </w:tr>
      <w:tr w:rsidR="00BE78E2" w:rsidRPr="004451D5" w14:paraId="3014E257" w14:textId="77777777" w:rsidTr="008A50AF">
        <w:tc>
          <w:tcPr>
            <w:tcW w:w="1843" w:type="dxa"/>
            <w:tcBorders>
              <w:top w:val="single" w:sz="4" w:space="0" w:color="auto"/>
              <w:bottom w:val="single" w:sz="12" w:space="0" w:color="auto"/>
            </w:tcBorders>
            <w:hideMark/>
          </w:tcPr>
          <w:p w14:paraId="1AA620EB" w14:textId="77777777" w:rsidR="00BE78E2" w:rsidRPr="004451D5" w:rsidRDefault="00BE78E2" w:rsidP="00BE78E2">
            <w:pPr>
              <w:ind w:firstLineChars="0" w:firstLine="0"/>
              <w:jc w:val="center"/>
            </w:pPr>
            <w:r w:rsidRPr="004451D5">
              <w:t>连续工作时间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12" w:space="0" w:color="auto"/>
            </w:tcBorders>
            <w:hideMark/>
          </w:tcPr>
          <w:p w14:paraId="72498826" w14:textId="6D674918" w:rsidR="00BE78E2" w:rsidRPr="004451D5" w:rsidRDefault="000C6BFE" w:rsidP="00BE78E2">
            <w:pPr>
              <w:ind w:firstLineChars="0"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≥3</m:t>
                </m:r>
                <m:r>
                  <w:rPr>
                    <w:rFonts w:ascii="Cambria Math" w:hAnsi="Cambria Math"/>
                  </w:rPr>
                  <m:t>0mins</m:t>
                </m:r>
              </m:oMath>
            </m:oMathPara>
          </w:p>
        </w:tc>
        <w:tc>
          <w:tcPr>
            <w:tcW w:w="4478" w:type="dxa"/>
            <w:tcBorders>
              <w:top w:val="single" w:sz="4" w:space="0" w:color="auto"/>
              <w:bottom w:val="single" w:sz="12" w:space="0" w:color="auto"/>
            </w:tcBorders>
            <w:hideMark/>
          </w:tcPr>
          <w:p w14:paraId="09F8FD2A" w14:textId="219CD12D" w:rsidR="00BE78E2" w:rsidRPr="004451D5" w:rsidRDefault="00BE78E2" w:rsidP="00BE78E2">
            <w:pPr>
              <w:ind w:firstLineChars="0" w:firstLine="0"/>
              <w:jc w:val="center"/>
            </w:pPr>
            <w:r w:rsidRPr="004451D5">
              <w:t>评估能源效率和轻量化设计的综合效果</w:t>
            </w:r>
          </w:p>
        </w:tc>
      </w:tr>
    </w:tbl>
    <w:p w14:paraId="70FF3E5A" w14:textId="4D72E23C" w:rsidR="004451D5" w:rsidRDefault="004451D5" w:rsidP="008C1FD6">
      <w:pPr>
        <w:ind w:firstLine="420"/>
      </w:pPr>
      <w:r w:rsidRPr="004451D5">
        <w:t>以上指标将作为机械结构正向设计的约束条件和性能评估的基准。</w:t>
      </w:r>
    </w:p>
    <w:p w14:paraId="1180A23F" w14:textId="6C9373E8" w:rsidR="00CC1F4C" w:rsidRDefault="00CC1F4C" w:rsidP="00CC1F4C">
      <w:pPr>
        <w:pStyle w:val="24"/>
      </w:pPr>
      <w:r>
        <w:rPr>
          <w:rFonts w:hint="eastAsia"/>
        </w:rPr>
        <w:t xml:space="preserve">2.3 </w:t>
      </w:r>
      <w:r w:rsidR="00EE206D" w:rsidRPr="00EE206D">
        <w:t>跳跃系统设计</w:t>
      </w:r>
    </w:p>
    <w:p w14:paraId="5269C124" w14:textId="46D5C3A6" w:rsidR="00005D02" w:rsidRDefault="00005D02" w:rsidP="006B1B4E">
      <w:pPr>
        <w:pStyle w:val="34"/>
      </w:pPr>
      <w:r w:rsidRPr="00005D02">
        <w:t xml:space="preserve">2.3.1 </w:t>
      </w:r>
      <w:r w:rsidR="00EE206D" w:rsidRPr="00EE206D">
        <w:rPr>
          <w:rFonts w:hint="eastAsia"/>
        </w:rPr>
        <w:t>跳跃系统机械结构设计</w:t>
      </w:r>
    </w:p>
    <w:p w14:paraId="7EE22950" w14:textId="59FF6B83" w:rsidR="00FD5DCB" w:rsidRDefault="00FD5DCB" w:rsidP="00FD5DCB">
      <w:pPr>
        <w:ind w:firstLine="420"/>
      </w:pPr>
      <w:r w:rsidRPr="00FD5DCB">
        <w:rPr>
          <w:rFonts w:hint="eastAsia"/>
        </w:rPr>
        <w:t>跳跃系统是本机器人实现高动态运动的核心，涵盖了躯干机架（基座）、腿部连杆（执行机构）以及关节传动（动力传递）三大模块。本节将依据</w:t>
      </w:r>
      <w:r w:rsidRPr="00FD5DCB">
        <w:rPr>
          <w:rFonts w:hint="eastAsia"/>
        </w:rPr>
        <w:t>2.1</w:t>
      </w:r>
      <w:r w:rsidRPr="00FD5DCB">
        <w:rPr>
          <w:rFonts w:hint="eastAsia"/>
        </w:rPr>
        <w:t>节提出的轻量化</w:t>
      </w:r>
      <w:r w:rsidR="00180A17">
        <w:rPr>
          <w:rFonts w:hint="eastAsia"/>
        </w:rPr>
        <w:t>、</w:t>
      </w:r>
      <w:r w:rsidRPr="00FD5DCB">
        <w:rPr>
          <w:rFonts w:hint="eastAsia"/>
        </w:rPr>
        <w:t>高动态响应</w:t>
      </w:r>
      <w:r w:rsidR="00180A17">
        <w:rPr>
          <w:rFonts w:hint="eastAsia"/>
        </w:rPr>
        <w:t>和</w:t>
      </w:r>
      <w:r w:rsidRPr="00FD5DCB">
        <w:rPr>
          <w:rFonts w:hint="eastAsia"/>
        </w:rPr>
        <w:t>目标，自顶向下地阐述各子系统的正向设计过程。</w:t>
      </w:r>
    </w:p>
    <w:p w14:paraId="56D544EE" w14:textId="7DCE1ADA" w:rsidR="00FD5DCB" w:rsidRPr="00BC46A3" w:rsidRDefault="00513359" w:rsidP="00BC46A3">
      <w:pPr>
        <w:pStyle w:val="41"/>
        <w:ind w:firstLine="420"/>
      </w:pPr>
      <w:r>
        <w:rPr>
          <w:rFonts w:hint="eastAsia"/>
        </w:rPr>
        <w:t>A.</w:t>
      </w:r>
      <w:r w:rsidR="00BC46A3">
        <w:rPr>
          <w:rFonts w:hint="eastAsia"/>
        </w:rPr>
        <w:t xml:space="preserve"> </w:t>
      </w:r>
      <w:r w:rsidR="00262A6A" w:rsidRPr="00BC46A3">
        <w:t>腿部连杆设计</w:t>
      </w:r>
    </w:p>
    <w:p w14:paraId="1BC6907D" w14:textId="77777777" w:rsidR="00BC46A3" w:rsidRDefault="00BC46A3" w:rsidP="00BC46A3">
      <w:pPr>
        <w:ind w:firstLine="420"/>
      </w:pPr>
      <w:r w:rsidRPr="004451D5">
        <w:t>机器人采用两套相同的腿部模块，每条腿均采用</w:t>
      </w:r>
      <w:r>
        <w:rPr>
          <w:rFonts w:hint="eastAsia"/>
        </w:rPr>
        <w:t>混合</w:t>
      </w:r>
      <w:r w:rsidRPr="004451D5">
        <w:t>式结构，模仿人体的髋关节和膝关</w:t>
      </w:r>
      <w:r w:rsidRPr="004451D5">
        <w:lastRenderedPageBreak/>
        <w:t>节运动，以实现丰富的足式运动。</w:t>
      </w:r>
    </w:p>
    <w:p w14:paraId="61BB7735" w14:textId="36A554CC" w:rsidR="00BC46A3" w:rsidRPr="00BC46A3" w:rsidRDefault="00BC46A3" w:rsidP="00E654CD">
      <w:pPr>
        <w:ind w:firstLine="420"/>
      </w:pPr>
      <w:r>
        <w:rPr>
          <w:rFonts w:hint="eastAsia"/>
        </w:rPr>
        <w:t>为了最大程度上减轻腿部的转动惯量，选择将腿部的两个驱动电机与髋关节一起放置在躯干上，两个电机通过链传动将力矩传递至连杆中。</w:t>
      </w:r>
      <w:r w:rsidRPr="00BC46A3">
        <w:rPr>
          <w:rFonts w:cstheme="minorBidi"/>
        </w:rPr>
        <w:t>在机器人进行快速摆腿、腾空跳跃或触地缓冲时，沉重的电机定子和转子不参与腿部的大幅度摆动，从而极大地减小了运动惯性，使得腿部动作更加轻盈、敏捷，同时也有效保护了电机免受足端冲击的影响。</w:t>
      </w:r>
    </w:p>
    <w:p w14:paraId="2188B193" w14:textId="77777777" w:rsidR="006A0557" w:rsidRDefault="00262A6A" w:rsidP="006A0557">
      <w:pPr>
        <w:pStyle w:val="aff8"/>
        <w:spacing w:before="312"/>
        <w:ind w:firstLine="420"/>
      </w:pPr>
      <w:r w:rsidRPr="004E25EA">
        <w:drawing>
          <wp:inline distT="0" distB="0" distL="0" distR="0" wp14:anchorId="790965DC" wp14:editId="5AE3B7BF">
            <wp:extent cx="3525582" cy="2919449"/>
            <wp:effectExtent l="0" t="0" r="0" b="0"/>
            <wp:docPr id="6774591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4591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35976" cy="2928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AAC67" w14:textId="36B1EE2C" w:rsidR="00262A6A" w:rsidRPr="006B1B4E" w:rsidRDefault="006A0557" w:rsidP="006A0557">
      <w:pPr>
        <w:pStyle w:val="affa"/>
        <w:spacing w:after="312"/>
        <w:ind w:firstLine="360"/>
      </w:pPr>
      <w:r>
        <w:rPr>
          <w:rFonts w:hint="eastAsia"/>
        </w:rPr>
        <w:t>图</w:t>
      </w:r>
      <w:r w:rsidR="00232ABC">
        <w:rPr>
          <w:rFonts w:hint="eastAsia"/>
        </w:rPr>
        <w:t xml:space="preserve">2.1 </w:t>
      </w:r>
      <w:r w:rsidR="00232ABC">
        <w:rPr>
          <w:rFonts w:hint="eastAsia"/>
        </w:rPr>
        <w:t>腿部连杆机构简图</w:t>
      </w:r>
    </w:p>
    <w:p w14:paraId="3D84A018" w14:textId="19D492E8" w:rsidR="00262A6A" w:rsidRPr="006B1B4E" w:rsidRDefault="00262A6A" w:rsidP="00262A6A">
      <w:pPr>
        <w:ind w:firstLine="420"/>
      </w:pPr>
      <w:r w:rsidRPr="006B1B4E">
        <w:t>根据整机尺寸限制与越障指标要求，腿部连杆尺寸的设计直接决定了机器人的运动范围。本设计中的</w:t>
      </w:r>
      <w:r w:rsidR="00E10F72">
        <w:rPr>
          <w:rFonts w:hint="eastAsia"/>
        </w:rPr>
        <w:t>六</w:t>
      </w:r>
      <w:r w:rsidRPr="006B1B4E">
        <w:t>杆机构关键参数如下：</w:t>
      </w:r>
    </w:p>
    <w:p w14:paraId="23FE86CC" w14:textId="5E318630" w:rsidR="00262A6A" w:rsidRPr="0055436A" w:rsidRDefault="00262A6A" w:rsidP="00262A6A">
      <w:pPr>
        <w:ind w:firstLine="420"/>
      </w:pPr>
      <w:r w:rsidRPr="0055436A">
        <w:t>驱动曲柄长度</w:t>
      </w:r>
      <w:r w:rsidRPr="0055436A">
        <w:t>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55436A">
        <w:t>)</w:t>
      </w:r>
      <w:r w:rsidRPr="0055436A">
        <w:t>：取</w:t>
      </w:r>
      <m:oMath>
        <m:r>
          <w:rPr>
            <w:rFonts w:ascii="Cambria Math" w:hAnsi="Cambria Math"/>
          </w:rPr>
          <m:t>AF=AH=86.4</m:t>
        </m:r>
        <m:r>
          <m:rPr>
            <m:nor/>
          </m:rPr>
          <m:t>mm</m:t>
        </m:r>
      </m:oMath>
      <w:r w:rsidRPr="0055436A">
        <w:t>。此长度决定了腿部摆动的幅度，较短的曲柄有利于减小电机负载力臂。</w:t>
      </w:r>
    </w:p>
    <w:p w14:paraId="7685FDEC" w14:textId="36D3E69D" w:rsidR="00262A6A" w:rsidRPr="0055436A" w:rsidRDefault="00262A6A" w:rsidP="00262A6A">
      <w:pPr>
        <w:ind w:firstLine="420"/>
      </w:pPr>
      <w:r w:rsidRPr="0055436A">
        <w:t>从动连杆长度</w:t>
      </w:r>
      <w:r w:rsidRPr="0055436A">
        <w:t>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55436A">
        <w:t>)</w:t>
      </w:r>
      <w:r w:rsidRPr="0055436A">
        <w:t>：取</w:t>
      </w:r>
      <m:oMath>
        <m:r>
          <w:rPr>
            <w:rFonts w:ascii="Cambria Math" w:hAnsi="Cambria Math"/>
          </w:rPr>
          <m:t>CJ=250.16</m:t>
        </m:r>
        <m:r>
          <m:rPr>
            <m:nor/>
          </m:rPr>
          <m:t>mm</m:t>
        </m:r>
      </m:oMath>
      <w:r w:rsidRPr="0055436A">
        <w:t>。较长的从动</w:t>
      </w:r>
      <w:proofErr w:type="gramStart"/>
      <w:r w:rsidRPr="0055436A">
        <w:t>杆能够</w:t>
      </w:r>
      <w:proofErr w:type="gramEnd"/>
      <w:r w:rsidRPr="0055436A">
        <w:t>保证足</w:t>
      </w:r>
      <w:proofErr w:type="gramStart"/>
      <w:r w:rsidRPr="0055436A">
        <w:t>端具有</w:t>
      </w:r>
      <w:proofErr w:type="gramEnd"/>
      <w:r w:rsidRPr="0055436A">
        <w:t>足够的伸展范围，以满足</w:t>
      </w:r>
      <m:oMath>
        <m:r>
          <w:rPr>
            <w:rFonts w:ascii="Cambria Math" w:hAnsi="Cambria Math"/>
          </w:rPr>
          <m:t>30</m:t>
        </m:r>
        <m:r>
          <m:rPr>
            <m:nor/>
          </m:rPr>
          <m:t>cm</m:t>
        </m:r>
      </m:oMath>
      <w:r w:rsidRPr="0055436A">
        <w:t>的跳跃缓冲行程。</w:t>
      </w:r>
    </w:p>
    <w:p w14:paraId="0D6B4152" w14:textId="77777777" w:rsidR="00262A6A" w:rsidRPr="0055436A" w:rsidRDefault="00262A6A" w:rsidP="00262A6A">
      <w:pPr>
        <w:ind w:firstLine="420"/>
      </w:pPr>
      <w:r w:rsidRPr="0055436A">
        <w:t>基于上述尺寸，对单腿的垂直活动范围进行计算：</w:t>
      </w:r>
    </w:p>
    <w:p w14:paraId="66B5A08F" w14:textId="2CB13724" w:rsidR="00262A6A" w:rsidRPr="0055436A" w:rsidRDefault="00262A6A" w:rsidP="00262A6A">
      <w:pPr>
        <w:ind w:firstLine="420"/>
      </w:pPr>
      <w:r w:rsidRPr="0055436A">
        <w:t>最大伸展长度</w:t>
      </w:r>
      <w:r w:rsidRPr="0055436A">
        <w:t>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 w:rsidRPr="0055436A">
        <w:t>)</w:t>
      </w:r>
      <w:r w:rsidRPr="0055436A">
        <w:t>：当曲柄与连杆共线且垂直向下时，腿部达到最长。</w:t>
      </w:r>
    </w:p>
    <w:p w14:paraId="60DD6983" w14:textId="77777777" w:rsidR="00262A6A" w:rsidRPr="0055436A" w:rsidRDefault="00000000" w:rsidP="00262A6A">
      <w:pPr>
        <w:pStyle w:val="affc"/>
        <w:ind w:firstLine="4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=86.4+250.16=336.56</m:t>
          </m:r>
          <m:r>
            <m:rPr>
              <m:nor/>
            </m:rPr>
            <m:t>mm</m:t>
          </m:r>
        </m:oMath>
      </m:oMathPara>
    </w:p>
    <w:p w14:paraId="29259F15" w14:textId="60D37EB8" w:rsidR="00262A6A" w:rsidRPr="006B1B4E" w:rsidRDefault="00262A6A" w:rsidP="00262A6A">
      <w:pPr>
        <w:ind w:firstLine="420"/>
      </w:pPr>
      <w:r w:rsidRPr="0055436A">
        <w:t>最小收缩长度</w:t>
      </w:r>
      <w:r w:rsidRPr="0055436A">
        <w:t>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min</m:t>
            </m:r>
          </m:sub>
        </m:sSub>
      </m:oMath>
      <w:r w:rsidRPr="0055436A">
        <w:t>)</w:t>
      </w:r>
      <w:r w:rsidRPr="0055436A">
        <w:t>：</w:t>
      </w:r>
      <w:r w:rsidRPr="006B1B4E">
        <w:t>受限于机械限位与传动角限制，设定曲柄向上旋转的极限夹角为水平以上</w:t>
      </w:r>
      <w:r w:rsidRPr="006B1B4E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6B1B4E">
        <w:t>。此时腿部收缩至最短。根据几何关系估算，有效最小工作高度约为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160</m:t>
        </m:r>
        <m:r>
          <m:rPr>
            <m:nor/>
          </m:rPr>
          <m:t>mm</m:t>
        </m:r>
      </m:oMath>
      <w:r w:rsidRPr="006B1B4E">
        <w:t>。</w:t>
      </w:r>
    </w:p>
    <w:p w14:paraId="2354AFF6" w14:textId="2FA82656" w:rsidR="00262A6A" w:rsidRPr="006B1B4E" w:rsidRDefault="00262A6A" w:rsidP="00262A6A">
      <w:pPr>
        <w:ind w:firstLine="420"/>
      </w:pPr>
      <w:r w:rsidRPr="006B1B4E">
        <w:t>有效工作行程</w:t>
      </w:r>
      <w:r w:rsidRPr="006B1B4E">
        <w:t>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eff</m:t>
            </m:r>
          </m:sub>
        </m:sSub>
      </m:oMath>
      <w:r w:rsidRPr="006B1B4E">
        <w:t>)</w:t>
      </w:r>
      <w:r w:rsidRPr="006B1B4E">
        <w:t>：</w:t>
      </w:r>
    </w:p>
    <w:p w14:paraId="02EF4737" w14:textId="77777777" w:rsidR="00262A6A" w:rsidRPr="006B1B4E" w:rsidRDefault="00000000" w:rsidP="00262A6A">
      <w:pPr>
        <w:pStyle w:val="affc"/>
        <w:ind w:firstLine="4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eff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min</m:t>
              </m:r>
            </m:sub>
          </m:sSub>
          <m:r>
            <w:rPr>
              <w:rFonts w:ascii="Cambria Math" w:hAnsi="Cambria Math"/>
            </w:rPr>
            <m:t>≈176.5</m:t>
          </m:r>
          <m:r>
            <m:rPr>
              <m:nor/>
            </m:rPr>
            <m:t>mm</m:t>
          </m:r>
        </m:oMath>
      </m:oMathPara>
    </w:p>
    <w:p w14:paraId="308BAA1A" w14:textId="539218E1" w:rsidR="00262A6A" w:rsidRPr="006B1B4E" w:rsidRDefault="00262A6A" w:rsidP="00262A6A">
      <w:pPr>
        <w:ind w:firstLine="420"/>
      </w:pPr>
      <w:r w:rsidRPr="006B1B4E">
        <w:t>该行程完全覆盖了设计指标中要求的</w:t>
      </w:r>
      <m:oMath>
        <m:r>
          <w:rPr>
            <w:rFonts w:ascii="Cambria Math" w:hAnsi="Cambria Math"/>
          </w:rPr>
          <m:t>10</m:t>
        </m:r>
        <m:r>
          <m:rPr>
            <m:nor/>
          </m:rPr>
          <m:t>cm</m:t>
        </m:r>
      </m:oMath>
      <w:r w:rsidRPr="006B1B4E">
        <w:t>越障高度，并为跳跃落地提供了充足的缓冲减速距离。</w:t>
      </w:r>
    </w:p>
    <w:p w14:paraId="0DE23D88" w14:textId="3B1DC1A6" w:rsidR="00FD5DCB" w:rsidRPr="00262A6A" w:rsidRDefault="001235F2" w:rsidP="00904048">
      <w:pPr>
        <w:ind w:firstLine="420"/>
      </w:pPr>
      <w:r>
        <w:rPr>
          <w:rFonts w:hint="eastAsia"/>
        </w:rPr>
        <w:t>在</w:t>
      </w:r>
      <w:r>
        <w:rPr>
          <w:rFonts w:hint="eastAsia"/>
        </w:rPr>
        <w:t>MATLAB</w:t>
      </w:r>
      <w:r>
        <w:rPr>
          <w:rFonts w:hint="eastAsia"/>
        </w:rPr>
        <w:t>中对该连杆参数的工作空间进行仿真：</w:t>
      </w:r>
    </w:p>
    <w:p w14:paraId="53650FC7" w14:textId="77777777" w:rsidR="00FD5DCB" w:rsidRDefault="00FD5DCB" w:rsidP="00904048">
      <w:pPr>
        <w:ind w:firstLine="420"/>
      </w:pPr>
    </w:p>
    <w:p w14:paraId="249FE130" w14:textId="77777777" w:rsidR="005C2EB4" w:rsidRDefault="005C2EB4" w:rsidP="00904048">
      <w:pPr>
        <w:ind w:firstLine="420"/>
      </w:pPr>
    </w:p>
    <w:p w14:paraId="5F202E43" w14:textId="77777777" w:rsidR="005C2EB4" w:rsidRDefault="005C2EB4" w:rsidP="00904048">
      <w:pPr>
        <w:ind w:firstLine="420"/>
      </w:pPr>
    </w:p>
    <w:p w14:paraId="1D59BE2B" w14:textId="16E13E6E" w:rsidR="005C2EB4" w:rsidRDefault="005C2EB4" w:rsidP="005C2EB4">
      <w:pPr>
        <w:pStyle w:val="aff8"/>
        <w:spacing w:before="312"/>
      </w:pPr>
      <w:r>
        <w:drawing>
          <wp:inline distT="0" distB="0" distL="0" distR="0" wp14:anchorId="5A24CE63" wp14:editId="510E904B">
            <wp:extent cx="2794000" cy="3358515"/>
            <wp:effectExtent l="0" t="0" r="6350" b="0"/>
            <wp:docPr id="1778909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909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74037" cy="3454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7514B" w14:textId="6636B582" w:rsidR="00FD5DCB" w:rsidRDefault="00513359" w:rsidP="0044479F">
      <w:pPr>
        <w:pStyle w:val="41"/>
        <w:ind w:firstLine="420"/>
      </w:pPr>
      <w:r>
        <w:rPr>
          <w:rFonts w:hint="eastAsia"/>
        </w:rPr>
        <w:t>B.</w:t>
      </w:r>
      <w:r w:rsidR="0044479F">
        <w:rPr>
          <w:rFonts w:hint="eastAsia"/>
        </w:rPr>
        <w:t xml:space="preserve"> </w:t>
      </w:r>
      <w:r w:rsidR="000C0988">
        <w:rPr>
          <w:rFonts w:hint="eastAsia"/>
        </w:rPr>
        <w:t>躯干设计</w:t>
      </w:r>
    </w:p>
    <w:p w14:paraId="32AB54ED" w14:textId="77777777" w:rsidR="008244F4" w:rsidRDefault="008244F4" w:rsidP="008244F4">
      <w:pPr>
        <w:spacing w:after="160" w:line="278" w:lineRule="auto"/>
        <w:ind w:firstLine="420"/>
      </w:pPr>
      <w:r w:rsidRPr="004451D5">
        <w:t>躯干是机器人的主体，承载所有核心电子元件和电池</w:t>
      </w:r>
      <w:r>
        <w:rPr>
          <w:rFonts w:hint="eastAsia"/>
        </w:rPr>
        <w:t>，同时需要承载腿部髋关节</w:t>
      </w:r>
      <w:r w:rsidRPr="004451D5">
        <w:t>。功能定位</w:t>
      </w:r>
      <w:r>
        <w:rPr>
          <w:rFonts w:hint="eastAsia"/>
        </w:rPr>
        <w:t>上</w:t>
      </w:r>
      <w:r w:rsidRPr="004451D5">
        <w:t>作为控制中心、能源中心和力矩分配中心。</w:t>
      </w:r>
    </w:p>
    <w:p w14:paraId="71E5DA37" w14:textId="77777777" w:rsidR="008244F4" w:rsidRDefault="008244F4" w:rsidP="008244F4">
      <w:pPr>
        <w:spacing w:after="160" w:line="278" w:lineRule="auto"/>
        <w:ind w:firstLine="420"/>
      </w:pPr>
      <w:r>
        <w:rPr>
          <w:rFonts w:hint="eastAsia"/>
        </w:rPr>
        <w:t>拟</w:t>
      </w:r>
      <w:r w:rsidRPr="004451D5">
        <w:t>采用框架式结构</w:t>
      </w:r>
      <w:r>
        <w:rPr>
          <w:rFonts w:hint="eastAsia"/>
        </w:rPr>
        <w:t>的设计原则</w:t>
      </w:r>
      <w:r w:rsidRPr="004451D5">
        <w:t>，最大化内部空间利用率，并合理布置重心。为了提高机器人的平衡性能，将电池等重物尽量靠近机器人的几何中心和地面，实现低重心设计。</w:t>
      </w:r>
      <w:r>
        <w:rPr>
          <w:rFonts w:hint="eastAsia"/>
        </w:rPr>
        <w:t>同时为了最大程度的简化结构复杂度，减轻整机重量，将腿部传动使用的髋关节也作为机器人</w:t>
      </w:r>
      <w:r w:rsidRPr="00116133">
        <w:rPr>
          <w:rFonts w:hint="eastAsia"/>
        </w:rPr>
        <w:t>躯</w:t>
      </w:r>
      <w:r>
        <w:rPr>
          <w:rFonts w:hint="eastAsia"/>
        </w:rPr>
        <w:t>干的一部分，两个髋关节之间使用镂空的板材进行连接，同时在躯干上方螺栓连接一个</w:t>
      </w:r>
      <w:r>
        <w:rPr>
          <w:rFonts w:hint="eastAsia"/>
        </w:rPr>
        <w:t>3D</w:t>
      </w:r>
      <w:r>
        <w:rPr>
          <w:rFonts w:hint="eastAsia"/>
        </w:rPr>
        <w:t>打印件作为电池架，最终形成一个部分封闭的箱式结构。</w:t>
      </w:r>
    </w:p>
    <w:p w14:paraId="19F1732F" w14:textId="77777777" w:rsidR="008244F4" w:rsidRDefault="008244F4" w:rsidP="008244F4">
      <w:pPr>
        <w:pStyle w:val="aff8"/>
        <w:spacing w:before="312"/>
        <w:ind w:firstLine="420"/>
      </w:pPr>
      <w:r>
        <w:drawing>
          <wp:inline distT="0" distB="0" distL="0" distR="0" wp14:anchorId="4D4CC046" wp14:editId="14791686">
            <wp:extent cx="3808675" cy="2341791"/>
            <wp:effectExtent l="0" t="0" r="1905" b="1905"/>
            <wp:docPr id="14475973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5973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35694" cy="2358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71092" w14:textId="4E2EB5BA" w:rsidR="00FD5DCB" w:rsidRPr="008244F4" w:rsidRDefault="008244F4" w:rsidP="008244F4">
      <w:pPr>
        <w:spacing w:after="160" w:line="278" w:lineRule="auto"/>
        <w:ind w:firstLine="420"/>
      </w:pPr>
      <w:r w:rsidRPr="004451D5">
        <w:t>优先采用碳纤维板材或高强度铝合金（如</w:t>
      </w:r>
      <w:r w:rsidRPr="004451D5">
        <w:t>7075/6061</w:t>
      </w:r>
      <w:r w:rsidRPr="004451D5">
        <w:t>）进行加工，在保证结构刚度的前</w:t>
      </w:r>
      <w:r w:rsidRPr="004451D5">
        <w:lastRenderedPageBreak/>
        <w:t>提下达到极致轻量化。</w:t>
      </w:r>
    </w:p>
    <w:p w14:paraId="3244FF71" w14:textId="62CE8269" w:rsidR="00FD5DCB" w:rsidRDefault="00513359" w:rsidP="000C0988">
      <w:pPr>
        <w:pStyle w:val="41"/>
        <w:ind w:firstLine="420"/>
      </w:pPr>
      <w:r>
        <w:rPr>
          <w:rFonts w:hint="eastAsia"/>
        </w:rPr>
        <w:t>C.</w:t>
      </w:r>
      <w:r w:rsidR="000C0988">
        <w:rPr>
          <w:rFonts w:hint="eastAsia"/>
        </w:rPr>
        <w:t xml:space="preserve"> </w:t>
      </w:r>
      <w:r w:rsidR="000C0988">
        <w:rPr>
          <w:rFonts w:hint="eastAsia"/>
        </w:rPr>
        <w:t>关节与传动设计</w:t>
      </w:r>
    </w:p>
    <w:p w14:paraId="09482C28" w14:textId="308CC1D9" w:rsidR="00CC0395" w:rsidRPr="00C94004" w:rsidRDefault="00513359" w:rsidP="00C94004">
      <w:pPr>
        <w:pStyle w:val="41"/>
        <w:ind w:firstLine="420"/>
      </w:pPr>
      <w:r>
        <w:rPr>
          <w:rFonts w:hint="eastAsia"/>
        </w:rPr>
        <w:t>a.</w:t>
      </w:r>
      <w:r w:rsidR="007C6623" w:rsidRPr="007C6623">
        <w:t xml:space="preserve"> </w:t>
      </w:r>
      <w:r w:rsidR="007C6623" w:rsidRPr="00A853CC">
        <w:t>髋关节</w:t>
      </w:r>
      <w:r w:rsidR="00EA2C9C">
        <w:rPr>
          <w:rFonts w:hint="eastAsia"/>
        </w:rPr>
        <w:t>轴系</w:t>
      </w:r>
    </w:p>
    <w:p w14:paraId="46DF74B3" w14:textId="77777777" w:rsidR="00EF7798" w:rsidRPr="00175776" w:rsidRDefault="00EF7798" w:rsidP="00EF7798">
      <w:pPr>
        <w:ind w:firstLine="420"/>
      </w:pPr>
      <w:r w:rsidRPr="00A853CC">
        <w:t>髋关节轴系采</w:t>
      </w:r>
      <w:r w:rsidRPr="00A853CC">
        <w:rPr>
          <w:rFonts w:ascii="微软雅黑" w:eastAsia="微软雅黑" w:hAnsi="微软雅黑" w:cs="微软雅黑" w:hint="eastAsia"/>
        </w:rPr>
        <w:t>⽤</w:t>
      </w:r>
      <w:r w:rsidRPr="00A853CC">
        <w:rPr>
          <w:rFonts w:hint="eastAsia"/>
        </w:rPr>
        <w:t>嵌套式的二级轴系设计，运用两组轴承实现髋关节和膝关节</w:t>
      </w:r>
      <w:r w:rsidRPr="00A853CC">
        <w:rPr>
          <w:rFonts w:ascii="微软雅黑" w:eastAsia="微软雅黑" w:hAnsi="微软雅黑" w:cs="微软雅黑" w:hint="eastAsia"/>
        </w:rPr>
        <w:t>⾃</w:t>
      </w:r>
      <w:r w:rsidRPr="00A853CC">
        <w:rPr>
          <w:rFonts w:hint="eastAsia"/>
        </w:rPr>
        <w:t>由度的传动</w:t>
      </w:r>
      <w:r w:rsidRPr="00175776">
        <w:t>。该结构不仅具备较高的承载能力与稳定性，还兼顾了运动灵活性与结构紧凑性，适用于人体下肢外骨骼、仿生机器人等对空间布局与传动效率要求较高的应用场景。</w:t>
      </w:r>
    </w:p>
    <w:p w14:paraId="058CD464" w14:textId="77777777" w:rsidR="00EF7798" w:rsidRDefault="00EF7798" w:rsidP="00EF7798">
      <w:pPr>
        <w:ind w:firstLine="420"/>
      </w:pPr>
      <w:r w:rsidRPr="00175776">
        <w:t>具体而言，髋关节轴系由内、外两层轴系组成。内轴系主要负责膝关节的屈伸运动，外轴系则控制髋关节的屈伸与旋转。两组轴承分别布置于轴系的关键支撑位置，有效分散运动过程中的径向与轴向载荷，降低摩擦损耗，提升传动效率与使用寿命。</w:t>
      </w:r>
    </w:p>
    <w:p w14:paraId="06BCC03F" w14:textId="77777777" w:rsidR="00EF7798" w:rsidRDefault="00EF7798" w:rsidP="00EF7798">
      <w:pPr>
        <w:pStyle w:val="aff8"/>
        <w:spacing w:before="312"/>
      </w:pPr>
      <w:r>
        <w:rPr>
          <w14:ligatures w14:val="standardContextual"/>
        </w:rPr>
        <w:drawing>
          <wp:inline distT="0" distB="0" distL="0" distR="0" wp14:anchorId="7D50794F" wp14:editId="134ABB6C">
            <wp:extent cx="5267960" cy="3622040"/>
            <wp:effectExtent l="0" t="0" r="8890" b="0"/>
            <wp:docPr id="19532280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362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7E20B" w14:textId="166EEB49" w:rsidR="00EF7798" w:rsidRDefault="00E209E4" w:rsidP="00E209E4">
      <w:pPr>
        <w:pStyle w:val="41"/>
        <w:ind w:firstLine="420"/>
      </w:pPr>
      <w:r>
        <w:rPr>
          <w:rFonts w:hint="eastAsia"/>
        </w:rPr>
        <w:t>b.</w:t>
      </w:r>
      <w:r w:rsidR="00EF7798">
        <w:rPr>
          <w:rFonts w:hint="eastAsia"/>
        </w:rPr>
        <w:t xml:space="preserve"> </w:t>
      </w:r>
      <w:r w:rsidR="00EF7798">
        <w:rPr>
          <w:rFonts w:hint="eastAsia"/>
        </w:rPr>
        <w:t>链传动设计</w:t>
      </w:r>
    </w:p>
    <w:p w14:paraId="1F177978" w14:textId="77777777" w:rsidR="00EF7798" w:rsidRPr="001D0C9A" w:rsidRDefault="00EF7798" w:rsidP="00EF7798">
      <w:pPr>
        <w:ind w:firstLine="420"/>
      </w:pPr>
      <w:r w:rsidRPr="001D0C9A">
        <w:t>为了满足</w:t>
      </w:r>
      <w:r w:rsidRPr="001D0C9A">
        <w:t>“</w:t>
      </w:r>
      <w:r w:rsidRPr="001D0C9A">
        <w:t>驱动电机后置</w:t>
      </w:r>
      <w:r w:rsidRPr="001D0C9A">
        <w:t>”</w:t>
      </w:r>
      <w:r w:rsidRPr="001D0C9A">
        <w:t>及</w:t>
      </w:r>
      <w:r w:rsidRPr="001D0C9A">
        <w:t>“</w:t>
      </w:r>
      <w:r w:rsidRPr="001D0C9A">
        <w:t>轻量化</w:t>
      </w:r>
      <w:r w:rsidRPr="001D0C9A">
        <w:t>”</w:t>
      </w:r>
      <w:r w:rsidRPr="001D0C9A">
        <w:t>设计需求，本设计选用成熟度高、强度重量比优异的自行车链传动系统作为腿部力矩传递方案。</w:t>
      </w:r>
    </w:p>
    <w:p w14:paraId="629BB048" w14:textId="77777777" w:rsidR="00EF7798" w:rsidRPr="001D0C9A" w:rsidRDefault="00EF7798" w:rsidP="00EF7798">
      <w:pPr>
        <w:ind w:firstLine="420"/>
      </w:pPr>
      <w:r w:rsidRPr="001D0C9A">
        <w:t>本系统选用</w:t>
      </w:r>
      <w:r w:rsidRPr="001D0C9A">
        <w:t xml:space="preserve"> 9</w:t>
      </w:r>
      <w:r w:rsidRPr="001D0C9A">
        <w:t>速自行车链条作为传动介质。相较于工业同步带或微型链条，该方案具有以下显著优势：</w:t>
      </w:r>
    </w:p>
    <w:p w14:paraId="09C6A322" w14:textId="77777777" w:rsidR="00EF7798" w:rsidRPr="001D0C9A" w:rsidRDefault="00EF7798" w:rsidP="00EF7798">
      <w:pPr>
        <w:ind w:firstLine="422"/>
      </w:pPr>
      <w:r w:rsidRPr="001D0C9A">
        <w:rPr>
          <w:b/>
          <w:bCs/>
        </w:rPr>
        <w:t>极高的抗拉强度</w:t>
      </w:r>
      <w:r>
        <w:rPr>
          <w:rFonts w:hint="eastAsia"/>
          <w:b/>
          <w:bCs/>
        </w:rPr>
        <w:t>：</w:t>
      </w:r>
      <w:r w:rsidRPr="003F4621">
        <w:rPr>
          <w:rFonts w:hint="eastAsia"/>
        </w:rPr>
        <w:t>9</w:t>
      </w:r>
      <w:r w:rsidRPr="001D0C9A">
        <w:t>速链条专为应对骑行中的瞬间高爆发力设计，其销轴抗拉载荷超过</w:t>
      </w:r>
      <w:r w:rsidRPr="001D0C9A">
        <w:t xml:space="preserve"> </w:t>
      </w:r>
      <w:r>
        <w:rPr>
          <w:rFonts w:hint="eastAsia"/>
        </w:rPr>
        <w:t>9</w:t>
      </w:r>
      <w:r w:rsidRPr="001D0C9A">
        <w:t>000N</w:t>
      </w:r>
      <w:r w:rsidRPr="001D0C9A">
        <w:t>，远超电机峰值负载需求。</w:t>
      </w:r>
    </w:p>
    <w:p w14:paraId="246D1530" w14:textId="33F653EC" w:rsidR="00EF7798" w:rsidRPr="001D0C9A" w:rsidRDefault="00EF7798" w:rsidP="00EF7798">
      <w:pPr>
        <w:ind w:firstLine="422"/>
      </w:pPr>
      <w:r w:rsidRPr="001D0C9A">
        <w:rPr>
          <w:b/>
          <w:bCs/>
        </w:rPr>
        <w:t>轻量化与紧凑性</w:t>
      </w:r>
      <w:r>
        <w:rPr>
          <w:b/>
          <w:bCs/>
        </w:rPr>
        <w:t>：</w:t>
      </w:r>
      <w:r w:rsidRPr="003F4621">
        <w:rPr>
          <w:rFonts w:hint="eastAsia"/>
        </w:rPr>
        <w:t>链</w:t>
      </w:r>
      <w:r>
        <w:rPr>
          <w:rFonts w:hint="eastAsia"/>
        </w:rPr>
        <w:t>条采用</w:t>
      </w:r>
      <w:r w:rsidRPr="001D0C9A">
        <w:t>薄型高强度钢材制造，销轴长度约为</w:t>
      </w:r>
      <w:r w:rsidRPr="001D0C9A">
        <w:t xml:space="preserve"> 6.6mm</w:t>
      </w:r>
      <w:r w:rsidRPr="001D0C9A">
        <w:t>，能够显著减小腿部结构的横向厚度，符合整机紧凑设计的要求。</w:t>
      </w:r>
    </w:p>
    <w:p w14:paraId="07D29102" w14:textId="77777777" w:rsidR="00EF7798" w:rsidRPr="001D0C9A" w:rsidRDefault="00EF7798" w:rsidP="00EF7798">
      <w:pPr>
        <w:ind w:firstLine="422"/>
      </w:pPr>
      <w:r w:rsidRPr="001D0C9A">
        <w:rPr>
          <w:b/>
          <w:bCs/>
        </w:rPr>
        <w:t>传动效率与耐受性</w:t>
      </w:r>
      <w:r>
        <w:rPr>
          <w:rFonts w:hint="eastAsia"/>
          <w:b/>
          <w:bCs/>
        </w:rPr>
        <w:t>：</w:t>
      </w:r>
      <w:r>
        <w:rPr>
          <w:rFonts w:hint="eastAsia"/>
          <w:b/>
          <w:bCs/>
        </w:rPr>
        <w:t xml:space="preserve"> </w:t>
      </w:r>
      <w:r w:rsidRPr="001D0C9A">
        <w:t>滚子链传动属于啮合传动，无弹性滑动，能保证精确的平均传动比。同时，自行车链条对沙尘、油污等非结构化环境具有较强的耐受性。</w:t>
      </w:r>
    </w:p>
    <w:p w14:paraId="3411A08A" w14:textId="77777777" w:rsidR="00EF7798" w:rsidRPr="001D0C9A" w:rsidRDefault="00EF7798" w:rsidP="00EF7798">
      <w:pPr>
        <w:ind w:firstLine="420"/>
      </w:pPr>
      <w:r w:rsidRPr="001D0C9A">
        <w:lastRenderedPageBreak/>
        <w:t>基于</w:t>
      </w:r>
      <w:r w:rsidRPr="001D0C9A">
        <w:t xml:space="preserve"> 2.3.1 </w:t>
      </w:r>
      <w:r w:rsidRPr="001D0C9A">
        <w:t>节</w:t>
      </w:r>
      <w:r w:rsidRPr="001D0C9A">
        <w:t xml:space="preserve"> 2 </w:t>
      </w:r>
      <w:r w:rsidRPr="001D0C9A">
        <w:t>确定的电机参数，对最恶劣工况（跳跃落地瞬间，峰值扭矩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peak</m:t>
            </m:r>
          </m:sub>
        </m:sSub>
        <m:r>
          <w:rPr>
            <w:rFonts w:ascii="Cambria Math" w:hAnsi="Cambria Math"/>
          </w:rPr>
          <m:t>=12.5N⋅m</m:t>
        </m:r>
      </m:oMath>
      <w:r w:rsidRPr="001D0C9A">
        <w:t>）进行静强度校核。</w:t>
      </w:r>
    </w:p>
    <w:p w14:paraId="2348AB6C" w14:textId="77777777" w:rsidR="00EF7798" w:rsidRDefault="00EF7798" w:rsidP="00EF7798">
      <w:pPr>
        <w:ind w:firstLine="420"/>
      </w:pPr>
      <w:r w:rsidRPr="001D0C9A">
        <w:t>有效圆周力（链条拉力）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1D0C9A">
        <w:t>计算如下：</w:t>
      </w:r>
    </w:p>
    <w:p w14:paraId="35E5072E" w14:textId="77777777" w:rsidR="00EF7798" w:rsidRPr="001D0C9A" w:rsidRDefault="00000000" w:rsidP="00EF7798">
      <w:pPr>
        <w:pStyle w:val="affc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peak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2×12.5</m:t>
              </m:r>
            </m:num>
            <m:den>
              <m:r>
                <w:rPr>
                  <w:rFonts w:ascii="Cambria Math" w:hAnsi="Cambria Math"/>
                </w:rPr>
                <m:t>0.04907</m:t>
              </m:r>
            </m:den>
          </m:f>
          <m:r>
            <w:rPr>
              <w:rFonts w:ascii="Cambria Math" w:hAnsi="Cambria Math"/>
            </w:rPr>
            <m:t>≈509.5N</m:t>
          </m:r>
        </m:oMath>
      </m:oMathPara>
    </w:p>
    <w:p w14:paraId="2E514B5A" w14:textId="77777777" w:rsidR="00EF7798" w:rsidRPr="001D0C9A" w:rsidRDefault="00EF7798" w:rsidP="00EF7798">
      <w:pPr>
        <w:ind w:firstLine="420"/>
      </w:pPr>
      <w:r w:rsidRPr="001D0C9A">
        <w:t>查阅主流品牌（如</w:t>
      </w:r>
      <w:r w:rsidRPr="001D0C9A">
        <w:t xml:space="preserve"> Shimano/KMC</w:t>
      </w:r>
      <w:r w:rsidRPr="001D0C9A">
        <w:t>）</w:t>
      </w:r>
      <w:r w:rsidRPr="001D0C9A">
        <w:t>9</w:t>
      </w:r>
      <w:r w:rsidRPr="001D0C9A">
        <w:t>速链条技术规格，其最小破坏载荷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</w:rPr>
          <m:t>≥8500N</m:t>
        </m:r>
      </m:oMath>
      <w:r w:rsidRPr="001D0C9A">
        <w:t>。</w:t>
      </w:r>
    </w:p>
    <w:p w14:paraId="7FC474C9" w14:textId="77777777" w:rsidR="00EF7798" w:rsidRDefault="00EF7798" w:rsidP="00EF7798">
      <w:pPr>
        <w:ind w:firstLine="420"/>
      </w:pPr>
      <w:r w:rsidRPr="001D0C9A">
        <w:t>计算安全系数</w:t>
      </w:r>
      <m:oMath>
        <m:r>
          <w:rPr>
            <w:rFonts w:ascii="Cambria Math" w:hAnsi="Cambria Math"/>
          </w:rPr>
          <m:t>S</m:t>
        </m:r>
      </m:oMath>
      <w:r w:rsidRPr="001D0C9A">
        <w:t>：</w:t>
      </w:r>
    </w:p>
    <w:p w14:paraId="2EC152F5" w14:textId="77777777" w:rsidR="00EF7798" w:rsidRPr="001D0C9A" w:rsidRDefault="00EF7798" w:rsidP="00EF7798">
      <w:pPr>
        <w:pStyle w:val="affc"/>
      </w:pPr>
      <m:oMathPara>
        <m:oMath>
          <m:r>
            <w:rPr>
              <w:rFonts w:ascii="Cambria Math" w:hAnsi="Cambria Math"/>
            </w:rPr>
            <m:t>S=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u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8500</m:t>
              </m:r>
            </m:num>
            <m:den>
              <m:r>
                <w:rPr>
                  <w:rFonts w:ascii="Cambria Math" w:hAnsi="Cambria Math"/>
                </w:rPr>
                <m:t>509.5</m:t>
              </m:r>
            </m:den>
          </m:f>
          <m:r>
            <w:rPr>
              <w:rFonts w:ascii="Cambria Math" w:hAnsi="Cambria Math"/>
            </w:rPr>
            <m:t>≈16.68</m:t>
          </m:r>
        </m:oMath>
      </m:oMathPara>
    </w:p>
    <w:p w14:paraId="4998584C" w14:textId="77777777" w:rsidR="00EF7798" w:rsidRDefault="00EF7798" w:rsidP="00EF7798">
      <w:pPr>
        <w:ind w:firstLine="422"/>
      </w:pPr>
      <w:r w:rsidRPr="001D0C9A">
        <w:rPr>
          <w:b/>
          <w:bCs/>
        </w:rPr>
        <w:t>校核结论：</w:t>
      </w:r>
      <w:r w:rsidRPr="001D0C9A">
        <w:t xml:space="preserve"> </w:t>
      </w:r>
      <w:r w:rsidRPr="001D0C9A">
        <w:t>安全系数</w:t>
      </w:r>
      <m:oMath>
        <m:r>
          <w:rPr>
            <w:rFonts w:ascii="Cambria Math" w:hAnsi="Cambria Math"/>
          </w:rPr>
          <m:t>S&gt;15</m:t>
        </m:r>
      </m:oMath>
      <w:r w:rsidRPr="001D0C9A">
        <w:t>：，表明该链传动系统具有极高的安全冗余。即使在考虑冲击载荷系数（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≈1.5</m:t>
        </m:r>
      </m:oMath>
      <w:r w:rsidRPr="001D0C9A">
        <w:t>）的情况下，链条仍工作在极其安全的范围内，几乎不存在断裂风险。</w:t>
      </w:r>
    </w:p>
    <w:p w14:paraId="74802689" w14:textId="77777777" w:rsidR="00EF7798" w:rsidRDefault="00EF7798" w:rsidP="00EF7798">
      <w:pPr>
        <w:pStyle w:val="aff8"/>
        <w:spacing w:before="312"/>
      </w:pPr>
      <w:r>
        <w:drawing>
          <wp:inline distT="0" distB="0" distL="0" distR="0" wp14:anchorId="3504CB1E" wp14:editId="13F1102C">
            <wp:extent cx="4097271" cy="2548550"/>
            <wp:effectExtent l="0" t="0" r="0" b="4445"/>
            <wp:docPr id="6596557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655769" name=""/>
                    <pic:cNvPicPr/>
                  </pic:nvPicPr>
                  <pic:blipFill rotWithShape="1">
                    <a:blip r:embed="rId11"/>
                    <a:srcRect l="11926" t="14030" r="16249" b="58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3518" cy="25524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53482F" w14:textId="77777777" w:rsidR="00EF7798" w:rsidRPr="003F1A29" w:rsidRDefault="00EF7798" w:rsidP="00EF7798">
      <w:pPr>
        <w:ind w:firstLine="420"/>
      </w:pPr>
      <w:r w:rsidRPr="003F1A29">
        <w:t>链传动在长时间高频往复运动后，链条销轴与套筒之间会产生微量磨损，导致链条总长增加。若链条过松，会导致</w:t>
      </w:r>
      <w:proofErr w:type="gramStart"/>
      <w:r w:rsidRPr="003F1A29">
        <w:t>传动回差</w:t>
      </w:r>
      <w:proofErr w:type="gramEnd"/>
      <w:r w:rsidRPr="003F1A29">
        <w:t>增大，影响机器人的倒立</w:t>
      </w:r>
      <w:proofErr w:type="gramStart"/>
      <w:r w:rsidRPr="003F1A29">
        <w:t>摆平衡</w:t>
      </w:r>
      <w:proofErr w:type="gramEnd"/>
      <w:r w:rsidRPr="003F1A29">
        <w:t>控制精度，甚至在剧烈跳跃时</w:t>
      </w:r>
      <w:proofErr w:type="gramStart"/>
      <w:r w:rsidRPr="003F1A29">
        <w:t>发生脱链风险</w:t>
      </w:r>
      <w:proofErr w:type="gramEnd"/>
      <w:r w:rsidRPr="003F1A29">
        <w:t>。</w:t>
      </w:r>
    </w:p>
    <w:p w14:paraId="5D051B00" w14:textId="77777777" w:rsidR="00EF7798" w:rsidRPr="003F1A29" w:rsidRDefault="00EF7798" w:rsidP="00EF7798">
      <w:pPr>
        <w:ind w:firstLine="420"/>
      </w:pPr>
      <w:r w:rsidRPr="003F1A29">
        <w:t>为了避免引入额外的弹簧张紧臂或</w:t>
      </w:r>
      <w:proofErr w:type="gramStart"/>
      <w:r w:rsidRPr="003F1A29">
        <w:t>惰轮机构增加簧上</w:t>
      </w:r>
      <w:proofErr w:type="gramEnd"/>
      <w:r w:rsidRPr="003F1A29">
        <w:t>质量，本系统采用改变中心距的方式实现张紧。</w:t>
      </w:r>
    </w:p>
    <w:p w14:paraId="27E9A671" w14:textId="77777777" w:rsidR="00EF7798" w:rsidRPr="003F1A29" w:rsidRDefault="00EF7798" w:rsidP="00EF7798">
      <w:pPr>
        <w:ind w:firstLine="422"/>
      </w:pPr>
      <w:r w:rsidRPr="003F1A29">
        <w:rPr>
          <w:b/>
          <w:bCs/>
        </w:rPr>
        <w:t>结构实现：</w:t>
      </w:r>
      <w:r w:rsidRPr="003F1A29">
        <w:t xml:space="preserve"> </w:t>
      </w:r>
      <w:r w:rsidRPr="003F1A29">
        <w:t>在髋关节连接板（即电机安装座）上，驱动电机的安装孔位被设计为</w:t>
      </w:r>
      <w:r w:rsidRPr="003F1A29">
        <w:t xml:space="preserve"> </w:t>
      </w:r>
      <w:r w:rsidRPr="00BD2B21">
        <w:t>水平向滑槽</w:t>
      </w:r>
      <w:r w:rsidRPr="003F1A29">
        <w:t>。滑槽长度设计为</w:t>
      </w:r>
      <w:r w:rsidRPr="003F1A29">
        <w:t xml:space="preserve"> </w:t>
      </w:r>
      <w:r>
        <w:rPr>
          <w:rFonts w:hint="eastAsia"/>
        </w:rPr>
        <w:t>7</w:t>
      </w:r>
      <w:r w:rsidRPr="003F1A29">
        <w:t>mm</w:t>
      </w:r>
      <w:r w:rsidRPr="003F1A29">
        <w:t>，允许电机定子沿水平方向进行</w:t>
      </w:r>
      <m:oMath>
        <m:r>
          <w:rPr>
            <w:rFonts w:ascii="Cambria Math" w:hAnsi="Cambria Math"/>
          </w:rPr>
          <m:t>±4mm</m:t>
        </m:r>
      </m:oMath>
      <w:r w:rsidRPr="003F1A29">
        <w:t>的位移调整。</w:t>
      </w:r>
    </w:p>
    <w:p w14:paraId="49A315EA" w14:textId="77777777" w:rsidR="00EF7798" w:rsidRPr="003F1A29" w:rsidRDefault="00EF7798" w:rsidP="00EF7798">
      <w:pPr>
        <w:ind w:firstLine="422"/>
      </w:pPr>
      <w:r w:rsidRPr="003F1A29">
        <w:rPr>
          <w:b/>
          <w:bCs/>
        </w:rPr>
        <w:t>调节原理：</w:t>
      </w:r>
      <w:r w:rsidRPr="003F1A29">
        <w:t xml:space="preserve"> </w:t>
      </w:r>
      <w:r w:rsidRPr="003F1A29">
        <w:t>由于驱动链轮直接固定于电机输出轴，当松开电机固定螺栓并沿滑槽水平向外移动电机定子时，驱动链轮与从动链轮（连杆端）之间的几何中心距</w:t>
      </w:r>
      <m:oMath>
        <m:r>
          <w:rPr>
            <w:rFonts w:ascii="Cambria Math" w:hAnsi="Cambria Math"/>
          </w:rPr>
          <m:t>a</m:t>
        </m:r>
      </m:oMath>
      <w:r w:rsidRPr="003F1A29">
        <w:t>随之增大，从而拉紧链条。</w:t>
      </w:r>
    </w:p>
    <w:p w14:paraId="355A3DCC" w14:textId="50E64297" w:rsidR="00FD5DCB" w:rsidRPr="00005D02" w:rsidRDefault="00EF7798" w:rsidP="00EF7798">
      <w:pPr>
        <w:ind w:firstLine="422"/>
      </w:pPr>
      <w:r w:rsidRPr="003F1A29">
        <w:rPr>
          <w:b/>
          <w:bCs/>
        </w:rPr>
        <w:t>优</w:t>
      </w:r>
      <w:r>
        <w:rPr>
          <w:rFonts w:hint="eastAsia"/>
          <w:b/>
          <w:bCs/>
        </w:rPr>
        <w:t>点：</w:t>
      </w:r>
      <w:r w:rsidRPr="00A61053">
        <w:rPr>
          <w:rFonts w:hint="eastAsia"/>
        </w:rPr>
        <w:t>无</w:t>
      </w:r>
      <w:r w:rsidRPr="003F1A29">
        <w:t>需任何附加零件，仅通过机加工特征即可实现张紧功能，符合结构轻量化原则</w:t>
      </w:r>
      <w:r>
        <w:rPr>
          <w:rFonts w:hint="eastAsia"/>
        </w:rPr>
        <w:t>；</w:t>
      </w:r>
      <w:r w:rsidRPr="003F1A29">
        <w:t>相比于弹性张紧器，螺栓锁紧后的电机定子与机架形成刚性连接，保证了传动系统在高动态负载下的刚度，避免了弹性元件引入的系统谐振</w:t>
      </w:r>
      <w:r>
        <w:rPr>
          <w:rFonts w:hint="eastAsia"/>
        </w:rPr>
        <w:t>；</w:t>
      </w:r>
      <w:r w:rsidRPr="003F1A29">
        <w:t>当检测到链条松弛时，仅需微调电机位置并重新锁紧即可，便于日常维护与调试。</w:t>
      </w:r>
    </w:p>
    <w:p w14:paraId="0B10D0CE" w14:textId="2E87A530" w:rsidR="00005D02" w:rsidRDefault="00005D02" w:rsidP="006B1B4E">
      <w:pPr>
        <w:pStyle w:val="34"/>
      </w:pPr>
      <w:r w:rsidRPr="00005D02">
        <w:t xml:space="preserve">2.3.2 </w:t>
      </w:r>
      <w:r w:rsidR="00E67AEE" w:rsidRPr="00E67AEE">
        <w:rPr>
          <w:rFonts w:hint="eastAsia"/>
        </w:rPr>
        <w:t>驱动电机选型</w:t>
      </w:r>
    </w:p>
    <w:p w14:paraId="05244359" w14:textId="77777777" w:rsidR="00A277A8" w:rsidRPr="00005D02" w:rsidRDefault="00A277A8" w:rsidP="00A277A8">
      <w:pPr>
        <w:ind w:firstLine="420"/>
      </w:pPr>
      <w:r w:rsidRPr="00005D02">
        <w:lastRenderedPageBreak/>
        <w:t>关节电机主要承担机器人的站立支撑、姿态调整以及跳跃腾空等任务。其中，最大跳跃起飞</w:t>
      </w:r>
      <w:r w:rsidRPr="00005D02">
        <w:rPr>
          <w:bCs/>
        </w:rPr>
        <w:t>是峰值扭矩的极限工况，而</w:t>
      </w:r>
      <w:r w:rsidRPr="00005D02">
        <w:rPr>
          <w:bCs/>
        </w:rPr>
        <w:t>“</w:t>
      </w:r>
      <w:r w:rsidRPr="00005D02">
        <w:t>单腿半蹲支撑</w:t>
      </w:r>
      <w:r w:rsidRPr="00005D02">
        <w:t>”</w:t>
      </w:r>
      <w:r w:rsidRPr="00005D02">
        <w:t>是额定扭矩的典型工况。</w:t>
      </w:r>
    </w:p>
    <w:p w14:paraId="5B385F9C" w14:textId="77777777" w:rsidR="00A277A8" w:rsidRPr="00005D02" w:rsidRDefault="00A277A8" w:rsidP="00A277A8">
      <w:pPr>
        <w:ind w:firstLine="420"/>
      </w:pPr>
      <w:r w:rsidRPr="00AD34A3">
        <w:t xml:space="preserve">1. </w:t>
      </w:r>
      <w:r w:rsidRPr="00AD34A3">
        <w:t>峰值扭矩需求（基于跳跃工况</w:t>
      </w:r>
      <w:r w:rsidRPr="00005D02">
        <w:rPr>
          <w:b/>
        </w:rPr>
        <w:t>）</w:t>
      </w:r>
    </w:p>
    <w:p w14:paraId="1CB8B8F1" w14:textId="5045F0AB" w:rsidR="00A277A8" w:rsidRPr="00005D02" w:rsidRDefault="00A277A8" w:rsidP="00A277A8">
      <w:pPr>
        <w:ind w:firstLine="420"/>
      </w:pPr>
      <w:r w:rsidRPr="00005D02">
        <w:t>假设机器人需要实现原地跳跃，腾空高度目标为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jump</m:t>
            </m:r>
          </m:sub>
        </m:sSub>
        <m:r>
          <w:rPr>
            <w:rFonts w:ascii="Cambria Math" w:hAnsi="Cambria Math"/>
          </w:rPr>
          <m:t>=0.3</m:t>
        </m:r>
        <m:r>
          <m:rPr>
            <m:nor/>
          </m:rPr>
          <m:t>m</m:t>
        </m:r>
      </m:oMath>
      <w:r w:rsidRPr="00005D02">
        <w:t>（相对于起跳位置）。</w:t>
      </w:r>
    </w:p>
    <w:p w14:paraId="759BC426" w14:textId="77777777" w:rsidR="00A277A8" w:rsidRPr="00005D02" w:rsidRDefault="00A277A8" w:rsidP="00A277A8">
      <w:pPr>
        <w:ind w:firstLine="420"/>
      </w:pPr>
      <w:r w:rsidRPr="00005D02">
        <w:t>根据能量守恒定律，机器人离地瞬间的动能需转化为重力势能：</w:t>
      </w:r>
    </w:p>
    <w:p w14:paraId="73C0D465" w14:textId="77777777" w:rsidR="00A277A8" w:rsidRPr="00EF28ED" w:rsidRDefault="00000000" w:rsidP="00A277A8">
      <w:pPr>
        <w:pStyle w:val="affc"/>
        <w:ind w:firstLine="42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M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takeoff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=Mg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jump</m:t>
                  </m:r>
                </m:sub>
              </m:sSub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2.1</m:t>
                  </m:r>
                </m:e>
              </m:d>
            </m:e>
          </m:eqArr>
        </m:oMath>
      </m:oMathPara>
    </w:p>
    <w:p w14:paraId="47A12ACA" w14:textId="77777777" w:rsidR="00A277A8" w:rsidRDefault="00A277A8" w:rsidP="00A277A8">
      <w:pPr>
        <w:ind w:firstLine="420"/>
      </w:pPr>
      <w:r w:rsidRPr="00005D02">
        <w:t>解得起跳速度</w:t>
      </w:r>
      <w:r>
        <w:rPr>
          <w:rFonts w:hint="eastAsia"/>
        </w:rPr>
        <w:t>:</w:t>
      </w:r>
    </w:p>
    <w:p w14:paraId="0CF36A37" w14:textId="77777777" w:rsidR="00A277A8" w:rsidRPr="00005D02" w:rsidRDefault="00000000" w:rsidP="00A277A8">
      <w:pPr>
        <w:pStyle w:val="affc"/>
        <w:ind w:firstLine="42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takeoff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2g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jump</m:t>
                  </m:r>
                </m:sub>
              </m:sSub>
            </m:e>
          </m:rad>
          <m:r>
            <w:rPr>
              <w:rFonts w:ascii="Cambria Math" w:hAnsi="Cambria Math"/>
            </w:rPr>
            <m:t>≈2.42</m:t>
          </m:r>
          <m:r>
            <m:rPr>
              <m:nor/>
            </m:rPr>
            <m:t>m/s</m:t>
          </m:r>
        </m:oMath>
      </m:oMathPara>
    </w:p>
    <w:p w14:paraId="713E89DB" w14:textId="77777777" w:rsidR="00A277A8" w:rsidRPr="00005D02" w:rsidRDefault="00A277A8" w:rsidP="00A277A8">
      <w:pPr>
        <w:ind w:firstLine="420"/>
      </w:pPr>
      <w:r w:rsidRPr="00005D02">
        <w:t>假设加速起跳阶段的有效伸腿行程为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acc</m:t>
            </m:r>
          </m:sub>
        </m:sSub>
        <m:r>
          <w:rPr>
            <w:rFonts w:ascii="Cambria Math" w:hAnsi="Cambria Math"/>
          </w:rPr>
          <m:t>=0.15</m:t>
        </m:r>
        <m:r>
          <m:rPr>
            <m:nor/>
          </m:rPr>
          <m:t>m</m:t>
        </m:r>
      </m:oMath>
      <w:r w:rsidRPr="00005D02">
        <w:t>，根据动能定理，地面对足端的平均反作用力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F</m:t>
                </m:r>
              </m:e>
            </m:acc>
          </m:e>
          <m:sub>
            <m:r>
              <w:rPr>
                <w:rFonts w:ascii="Cambria Math" w:hAnsi="Cambria Math"/>
              </w:rPr>
              <m:t>ground</m:t>
            </m:r>
          </m:sub>
        </m:sSub>
      </m:oMath>
      <w:r w:rsidRPr="00005D02">
        <w:t>需满足：</w:t>
      </w:r>
    </w:p>
    <w:p w14:paraId="073B9A83" w14:textId="447026D3" w:rsidR="00A277A8" w:rsidRPr="00005D02" w:rsidRDefault="00812CA2" w:rsidP="00A277A8">
      <w:pPr>
        <w:pStyle w:val="affc"/>
        <w:ind w:firstLine="420"/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ground</m:t>
                  </m:r>
                </m:sub>
              </m:sSub>
              <m:r>
                <w:rPr>
                  <w:rFonts w:ascii="Cambria Math" w:hAnsi="Cambria Math"/>
                </w:rPr>
                <m:t>-Mg</m:t>
              </m:r>
            </m:e>
          </m:d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acc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M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takeoff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</m:oMath>
      </m:oMathPara>
    </w:p>
    <w:p w14:paraId="14A34220" w14:textId="77777777" w:rsidR="00A277A8" w:rsidRPr="00005D02" w:rsidRDefault="00A277A8" w:rsidP="00A277A8">
      <w:pPr>
        <w:ind w:firstLine="420"/>
      </w:pPr>
      <w:r w:rsidRPr="00005D02">
        <w:t>代入数据计算得：</w:t>
      </w:r>
    </w:p>
    <w:p w14:paraId="562C7162" w14:textId="77777777" w:rsidR="00A277A8" w:rsidRDefault="00000000" w:rsidP="00A277A8">
      <w:pPr>
        <w:pStyle w:val="affc"/>
        <w:ind w:firstLine="4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ground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jump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acc</m:t>
                  </m:r>
                </m:sub>
              </m:sSub>
            </m:den>
          </m:f>
          <m:r>
            <w:rPr>
              <w:rFonts w:ascii="Cambria Math" w:hAnsi="Cambria Math"/>
            </w:rPr>
            <m:t>+Mg=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5×9.8×0.3</m:t>
              </m:r>
            </m:num>
            <m:den>
              <m:r>
                <w:rPr>
                  <w:rFonts w:ascii="Cambria Math" w:hAnsi="Cambria Math"/>
                </w:rPr>
                <m:t>0.15</m:t>
              </m:r>
            </m:den>
          </m:f>
          <m:r>
            <w:rPr>
              <w:rFonts w:ascii="Cambria Math" w:hAnsi="Cambria Math"/>
            </w:rPr>
            <m:t>+49=98+49=147</m:t>
          </m:r>
          <m:r>
            <m:rPr>
              <m:nor/>
            </m:rPr>
            <m:t>N</m:t>
          </m:r>
        </m:oMath>
      </m:oMathPara>
    </w:p>
    <w:p w14:paraId="02069971" w14:textId="349C74F5" w:rsidR="00A277A8" w:rsidRPr="00005D02" w:rsidRDefault="00A277A8" w:rsidP="00A277A8">
      <w:pPr>
        <w:ind w:firstLine="420"/>
      </w:pPr>
      <w:r w:rsidRPr="00005D02">
        <w:t>考虑到起跳过程并非恒力，且需预留动态储备，取峰值冲击力系数为</w:t>
      </w:r>
      <w:r w:rsidRPr="00005D02">
        <w:t>2.0</w:t>
      </w:r>
      <w:r w:rsidRPr="00005D02">
        <w:t>，则单腿最大瞬时受力约为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peak</m:t>
            </m:r>
          </m:sub>
        </m:sSub>
        <m:r>
          <w:rPr>
            <w:rFonts w:ascii="Cambria Math" w:hAnsi="Cambria Math"/>
          </w:rPr>
          <m:t>≈147</m:t>
        </m:r>
        <m:r>
          <m:rPr>
            <m:nor/>
          </m:rPr>
          <m:t>N</m:t>
        </m:r>
      </m:oMath>
      <w:r w:rsidRPr="00005D02">
        <w:t>（假设双腿同时起跳，但考虑到单腿落地冲击，按单腿承载计算较为安全）。</w:t>
      </w:r>
    </w:p>
    <w:p w14:paraId="5239398C" w14:textId="37483662" w:rsidR="00A277A8" w:rsidRPr="00005D02" w:rsidRDefault="00A277A8" w:rsidP="00A277A8">
      <w:pPr>
        <w:ind w:firstLine="420"/>
      </w:pPr>
      <w:r w:rsidRPr="00005D02">
        <w:t>根据虚功原理，</w:t>
      </w:r>
      <w:proofErr w:type="gramStart"/>
      <w:r w:rsidRPr="00005D02">
        <w:t>足端力与</w:t>
      </w:r>
      <w:proofErr w:type="gramEnd"/>
      <w:r w:rsidRPr="00005D02">
        <w:t>关节力矩的关系由雅可比矩阵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J</m:t>
        </m:r>
      </m:oMath>
      <w:r>
        <w:rPr>
          <w:rFonts w:hint="eastAsia"/>
        </w:rPr>
        <w:t xml:space="preserve"> </w:t>
      </w:r>
      <w:r w:rsidRPr="00005D02">
        <w:t>决定：</w:t>
      </w:r>
      <m:oMath>
        <m:r>
          <w:rPr>
            <w:rFonts w:ascii="Cambria Math" w:hAnsi="Cambria Math"/>
          </w:rPr>
          <m:t>τ=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J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F</m:t>
        </m:r>
      </m:oMath>
      <w:r w:rsidRPr="00005D02">
        <w:t>。在典型的半蹲姿态下（大腿与小腿夹角约为</w:t>
      </w:r>
      <w:r w:rsidRPr="00005D02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005D02">
        <w:t>），力臂最长。</w:t>
      </w:r>
      <w:r w:rsidRPr="009E50F2">
        <w:rPr>
          <w:highlight w:val="yellow"/>
        </w:rPr>
        <w:t>设大腿与小腿连杆长度均为</w:t>
      </w:r>
      <w:r w:rsidRPr="00005D02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link</m:t>
            </m:r>
          </m:sub>
        </m:sSub>
        <m:r>
          <w:rPr>
            <w:rFonts w:ascii="Cambria Math" w:hAnsi="Cambria Math"/>
          </w:rPr>
          <m:t>≈0.15</m:t>
        </m:r>
        <m:r>
          <m:rPr>
            <m:nor/>
          </m:rPr>
          <m:t>m</m:t>
        </m:r>
      </m:oMath>
      <w:r w:rsidRPr="00005D02">
        <w:t>，此时所需的峰值关节力矩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peak</m:t>
            </m:r>
          </m:sub>
        </m:sSub>
      </m:oMath>
      <w:r w:rsidRPr="00005D02">
        <w:t>估算为：</w:t>
      </w:r>
    </w:p>
    <w:p w14:paraId="7861A439" w14:textId="300EA0CC" w:rsidR="00A277A8" w:rsidRDefault="00812CA2" w:rsidP="00A277A8">
      <w:pPr>
        <w:pStyle w:val="affc"/>
        <w:ind w:firstLine="4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peak</m:t>
              </m:r>
            </m:sub>
          </m:sSub>
          <m:r>
            <w:rPr>
              <w:rFonts w:ascii="Cambria Math" w:hAnsi="Cambria Math"/>
            </w:rPr>
            <m:t>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peak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link</m:t>
              </m:r>
            </m:sub>
          </m:sSub>
          <m:r>
            <w:rPr>
              <w:rFonts w:ascii="Cambria Math" w:hAnsi="Cambria Math"/>
            </w:rPr>
            <m:t>⋅si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w:rPr>
                  <w:rFonts w:ascii="Cambria Math" w:hAnsi="Cambria Math"/>
                </w:rPr>
                <m:t>n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eff</m:t>
                      </m:r>
                    </m:sub>
                  </m:sSub>
                </m:e>
              </m:d>
            </m:e>
          </m:func>
        </m:oMath>
      </m:oMathPara>
    </w:p>
    <w:p w14:paraId="54E612EB" w14:textId="77777777" w:rsidR="00A277A8" w:rsidRPr="00005D02" w:rsidRDefault="00A277A8" w:rsidP="00A277A8">
      <w:pPr>
        <w:ind w:firstLine="420"/>
      </w:pPr>
      <w:proofErr w:type="gramStart"/>
      <w:r w:rsidRPr="00005D02">
        <w:t>取有效</w:t>
      </w:r>
      <w:proofErr w:type="gramEnd"/>
      <w:r w:rsidRPr="00005D02">
        <w:t>力臂系数约为</w:t>
      </w:r>
      <w:r w:rsidRPr="00005D02">
        <w:t xml:space="preserve"> 0.7</w:t>
      </w:r>
      <w:r w:rsidRPr="00005D02">
        <w:t>（考虑连杆角度），则：</w:t>
      </w:r>
    </w:p>
    <w:p w14:paraId="1970B716" w14:textId="77777777" w:rsidR="00A277A8" w:rsidRPr="00005D02" w:rsidRDefault="00000000" w:rsidP="00A277A8">
      <w:pPr>
        <w:pStyle w:val="affc"/>
        <w:ind w:firstLine="4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peak</m:t>
              </m:r>
            </m:sub>
          </m:sSub>
          <m:r>
            <w:rPr>
              <w:rFonts w:ascii="Cambria Math" w:hAnsi="Cambria Math"/>
            </w:rPr>
            <m:t>≈147×0.15×0.7≈15.4</m:t>
          </m:r>
          <m:r>
            <m:rPr>
              <m:nor/>
            </m:rPr>
            <m:t>N</m:t>
          </m:r>
          <m:r>
            <w:rPr>
              <w:rFonts w:ascii="Cambria Math" w:hAnsi="Cambria Math"/>
            </w:rPr>
            <m:t>⋅</m:t>
          </m:r>
          <m:r>
            <m:rPr>
              <m:nor/>
            </m:rPr>
            <m:t>m</m:t>
          </m:r>
        </m:oMath>
      </m:oMathPara>
    </w:p>
    <w:p w14:paraId="142C882F" w14:textId="77777777" w:rsidR="00A277A8" w:rsidRPr="00005D02" w:rsidRDefault="00A277A8" w:rsidP="00A277A8">
      <w:pPr>
        <w:ind w:firstLine="420"/>
      </w:pPr>
      <w:r w:rsidRPr="00005D02">
        <w:t>由于机器人采用双电机并联驱动（或髋膝耦合），</w:t>
      </w:r>
      <w:proofErr w:type="gramStart"/>
      <w:r w:rsidRPr="00005D02">
        <w:t>实际单</w:t>
      </w:r>
      <w:proofErr w:type="gramEnd"/>
      <w:r w:rsidRPr="00005D02">
        <w:t>电机承担峰值力矩会有所降低。考虑到减速比增益，所选电机峰值</w:t>
      </w:r>
      <w:proofErr w:type="gramStart"/>
      <w:r w:rsidRPr="00005D02">
        <w:t>扭矩需</w:t>
      </w:r>
      <w:proofErr w:type="gramEnd"/>
      <w:r w:rsidRPr="00005D02">
        <w:t>接近</w:t>
      </w:r>
      <w:r w:rsidRPr="00005D02">
        <w:t xml:space="preserve"> </w:t>
      </w:r>
      <m:oMath>
        <m:r>
          <w:rPr>
            <w:rFonts w:ascii="Cambria Math" w:hAnsi="Cambria Math"/>
          </w:rPr>
          <m:t>10∼15</m:t>
        </m:r>
        <m:r>
          <m:rPr>
            <m:nor/>
          </m:rPr>
          <m:t>N</m:t>
        </m:r>
        <m:r>
          <w:rPr>
            <w:rFonts w:ascii="Cambria Math" w:hAnsi="Cambria Math"/>
          </w:rPr>
          <m:t>⋅</m:t>
        </m:r>
        <m:r>
          <m:rPr>
            <m:nor/>
          </m:rPr>
          <m:t>m</m:t>
        </m:r>
      </m:oMath>
      <w:r w:rsidRPr="00005D02">
        <w:t xml:space="preserve"> </w:t>
      </w:r>
      <w:r w:rsidRPr="00005D02">
        <w:t>范围。</w:t>
      </w:r>
    </w:p>
    <w:p w14:paraId="0B71279A" w14:textId="77777777" w:rsidR="00A277A8" w:rsidRPr="00EF06EC" w:rsidRDefault="00A277A8" w:rsidP="00A277A8">
      <w:pPr>
        <w:ind w:firstLine="420"/>
      </w:pPr>
      <w:r w:rsidRPr="00EF06EC">
        <w:t xml:space="preserve">2. </w:t>
      </w:r>
      <w:r w:rsidRPr="00EF06EC">
        <w:t>额定扭矩需求（基于站立工况）</w:t>
      </w:r>
    </w:p>
    <w:p w14:paraId="0F08FF16" w14:textId="77777777" w:rsidR="00A277A8" w:rsidRPr="00005D02" w:rsidRDefault="00A277A8" w:rsidP="00A277A8">
      <w:pPr>
        <w:ind w:firstLine="420"/>
      </w:pPr>
      <w:r w:rsidRPr="00005D02">
        <w:t>在机器人处于单腿支撑或静止半蹲维持姿态时，电机需提供持续力矩对抗重力。最恶劣工况为单腿支撑整机重量，且处于力臂最大的蹲姿。</w:t>
      </w:r>
    </w:p>
    <w:p w14:paraId="672EB50C" w14:textId="331E6F70" w:rsidR="00A277A8" w:rsidRPr="00005D02" w:rsidRDefault="00812CA2" w:rsidP="00A277A8">
      <w:pPr>
        <w:pStyle w:val="affc"/>
        <w:ind w:firstLine="4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rated</m:t>
              </m:r>
            </m:sub>
          </m:sSub>
          <m:r>
            <w:rPr>
              <w:rFonts w:ascii="Cambria Math" w:hAnsi="Cambria Math"/>
            </w:rPr>
            <m:t>=Mg⋅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link</m:t>
              </m:r>
            </m:sub>
          </m:sSub>
          <m:r>
            <w:rPr>
              <w:rFonts w:ascii="Cambria Math" w:hAnsi="Cambria Math"/>
            </w:rPr>
            <m:t>⋅si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w:rPr>
                  <w:rFonts w:ascii="Cambria Math" w:hAnsi="Cambria Math"/>
                </w:rPr>
                <m:t>n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45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e>
              </m:d>
            </m:e>
          </m:func>
          <m:r>
            <w:rPr>
              <w:rFonts w:ascii="Cambria Math" w:hAnsi="Cambria Math"/>
            </w:rPr>
            <m:t>≈5×9.8×0.15×0.707≈5.2</m:t>
          </m:r>
          <m:r>
            <m:rPr>
              <m:nor/>
            </m:rPr>
            <m:t>N</m:t>
          </m:r>
          <m:r>
            <w:rPr>
              <w:rFonts w:ascii="Cambria Math" w:hAnsi="Cambria Math"/>
            </w:rPr>
            <m:t>⋅</m:t>
          </m:r>
          <m:r>
            <m:rPr>
              <m:nor/>
            </m:rPr>
            <m:t>m</m:t>
          </m:r>
        </m:oMath>
      </m:oMathPara>
    </w:p>
    <w:p w14:paraId="05E48732" w14:textId="511AB2CA" w:rsidR="00A277A8" w:rsidRPr="00005D02" w:rsidRDefault="00A277A8" w:rsidP="00A277A8">
      <w:pPr>
        <w:ind w:firstLine="420"/>
      </w:pPr>
      <w:r w:rsidRPr="00005D02">
        <w:t>考虑到通常为双腿支撑，单腿实际负载减半，即</w:t>
      </w:r>
      <m:oMath>
        <m:r>
          <w:rPr>
            <w:rFonts w:ascii="Cambria Math" w:hAnsi="Cambria Math"/>
          </w:rPr>
          <m:t>2.6</m:t>
        </m:r>
        <m:r>
          <m:rPr>
            <m:nor/>
          </m:rPr>
          <m:t>N</m:t>
        </m:r>
        <m:r>
          <w:rPr>
            <w:rFonts w:ascii="Cambria Math" w:hAnsi="Cambria Math"/>
          </w:rPr>
          <m:t>⋅</m:t>
        </m:r>
        <m:r>
          <m:rPr>
            <m:nor/>
          </m:rPr>
          <m:t>m</m:t>
        </m:r>
      </m:oMath>
      <w:r w:rsidRPr="00005D02">
        <w:t>。</w:t>
      </w:r>
    </w:p>
    <w:p w14:paraId="2B2349FB" w14:textId="77777777" w:rsidR="00A277A8" w:rsidRPr="00005D02" w:rsidRDefault="00A277A8" w:rsidP="00A277A8">
      <w:pPr>
        <w:ind w:firstLine="420"/>
      </w:pPr>
      <w:r w:rsidRPr="00005D02">
        <w:t>选型结论：</w:t>
      </w:r>
    </w:p>
    <w:p w14:paraId="03D9DA3C" w14:textId="3D6AF91D" w:rsidR="00A277A8" w:rsidRPr="00005D02" w:rsidRDefault="00A277A8" w:rsidP="00A277A8">
      <w:pPr>
        <w:ind w:firstLine="420"/>
      </w:pPr>
      <w:r w:rsidRPr="00005D02">
        <w:t>本设计选用的无刷减速电机，额定扭矩</w:t>
      </w:r>
      <w:r w:rsidRPr="00005D02">
        <w:t>3.5N·m</w:t>
      </w:r>
      <w:r w:rsidRPr="00005D02">
        <w:t>（满足</w:t>
      </w:r>
      <m:oMath>
        <m:r>
          <w:rPr>
            <w:rFonts w:ascii="Cambria Math" w:hAnsi="Cambria Math"/>
          </w:rPr>
          <m:t>2.6</m:t>
        </m:r>
        <m:r>
          <m:rPr>
            <m:nor/>
          </m:rPr>
          <m:t>N</m:t>
        </m:r>
        <m:r>
          <w:rPr>
            <w:rFonts w:ascii="Cambria Math" w:hAnsi="Cambria Math"/>
          </w:rPr>
          <m:t>⋅</m:t>
        </m:r>
        <m:r>
          <m:rPr>
            <m:nor/>
          </m:rPr>
          <m:t>m</m:t>
        </m:r>
      </m:oMath>
      <w:r w:rsidRPr="00005D02">
        <w:t>的持续支撑需求），峰值扭矩</w:t>
      </w:r>
      <w:r w:rsidRPr="00005D02">
        <w:t>12.5N</w:t>
      </w:r>
      <w:r w:rsidR="003E3AD0" w:rsidRPr="00005D02">
        <w:t>·</w:t>
      </w:r>
      <w:r w:rsidRPr="00005D02">
        <w:t>m</w:t>
      </w:r>
      <w:r w:rsidRPr="00005D02">
        <w:t>（接近极限跳跃估算的</w:t>
      </w:r>
      <m:oMath>
        <m:r>
          <w:rPr>
            <w:rFonts w:ascii="Cambria Math" w:hAnsi="Cambria Math"/>
          </w:rPr>
          <m:t>15.4</m:t>
        </m:r>
        <m:r>
          <m:rPr>
            <m:nor/>
          </m:rPr>
          <m:t>N·m</m:t>
        </m:r>
      </m:oMath>
      <w:r w:rsidRPr="00005D02">
        <w:t>，配合双腿协同工作可满足爆发力需求），符合设计要求。</w:t>
      </w:r>
    </w:p>
    <w:p w14:paraId="28FFE0D6" w14:textId="2813807A" w:rsidR="003530DE" w:rsidRPr="00005D02" w:rsidRDefault="00F66EB9" w:rsidP="00F66EB9">
      <w:pPr>
        <w:pStyle w:val="34"/>
      </w:pPr>
      <w:r>
        <w:rPr>
          <w:rFonts w:hint="eastAsia"/>
        </w:rPr>
        <w:t xml:space="preserve">2.3.4 </w:t>
      </w:r>
      <w:r>
        <w:rPr>
          <w:rFonts w:hint="eastAsia"/>
        </w:rPr>
        <w:t>电机选型</w:t>
      </w:r>
    </w:p>
    <w:p w14:paraId="5B6DCF78" w14:textId="3E10B3FE" w:rsidR="00AB489D" w:rsidRPr="001A70FA" w:rsidRDefault="00AB489D" w:rsidP="00AB489D">
      <w:pPr>
        <w:ind w:firstLine="420"/>
      </w:pPr>
      <w:r w:rsidRPr="001A70FA">
        <w:lastRenderedPageBreak/>
        <w:t>机器人的动态性能</w:t>
      </w:r>
      <w:r w:rsidR="0035563D">
        <w:rPr>
          <w:rFonts w:hint="eastAsia"/>
        </w:rPr>
        <w:t>与复杂场景下的运动能力</w:t>
      </w:r>
      <w:r w:rsidRPr="001A70FA">
        <w:t>主要取决于执行器的性能。根据</w:t>
      </w:r>
      <w:r w:rsidR="00F66EB9">
        <w:rPr>
          <w:rFonts w:hint="eastAsia"/>
        </w:rPr>
        <w:t>上文中的简单计算</w:t>
      </w:r>
      <w:r w:rsidRPr="001A70FA">
        <w:t>，本设计对关键执行器进行了如下选型：</w:t>
      </w:r>
    </w:p>
    <w:p w14:paraId="556E9925" w14:textId="6A2F2D68" w:rsidR="00AB489D" w:rsidRDefault="00AB489D" w:rsidP="00C56FFE">
      <w:pPr>
        <w:ind w:firstLine="420"/>
      </w:pPr>
      <w:r w:rsidRPr="001A70FA">
        <w:t>关节驱动电机：选用额定扭矩</w:t>
      </w:r>
      <w:r w:rsidR="00D52CB6">
        <w:rPr>
          <w:rFonts w:hint="eastAsia"/>
        </w:rPr>
        <w:t>为</w:t>
      </w:r>
      <w:r w:rsidR="00D52CB6">
        <w:rPr>
          <w:rFonts w:hint="eastAsia"/>
        </w:rPr>
        <w:t>3.5</w:t>
      </w:r>
      <w:r w:rsidR="00E44823">
        <w:rPr>
          <w:rFonts w:hint="eastAsia"/>
        </w:rPr>
        <w:t xml:space="preserve"> </w:t>
      </w:r>
      <w:proofErr w:type="spellStart"/>
      <w:r w:rsidRPr="001A70FA">
        <w:t>N·m</w:t>
      </w:r>
      <w:proofErr w:type="spellEnd"/>
      <w:r w:rsidRPr="001A70FA">
        <w:t xml:space="preserve"> </w:t>
      </w:r>
      <w:r w:rsidR="00CF020D">
        <w:rPr>
          <w:rFonts w:hint="eastAsia"/>
        </w:rPr>
        <w:t>、峰值扭矩</w:t>
      </w:r>
      <w:r w:rsidR="00B25BAA">
        <w:rPr>
          <w:rFonts w:hint="eastAsia"/>
        </w:rPr>
        <w:t>为</w:t>
      </w:r>
      <w:r w:rsidR="00B25BAA">
        <w:rPr>
          <w:rFonts w:hint="eastAsia"/>
        </w:rPr>
        <w:t>12.5</w:t>
      </w:r>
      <w:r w:rsidR="00B25BAA" w:rsidRPr="00B25BAA">
        <w:t xml:space="preserve"> </w:t>
      </w:r>
      <w:proofErr w:type="spellStart"/>
      <w:r w:rsidR="00B25BAA" w:rsidRPr="001A70FA">
        <w:t>N·m</w:t>
      </w:r>
      <w:proofErr w:type="spellEnd"/>
      <w:r w:rsidRPr="001A70FA">
        <w:t>的高性能无刷</w:t>
      </w:r>
      <w:r w:rsidR="00B25BAA">
        <w:rPr>
          <w:rFonts w:hint="eastAsia"/>
        </w:rPr>
        <w:t>减速</w:t>
      </w:r>
      <w:r w:rsidRPr="001A70FA">
        <w:t>电机。</w:t>
      </w:r>
      <w:r w:rsidRPr="001A70FA">
        <w:t>3</w:t>
      </w:r>
      <w:r w:rsidR="00C56FFE">
        <w:rPr>
          <w:rFonts w:hint="eastAsia"/>
        </w:rPr>
        <w:t xml:space="preserve">.5 </w:t>
      </w:r>
      <w:proofErr w:type="spellStart"/>
      <w:r w:rsidRPr="001A70FA">
        <w:t>N·m</w:t>
      </w:r>
      <w:proofErr w:type="spellEnd"/>
      <w:r w:rsidRPr="001A70FA">
        <w:t xml:space="preserve"> </w:t>
      </w:r>
      <w:r w:rsidRPr="001A70FA">
        <w:t>的额定扭矩能够为髋关节和膝关节提供充足的持续驱动力，</w:t>
      </w:r>
      <w:r w:rsidR="00313568">
        <w:rPr>
          <w:rFonts w:hint="eastAsia"/>
        </w:rPr>
        <w:t>电机内置</w:t>
      </w:r>
      <w:r w:rsidRPr="001A70FA">
        <w:t>的</w:t>
      </w:r>
      <w:r w:rsidR="00313568" w:rsidRPr="001A70FA">
        <w:t>行星减速</w:t>
      </w:r>
      <w:r w:rsidRPr="001A70FA">
        <w:t>机构可将峰值输出扭矩提升至更高水平，</w:t>
      </w:r>
      <w:r w:rsidR="004A2A75">
        <w:rPr>
          <w:rFonts w:hint="eastAsia"/>
        </w:rPr>
        <w:t>同时该电机有</w:t>
      </w:r>
      <w:r w:rsidR="004A2A75">
        <w:rPr>
          <w:rFonts w:hint="eastAsia"/>
        </w:rPr>
        <w:t>MIT</w:t>
      </w:r>
      <w:r w:rsidR="004A2A75">
        <w:rPr>
          <w:rFonts w:hint="eastAsia"/>
        </w:rPr>
        <w:t>模式、速度模式、位置模式三种控制模式</w:t>
      </w:r>
      <w:r w:rsidR="00102C11">
        <w:rPr>
          <w:rFonts w:hint="eastAsia"/>
        </w:rPr>
        <w:t>，能够</w:t>
      </w:r>
      <w:r w:rsidR="00102C11" w:rsidRPr="001A70FA">
        <w:t>满足机器人在跳跃落地瞬间的</w:t>
      </w:r>
      <w:proofErr w:type="gramStart"/>
      <w:r w:rsidR="00102C11" w:rsidRPr="001A70FA">
        <w:t>高冲击</w:t>
      </w:r>
      <w:proofErr w:type="gramEnd"/>
      <w:r w:rsidR="00102C11" w:rsidRPr="001A70FA">
        <w:t>负载需求以及站立平衡时的力矩控制精度。</w:t>
      </w:r>
    </w:p>
    <w:p w14:paraId="2E304D3C" w14:textId="4E813CED" w:rsidR="009B090B" w:rsidRPr="001A70FA" w:rsidRDefault="009B090B" w:rsidP="009B090B">
      <w:pPr>
        <w:pStyle w:val="aff8"/>
        <w:spacing w:before="312"/>
      </w:pPr>
      <w:r>
        <w:drawing>
          <wp:inline distT="0" distB="0" distL="0" distR="0" wp14:anchorId="4F0B1CC0" wp14:editId="23C816FC">
            <wp:extent cx="5274310" cy="1898015"/>
            <wp:effectExtent l="0" t="0" r="2540" b="6985"/>
            <wp:docPr id="19099759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9759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CECE9" w14:textId="5B175858" w:rsidR="00AB489D" w:rsidRDefault="00AB489D" w:rsidP="00C37D39">
      <w:pPr>
        <w:ind w:firstLine="420"/>
      </w:pPr>
      <w:r w:rsidRPr="001A70FA">
        <w:t>轮毂电机：选用额定扭矩为</w:t>
      </w:r>
      <w:r w:rsidRPr="001A70FA">
        <w:t xml:space="preserve"> 2.5 </w:t>
      </w:r>
      <w:proofErr w:type="spellStart"/>
      <w:r w:rsidRPr="001A70FA">
        <w:t>N·m</w:t>
      </w:r>
      <w:proofErr w:type="spellEnd"/>
      <w:r w:rsidRPr="001A70FA">
        <w:t xml:space="preserve"> </w:t>
      </w:r>
      <w:r w:rsidRPr="001A70FA">
        <w:t>的</w:t>
      </w:r>
      <w:r w:rsidR="003E41C3">
        <w:rPr>
          <w:rFonts w:hint="eastAsia"/>
        </w:rPr>
        <w:t>减速</w:t>
      </w:r>
      <w:r w:rsidRPr="001A70FA">
        <w:t>轮毂电机。</w:t>
      </w:r>
      <w:r w:rsidR="00C37D39">
        <w:rPr>
          <w:rFonts w:hint="eastAsia"/>
        </w:rPr>
        <w:t>该</w:t>
      </w:r>
      <w:r w:rsidRPr="001A70FA">
        <w:t>轮毂电机直接集成于足底，省去了复杂的传动链，极大地降低了足部惯量。</w:t>
      </w:r>
      <w:r w:rsidRPr="001A70FA">
        <w:t xml:space="preserve">2.5 </w:t>
      </w:r>
      <w:proofErr w:type="spellStart"/>
      <w:r w:rsidRPr="001A70FA">
        <w:t>N·m</w:t>
      </w:r>
      <w:proofErr w:type="spellEnd"/>
      <w:r w:rsidRPr="001A70FA">
        <w:t xml:space="preserve"> </w:t>
      </w:r>
      <w:r w:rsidRPr="001A70FA">
        <w:t>的额定扭矩对于</w:t>
      </w:r>
      <w:r w:rsidRPr="001A70FA">
        <w:t xml:space="preserve"> </w:t>
      </w:r>
      <w:r w:rsidR="00C37D39">
        <w:rPr>
          <w:rFonts w:hint="eastAsia"/>
        </w:rPr>
        <w:t>5</w:t>
      </w:r>
      <w:r w:rsidRPr="001A70FA">
        <w:t xml:space="preserve">kg </w:t>
      </w:r>
      <w:r w:rsidRPr="001A70FA">
        <w:t>级的机器人而言，能够提供充沛的地面驱动力，确保在轮式模式下具备优秀的加速性能和爬坡能力。</w:t>
      </w:r>
    </w:p>
    <w:p w14:paraId="74FA9AC0" w14:textId="5C056B56" w:rsidR="009B090B" w:rsidRPr="001A70FA" w:rsidRDefault="007C4446" w:rsidP="008A2661">
      <w:pPr>
        <w:pStyle w:val="aff8"/>
        <w:spacing w:before="312"/>
      </w:pPr>
      <w:r>
        <w:rPr>
          <w14:ligatures w14:val="standardContextual"/>
        </w:rPr>
        <w:drawing>
          <wp:inline distT="0" distB="0" distL="0" distR="0" wp14:anchorId="56F39C3B" wp14:editId="5BDC5B69">
            <wp:extent cx="5274310" cy="1208405"/>
            <wp:effectExtent l="0" t="0" r="2540" b="0"/>
            <wp:docPr id="18154008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4008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7FB42" w14:textId="2363BDDF" w:rsidR="004451D5" w:rsidRPr="004451D5" w:rsidRDefault="008C1FD6" w:rsidP="008C1FD6">
      <w:pPr>
        <w:pStyle w:val="24"/>
      </w:pPr>
      <w:r>
        <w:rPr>
          <w:rFonts w:hint="eastAsia"/>
        </w:rPr>
        <w:t>2</w:t>
      </w:r>
      <w:r w:rsidR="004451D5" w:rsidRPr="004451D5">
        <w:t>.</w:t>
      </w:r>
      <w:r w:rsidR="00CC1F4C">
        <w:rPr>
          <w:rFonts w:hint="eastAsia"/>
        </w:rPr>
        <w:t>4</w:t>
      </w:r>
      <w:r w:rsidR="004451D5" w:rsidRPr="004451D5">
        <w:t xml:space="preserve"> </w:t>
      </w:r>
      <w:r w:rsidR="00E67AEE" w:rsidRPr="00E67AEE">
        <w:t>移动系统设计</w:t>
      </w:r>
    </w:p>
    <w:p w14:paraId="4C3ED07E" w14:textId="57B2F84C" w:rsidR="004451D5" w:rsidRPr="004451D5" w:rsidRDefault="004451D5" w:rsidP="004451D5">
      <w:pPr>
        <w:spacing w:after="160" w:line="278" w:lineRule="auto"/>
        <w:ind w:firstLine="420"/>
      </w:pPr>
      <w:r w:rsidRPr="004451D5">
        <w:t>本混合式双轮足机器人</w:t>
      </w:r>
      <w:r w:rsidR="00FE1033">
        <w:rPr>
          <w:rFonts w:hint="eastAsia"/>
        </w:rPr>
        <w:t>以混合式结构作为方向，通过在串联主链中引入局部并联支链，旨在兼顾运动灵活性与结构刚性</w:t>
      </w:r>
      <w:r w:rsidR="00E74305">
        <w:rPr>
          <w:rFonts w:hint="eastAsia"/>
        </w:rPr>
        <w:t>。机器人</w:t>
      </w:r>
      <w:r w:rsidRPr="004451D5">
        <w:t>主要由核心躯干、两套对称的腿部模块以及两</w:t>
      </w:r>
      <w:r w:rsidR="00DC7640">
        <w:rPr>
          <w:rFonts w:hint="eastAsia"/>
        </w:rPr>
        <w:t>个</w:t>
      </w:r>
      <w:r w:rsidRPr="004451D5">
        <w:t>驱动</w:t>
      </w:r>
      <w:r w:rsidR="00DC7640">
        <w:rPr>
          <w:rFonts w:hint="eastAsia"/>
        </w:rPr>
        <w:t>轮</w:t>
      </w:r>
      <w:r w:rsidRPr="004451D5">
        <w:t>构成。</w:t>
      </w:r>
    </w:p>
    <w:p w14:paraId="4B518751" w14:textId="6954B6D0" w:rsidR="008244F4" w:rsidRDefault="00264DD4" w:rsidP="008244F4">
      <w:pPr>
        <w:pStyle w:val="34"/>
      </w:pPr>
      <w:r>
        <w:rPr>
          <w:rFonts w:hint="eastAsia"/>
        </w:rPr>
        <w:t>2.</w:t>
      </w:r>
      <w:r w:rsidR="00F0234A">
        <w:rPr>
          <w:rFonts w:hint="eastAsia"/>
        </w:rPr>
        <w:t>4</w:t>
      </w:r>
      <w:r>
        <w:rPr>
          <w:rFonts w:hint="eastAsia"/>
        </w:rPr>
        <w:t xml:space="preserve">.1 </w:t>
      </w:r>
      <w:r w:rsidR="00947E25" w:rsidRPr="00947E25">
        <w:t>轮组机械结构设计</w:t>
      </w:r>
    </w:p>
    <w:p w14:paraId="7E761137" w14:textId="77777777" w:rsidR="008244F4" w:rsidRDefault="008244F4" w:rsidP="008244F4">
      <w:pPr>
        <w:ind w:firstLine="420"/>
      </w:pPr>
      <w:r w:rsidRPr="004451D5">
        <w:t>本机器人的驱动轮并非独立于腿部，而是</w:t>
      </w:r>
      <w:r w:rsidRPr="003427D7">
        <w:t>集成在足部关节处</w:t>
      </w:r>
      <w:r w:rsidRPr="004451D5">
        <w:t>。驱动轮固定于腿部最末端的踝关节之下，作为机器人在轮式模式下的主要支撑点和执行器。</w:t>
      </w:r>
    </w:p>
    <w:p w14:paraId="127F7753" w14:textId="77777777" w:rsidR="008244F4" w:rsidRPr="006E2050" w:rsidRDefault="008244F4" w:rsidP="008244F4">
      <w:pPr>
        <w:pStyle w:val="aff8"/>
        <w:spacing w:before="312"/>
      </w:pPr>
      <w:r>
        <w:lastRenderedPageBreak/>
        <w:drawing>
          <wp:inline distT="0" distB="0" distL="0" distR="0" wp14:anchorId="19A449F0" wp14:editId="4EB53642">
            <wp:extent cx="3732545" cy="3458424"/>
            <wp:effectExtent l="0" t="0" r="1270" b="8890"/>
            <wp:docPr id="5925117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117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40416" cy="3465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7C9D0" w14:textId="69F4BB9F" w:rsidR="008244F4" w:rsidRPr="000B001A" w:rsidRDefault="008244F4" w:rsidP="008244F4">
      <w:pPr>
        <w:ind w:firstLine="420"/>
      </w:pPr>
      <w:r w:rsidRPr="004451D5">
        <w:t>这种设计最大限度地减少了额外的驱动机构和结构件，是实现轻量化的关键。</w:t>
      </w:r>
    </w:p>
    <w:p w14:paraId="460ED398" w14:textId="6A431F1F" w:rsidR="00AA1127" w:rsidRPr="00005D02" w:rsidRDefault="006B1B4E" w:rsidP="00AA1127">
      <w:pPr>
        <w:pStyle w:val="34"/>
      </w:pPr>
      <w:r w:rsidRPr="006B1B4E">
        <w:t>2.4.</w:t>
      </w:r>
      <w:r w:rsidR="00AA1127">
        <w:rPr>
          <w:rFonts w:hint="eastAsia"/>
        </w:rPr>
        <w:t>2</w:t>
      </w:r>
      <w:r w:rsidRPr="006B1B4E">
        <w:t xml:space="preserve"> </w:t>
      </w:r>
      <w:r w:rsidR="00AA1127">
        <w:rPr>
          <w:rFonts w:hint="eastAsia"/>
        </w:rPr>
        <w:t>电机选型</w:t>
      </w:r>
    </w:p>
    <w:p w14:paraId="41D8400A" w14:textId="77777777" w:rsidR="00AA1127" w:rsidRPr="00005D02" w:rsidRDefault="00AA1127" w:rsidP="00AA1127">
      <w:pPr>
        <w:ind w:firstLine="420"/>
      </w:pPr>
      <w:r w:rsidRPr="00005D02">
        <w:t>轮毂电机主要决定机器人的移动速度、加速度及爬坡能力。</w:t>
      </w:r>
    </w:p>
    <w:p w14:paraId="201DA6F6" w14:textId="0E7D26E4" w:rsidR="00AA1127" w:rsidRPr="00B25388" w:rsidRDefault="004A77D2" w:rsidP="004A77D2">
      <w:pPr>
        <w:pStyle w:val="41"/>
        <w:ind w:firstLine="420"/>
      </w:pPr>
      <w:r>
        <w:rPr>
          <w:rFonts w:hint="eastAsia"/>
        </w:rPr>
        <w:t>A</w:t>
      </w:r>
      <w:r w:rsidR="00AA1127" w:rsidRPr="00B25388">
        <w:t xml:space="preserve">. </w:t>
      </w:r>
      <w:r w:rsidR="00AA1127" w:rsidRPr="00B25388">
        <w:t>加速度与最大速度需求</w:t>
      </w:r>
    </w:p>
    <w:p w14:paraId="2C9AF15A" w14:textId="77777777" w:rsidR="00AA1127" w:rsidRPr="00005D02" w:rsidRDefault="00AA1127" w:rsidP="00AA1127">
      <w:pPr>
        <w:ind w:firstLine="420"/>
      </w:pPr>
      <w:r w:rsidRPr="00005D02">
        <w:t>设计指标要求最大移动速度</w:t>
      </w:r>
      <w:r w:rsidRPr="00005D02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>≥2</m:t>
        </m:r>
        <m:r>
          <m:rPr>
            <m:nor/>
          </m:rPr>
          <m:t>m/s</m:t>
        </m:r>
      </m:oMath>
      <w:r w:rsidRPr="00005D02">
        <w:t>。设轮子半径</w:t>
      </w:r>
      <w:r w:rsidRPr="00005D02">
        <w:t xml:space="preserve"> </w:t>
      </w:r>
      <m:oMath>
        <m:r>
          <w:rPr>
            <w:rFonts w:ascii="Cambria Math" w:hAnsi="Cambria Math"/>
          </w:rPr>
          <m:t>r=0.06</m:t>
        </m:r>
        <m:r>
          <m:rPr>
            <m:nor/>
          </m:rPr>
          <m:t>m</m:t>
        </m:r>
      </m:oMath>
      <w:r w:rsidRPr="00005D02">
        <w:t>。</w:t>
      </w:r>
    </w:p>
    <w:p w14:paraId="4F29D632" w14:textId="77777777" w:rsidR="00AA1127" w:rsidRPr="00005D02" w:rsidRDefault="00AA1127" w:rsidP="00AA1127">
      <w:pPr>
        <w:ind w:firstLine="420"/>
      </w:pPr>
      <w:r w:rsidRPr="00005D02">
        <w:t>电机转速需求：</w:t>
      </w:r>
    </w:p>
    <w:p w14:paraId="130B2777" w14:textId="77777777" w:rsidR="00AA1127" w:rsidRPr="00005D02" w:rsidRDefault="00AA1127" w:rsidP="00AA1127">
      <w:pPr>
        <w:pStyle w:val="affc"/>
        <w:ind w:firstLine="420"/>
      </w:pPr>
      <m:oMathPara>
        <m:oMath>
          <m:r>
            <w:rPr>
              <w:rFonts w:ascii="Cambria Math" w:hAnsi="Cambria Math"/>
            </w:rPr>
            <m:t>ω=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0.06</m:t>
              </m:r>
            </m:den>
          </m:f>
          <m:r>
            <w:rPr>
              <w:rFonts w:ascii="Cambria Math" w:hAnsi="Cambria Math"/>
            </w:rPr>
            <m:t>≈33.3</m:t>
          </m:r>
          <m:r>
            <m:rPr>
              <m:nor/>
            </m:rPr>
            <m:t>rad/s</m:t>
          </m:r>
          <m:r>
            <w:rPr>
              <w:rFonts w:ascii="Cambria Math" w:hAnsi="Cambria Math"/>
            </w:rPr>
            <m:t>≈318</m:t>
          </m:r>
          <m:r>
            <m:rPr>
              <m:nor/>
            </m:rPr>
            <m:t>RPM</m:t>
          </m:r>
        </m:oMath>
      </m:oMathPara>
    </w:p>
    <w:p w14:paraId="2DF5B7E7" w14:textId="77777777" w:rsidR="00AA1127" w:rsidRPr="00005D02" w:rsidRDefault="00AA1127" w:rsidP="00AA1127">
      <w:pPr>
        <w:ind w:firstLine="420"/>
      </w:pPr>
      <w:r w:rsidRPr="00005D02">
        <w:t>所选轮毂电机额定转速通常在此范围内。</w:t>
      </w:r>
    </w:p>
    <w:p w14:paraId="469CF12F" w14:textId="77777777" w:rsidR="00AA1127" w:rsidRPr="00005D02" w:rsidRDefault="00AA1127" w:rsidP="00AA1127">
      <w:pPr>
        <w:ind w:firstLine="420"/>
      </w:pPr>
      <w:r w:rsidRPr="00005D02">
        <w:t>考虑加速性能，假设机器人在</w:t>
      </w:r>
      <w:r w:rsidRPr="00005D02">
        <w:t xml:space="preserve"> </w:t>
      </w:r>
      <m:oMath>
        <m:r>
          <w:rPr>
            <w:rFonts w:ascii="Cambria Math" w:hAnsi="Cambria Math"/>
          </w:rPr>
          <m:t>t=0.5</m:t>
        </m:r>
        <m:r>
          <m:rPr>
            <m:nor/>
          </m:rPr>
          <m:t>s</m:t>
        </m:r>
      </m:oMath>
      <w:r w:rsidRPr="00005D02">
        <w:t xml:space="preserve"> </w:t>
      </w:r>
      <w:r w:rsidRPr="00005D02">
        <w:t>内从静止加速至</w:t>
      </w:r>
      <w:r w:rsidRPr="00005D02">
        <w:t xml:space="preserve"> </w:t>
      </w:r>
      <m:oMath>
        <m:r>
          <w:rPr>
            <w:rFonts w:ascii="Cambria Math" w:hAnsi="Cambria Math"/>
          </w:rPr>
          <m:t>2</m:t>
        </m:r>
        <m:r>
          <m:rPr>
            <m:nor/>
          </m:rPr>
          <m:t>m/s</m:t>
        </m:r>
      </m:oMath>
      <w:r w:rsidRPr="00005D02">
        <w:t>，所需加速度</w:t>
      </w:r>
      <w:r w:rsidRPr="00005D02">
        <w:t xml:space="preserve"> </w:t>
      </w:r>
      <m:oMath>
        <m:r>
          <w:rPr>
            <w:rFonts w:ascii="Cambria Math" w:hAnsi="Cambria Math"/>
          </w:rPr>
          <m:t>a=4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m/s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005D02">
        <w:t>。</w:t>
      </w:r>
    </w:p>
    <w:p w14:paraId="0DDD70DE" w14:textId="77777777" w:rsidR="00AA1127" w:rsidRPr="00005D02" w:rsidRDefault="00AA1127" w:rsidP="00AA1127">
      <w:pPr>
        <w:ind w:firstLine="420"/>
      </w:pPr>
      <w:r w:rsidRPr="00005D02">
        <w:t>所需驱动力</w:t>
      </w:r>
      <w:r w:rsidRPr="00005D02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drive</m:t>
            </m:r>
          </m:sub>
        </m:sSub>
        <m:r>
          <w:rPr>
            <w:rFonts w:ascii="Cambria Math" w:hAnsi="Cambria Math"/>
          </w:rPr>
          <m:t>=M⋅a=5×4=20</m:t>
        </m:r>
        <m:r>
          <m:rPr>
            <m:nor/>
          </m:rPr>
          <m:t>N</m:t>
        </m:r>
      </m:oMath>
      <w:r w:rsidRPr="00005D02">
        <w:t>。</w:t>
      </w:r>
    </w:p>
    <w:p w14:paraId="033FB17F" w14:textId="77777777" w:rsidR="00AA1127" w:rsidRPr="00005D02" w:rsidRDefault="00AA1127" w:rsidP="00AA1127">
      <w:pPr>
        <w:ind w:firstLine="420"/>
      </w:pPr>
      <w:r w:rsidRPr="00005D02">
        <w:t>考虑滚动摩擦阻力（设系数</w:t>
      </w:r>
      <w:r w:rsidRPr="00005D02">
        <w:t xml:space="preserve"> </w:t>
      </w:r>
      <m:oMath>
        <m:r>
          <w:rPr>
            <w:rFonts w:ascii="Cambria Math" w:hAnsi="Cambria Math"/>
          </w:rPr>
          <m:t>μ=0.05</m:t>
        </m:r>
      </m:oMath>
      <w:r w:rsidRPr="00005D02">
        <w:t>），总牵引力：</w:t>
      </w:r>
    </w:p>
    <w:p w14:paraId="3D88F522" w14:textId="77777777" w:rsidR="00AA1127" w:rsidRPr="00005D02" w:rsidRDefault="00000000" w:rsidP="00AA1127">
      <w:pPr>
        <w:pStyle w:val="affc"/>
        <w:ind w:firstLine="4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total</m:t>
              </m:r>
            </m:sub>
          </m:sSub>
          <m:r>
            <w:rPr>
              <w:rFonts w:ascii="Cambria Math" w:hAnsi="Cambria Math"/>
            </w:rPr>
            <m:t>=Ma+μMg=20+0.05×5×9.8=22.45</m:t>
          </m:r>
          <m:r>
            <m:rPr>
              <m:nor/>
            </m:rPr>
            <m:t>N</m:t>
          </m:r>
        </m:oMath>
      </m:oMathPara>
    </w:p>
    <w:p w14:paraId="4A30E255" w14:textId="77777777" w:rsidR="00AA1127" w:rsidRPr="00005D02" w:rsidRDefault="00AA1127" w:rsidP="00AA1127">
      <w:pPr>
        <w:ind w:firstLine="420"/>
      </w:pPr>
      <w:r w:rsidRPr="00005D02">
        <w:t>对应总扭矩需求：</w:t>
      </w:r>
    </w:p>
    <w:p w14:paraId="5067C493" w14:textId="77777777" w:rsidR="00AA1127" w:rsidRPr="00005D02" w:rsidRDefault="00000000" w:rsidP="00AA1127">
      <w:pPr>
        <w:pStyle w:val="affc"/>
        <w:ind w:firstLine="4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acc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total</m:t>
              </m:r>
            </m:sub>
          </m:sSub>
          <m:r>
            <w:rPr>
              <w:rFonts w:ascii="Cambria Math" w:hAnsi="Cambria Math"/>
            </w:rPr>
            <m:t>⋅r=22.45×0.06≈1.35</m:t>
          </m:r>
          <m:r>
            <m:rPr>
              <m:nor/>
            </m:rPr>
            <m:t>N</m:t>
          </m:r>
          <m:r>
            <w:rPr>
              <w:rFonts w:ascii="Cambria Math" w:hAnsi="Cambria Math"/>
            </w:rPr>
            <m:t>⋅</m:t>
          </m:r>
          <m:r>
            <m:rPr>
              <m:nor/>
            </m:rPr>
            <m:t>m</m:t>
          </m:r>
        </m:oMath>
      </m:oMathPara>
    </w:p>
    <w:p w14:paraId="37ED123F" w14:textId="60D9978E" w:rsidR="00AA1127" w:rsidRPr="00005D02" w:rsidRDefault="004A77D2" w:rsidP="004A77D2">
      <w:pPr>
        <w:pStyle w:val="41"/>
        <w:ind w:firstLine="420"/>
      </w:pPr>
      <w:r>
        <w:rPr>
          <w:rFonts w:hint="eastAsia"/>
        </w:rPr>
        <w:t>B.</w:t>
      </w:r>
      <w:r w:rsidR="00AA1127" w:rsidRPr="00005D02">
        <w:t xml:space="preserve"> </w:t>
      </w:r>
      <w:r w:rsidR="00AA1127" w:rsidRPr="00005D02">
        <w:t>爬坡能力需求</w:t>
      </w:r>
    </w:p>
    <w:p w14:paraId="1CE1C25F" w14:textId="77777777" w:rsidR="00AA1127" w:rsidRPr="00005D02" w:rsidRDefault="00AA1127" w:rsidP="00AA1127">
      <w:pPr>
        <w:ind w:firstLine="420"/>
      </w:pPr>
      <w:r w:rsidRPr="00005D02">
        <w:t>假设机器人需攀爬</w:t>
      </w:r>
      <w:r w:rsidRPr="00005D02">
        <w:t xml:space="preserve"> </w:t>
      </w:r>
      <m:oMath>
        <m:r>
          <w:rPr>
            <w:rFonts w:ascii="Cambria Math" w:hAnsi="Cambria Math"/>
          </w:rPr>
          <m:t>α=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005D02">
        <w:t xml:space="preserve"> </w:t>
      </w:r>
      <w:r w:rsidRPr="00005D02">
        <w:t>的斜坡。重力沿斜坡分量为：</w:t>
      </w:r>
    </w:p>
    <w:p w14:paraId="1BEA74EE" w14:textId="111BA12A" w:rsidR="00AA1127" w:rsidRPr="00005D02" w:rsidRDefault="00812CA2" w:rsidP="00AA1127">
      <w:pPr>
        <w:pStyle w:val="affc"/>
        <w:ind w:firstLine="4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climb</m:t>
              </m:r>
            </m:sub>
          </m:sSub>
          <m:r>
            <w:rPr>
              <w:rFonts w:ascii="Cambria Math" w:hAnsi="Cambria Math"/>
            </w:rPr>
            <m:t>=Mgsi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w:rPr>
                  <w:rFonts w:ascii="Cambria Math" w:hAnsi="Cambria Math"/>
                </w:rPr>
                <m:t>n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d>
            </m:e>
          </m:func>
          <m:r>
            <w:rPr>
              <w:rFonts w:ascii="Cambria Math" w:hAnsi="Cambria Math"/>
            </w:rPr>
            <m:t>=5×9.8×0.342≈16.8</m:t>
          </m:r>
          <m:r>
            <m:rPr>
              <m:nor/>
            </m:rPr>
            <m:t>N</m:t>
          </m:r>
        </m:oMath>
      </m:oMathPara>
    </w:p>
    <w:p w14:paraId="0C948DB4" w14:textId="77777777" w:rsidR="00AA1127" w:rsidRPr="00005D02" w:rsidRDefault="00AA1127" w:rsidP="00AA1127">
      <w:pPr>
        <w:ind w:firstLine="420"/>
      </w:pPr>
      <w:r w:rsidRPr="00005D02">
        <w:t>对应爬坡扭矩：</w:t>
      </w:r>
    </w:p>
    <w:p w14:paraId="3A0CF18E" w14:textId="77777777" w:rsidR="00AA1127" w:rsidRPr="00005D02" w:rsidRDefault="00000000" w:rsidP="00AA1127">
      <w:pPr>
        <w:pStyle w:val="affc"/>
        <w:ind w:firstLine="4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climb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climb</m:t>
              </m:r>
            </m:sub>
          </m:sSub>
          <m:r>
            <w:rPr>
              <w:rFonts w:ascii="Cambria Math" w:hAnsi="Cambria Math"/>
            </w:rPr>
            <m:t>⋅r=16.8×0.06≈1.01</m:t>
          </m:r>
          <m:r>
            <m:rPr>
              <m:nor/>
            </m:rPr>
            <m:t>N</m:t>
          </m:r>
          <m:r>
            <w:rPr>
              <w:rFonts w:ascii="Cambria Math" w:hAnsi="Cambria Math"/>
            </w:rPr>
            <m:t>⋅</m:t>
          </m:r>
          <m:r>
            <m:rPr>
              <m:nor/>
            </m:rPr>
            <m:t>m</m:t>
          </m:r>
        </m:oMath>
      </m:oMathPara>
    </w:p>
    <w:p w14:paraId="1D9BB326" w14:textId="77777777" w:rsidR="00AA1127" w:rsidRPr="00005D02" w:rsidRDefault="00AA1127" w:rsidP="00AA1127">
      <w:pPr>
        <w:ind w:firstLine="420"/>
      </w:pPr>
      <w:r w:rsidRPr="00005D02">
        <w:t>选型结论：</w:t>
      </w:r>
    </w:p>
    <w:p w14:paraId="39748493" w14:textId="5F8221DA" w:rsidR="00AA1127" w:rsidRDefault="00AA1127" w:rsidP="00AA1127">
      <w:pPr>
        <w:ind w:firstLine="420"/>
      </w:pPr>
      <w:r w:rsidRPr="00005D02">
        <w:lastRenderedPageBreak/>
        <w:t>双轮驱动下，单轮所需最大扭矩约为</w:t>
      </w:r>
      <w:r w:rsidRPr="00005D02">
        <w:t xml:space="preserve"> </w:t>
      </w:r>
      <m:oMath>
        <m:r>
          <w:rPr>
            <w:rFonts w:ascii="Cambria Math" w:hAnsi="Cambria Math"/>
          </w:rPr>
          <m:t>0.7∼1.0</m:t>
        </m:r>
        <m:r>
          <m:rPr>
            <m:nor/>
          </m:rPr>
          <m:t>N</m:t>
        </m:r>
        <m:r>
          <w:rPr>
            <w:rFonts w:ascii="Cambria Math" w:hAnsi="Cambria Math"/>
          </w:rPr>
          <m:t>⋅</m:t>
        </m:r>
        <m:r>
          <m:rPr>
            <m:nor/>
          </m:rPr>
          <m:t>m</m:t>
        </m:r>
      </m:oMath>
      <w:r w:rsidRPr="00005D02">
        <w:t>。</w:t>
      </w:r>
    </w:p>
    <w:p w14:paraId="2EC2176C" w14:textId="3DACD141" w:rsidR="009A6B0B" w:rsidRPr="00AA1127" w:rsidRDefault="009A6B0B" w:rsidP="009A6B0B">
      <w:pPr>
        <w:pStyle w:val="41"/>
        <w:ind w:firstLine="420"/>
      </w:pPr>
      <w:r>
        <w:rPr>
          <w:rFonts w:hint="eastAsia"/>
        </w:rPr>
        <w:t xml:space="preserve">C. </w:t>
      </w:r>
      <w:r w:rsidR="00BB1F16">
        <w:rPr>
          <w:rFonts w:hint="eastAsia"/>
        </w:rPr>
        <w:t>选型结论</w:t>
      </w:r>
    </w:p>
    <w:p w14:paraId="62EC5815" w14:textId="15EA1A75" w:rsidR="002429EC" w:rsidRDefault="00A26512" w:rsidP="001633E4">
      <w:pPr>
        <w:pStyle w:val="24"/>
      </w:pPr>
      <w:r>
        <w:rPr>
          <w:rFonts w:hint="eastAsia"/>
        </w:rPr>
        <w:t>2</w:t>
      </w:r>
      <w:r w:rsidR="004451D5" w:rsidRPr="004451D5">
        <w:t>.</w:t>
      </w:r>
      <w:r w:rsidR="00F0234A">
        <w:rPr>
          <w:rFonts w:hint="eastAsia"/>
        </w:rPr>
        <w:t>5</w:t>
      </w:r>
      <w:r w:rsidR="004451D5" w:rsidRPr="004451D5">
        <w:t xml:space="preserve"> </w:t>
      </w:r>
      <w:r w:rsidR="001E5A51">
        <w:rPr>
          <w:rFonts w:hint="eastAsia"/>
        </w:rPr>
        <w:t>整机</w:t>
      </w:r>
    </w:p>
    <w:sectPr w:rsidR="002429EC" w:rsidSect="00E233BD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40" w:right="1800" w:bottom="1440" w:left="1800" w:header="720" w:footer="85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4EC6BB" w14:textId="77777777" w:rsidR="0006170D" w:rsidRDefault="0006170D" w:rsidP="00546582">
      <w:pPr>
        <w:spacing w:line="240" w:lineRule="auto"/>
        <w:ind w:firstLine="420"/>
      </w:pPr>
      <w:r>
        <w:separator/>
      </w:r>
    </w:p>
  </w:endnote>
  <w:endnote w:type="continuationSeparator" w:id="0">
    <w:p w14:paraId="6EDA90FB" w14:textId="77777777" w:rsidR="0006170D" w:rsidRDefault="0006170D" w:rsidP="00546582"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长城楷体">
    <w:altName w:val="宋体"/>
    <w:charset w:val="86"/>
    <w:family w:val="modern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1DF54" w14:textId="77777777" w:rsidR="00546582" w:rsidRDefault="00546582">
    <w:pPr>
      <w:pStyle w:val="aff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B60DE" w14:textId="77777777" w:rsidR="00546582" w:rsidRDefault="00546582" w:rsidP="0055556B">
    <w:pPr>
      <w:pStyle w:val="aff"/>
      <w:ind w:firstLineChars="0" w:firstLine="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B4189" w14:textId="77777777" w:rsidR="00546582" w:rsidRDefault="00546582">
    <w:pPr>
      <w:pStyle w:val="aff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78DEB4" w14:textId="77777777" w:rsidR="0006170D" w:rsidRDefault="0006170D" w:rsidP="00546582">
      <w:pPr>
        <w:spacing w:line="240" w:lineRule="auto"/>
        <w:ind w:firstLine="420"/>
      </w:pPr>
      <w:bookmarkStart w:id="0" w:name="_Hlk217051960"/>
      <w:bookmarkEnd w:id="0"/>
      <w:r>
        <w:separator/>
      </w:r>
    </w:p>
  </w:footnote>
  <w:footnote w:type="continuationSeparator" w:id="0">
    <w:p w14:paraId="19840DF5" w14:textId="77777777" w:rsidR="0006170D" w:rsidRDefault="0006170D" w:rsidP="00546582">
      <w:pPr>
        <w:spacing w:line="24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CB42F" w14:textId="77777777" w:rsidR="00546582" w:rsidRDefault="00546582">
    <w:pPr>
      <w:pStyle w:val="aff2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3703E" w14:textId="326B55FF" w:rsidR="00546582" w:rsidRPr="00F905E9" w:rsidRDefault="00546582" w:rsidP="00172B8F">
    <w:pPr>
      <w:pStyle w:val="aff2"/>
      <w:ind w:firstLineChars="0" w:firstLine="0"/>
      <w:jc w:val="both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A0E1D" w14:textId="77777777" w:rsidR="00546582" w:rsidRDefault="00546582">
    <w:pPr>
      <w:pStyle w:val="aff2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70FC6"/>
    <w:multiLevelType w:val="multilevel"/>
    <w:tmpl w:val="9258A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3265F"/>
    <w:multiLevelType w:val="multilevel"/>
    <w:tmpl w:val="97181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7D23B2"/>
    <w:multiLevelType w:val="multilevel"/>
    <w:tmpl w:val="425E5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265A74"/>
    <w:multiLevelType w:val="multilevel"/>
    <w:tmpl w:val="A1F0F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C66323"/>
    <w:multiLevelType w:val="multilevel"/>
    <w:tmpl w:val="E11EEF82"/>
    <w:lvl w:ilvl="0">
      <w:start w:val="1"/>
      <w:numFmt w:val="decimal"/>
      <w:lvlText w:val="%1"/>
      <w:lvlJc w:val="left"/>
      <w:pPr>
        <w:ind w:left="430" w:hanging="43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641" w:hanging="43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5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34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1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28" w:hanging="1440"/>
      </w:pPr>
      <w:rPr>
        <w:rFonts w:hint="default"/>
      </w:rPr>
    </w:lvl>
  </w:abstractNum>
  <w:abstractNum w:abstractNumId="5" w15:restartNumberingAfterBreak="0">
    <w:nsid w:val="2AA82AB6"/>
    <w:multiLevelType w:val="hybridMultilevel"/>
    <w:tmpl w:val="184469E4"/>
    <w:lvl w:ilvl="0" w:tplc="A964E4FC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6" w15:restartNumberingAfterBreak="0">
    <w:nsid w:val="394971A2"/>
    <w:multiLevelType w:val="multilevel"/>
    <w:tmpl w:val="5E764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9A33F4"/>
    <w:multiLevelType w:val="multilevel"/>
    <w:tmpl w:val="8E584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1770D8"/>
    <w:multiLevelType w:val="multilevel"/>
    <w:tmpl w:val="E264A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CA24BF"/>
    <w:multiLevelType w:val="multilevel"/>
    <w:tmpl w:val="D46E272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320" w:hanging="1800"/>
      </w:pPr>
      <w:rPr>
        <w:rFonts w:hint="default"/>
      </w:rPr>
    </w:lvl>
  </w:abstractNum>
  <w:abstractNum w:abstractNumId="10" w15:restartNumberingAfterBreak="0">
    <w:nsid w:val="56135799"/>
    <w:multiLevelType w:val="multilevel"/>
    <w:tmpl w:val="B4163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185D49"/>
    <w:multiLevelType w:val="multilevel"/>
    <w:tmpl w:val="07C42B3E"/>
    <w:lvl w:ilvl="0">
      <w:start w:val="1"/>
      <w:numFmt w:val="decimal"/>
      <w:lvlText w:val="%1"/>
      <w:lvlJc w:val="left"/>
      <w:pPr>
        <w:ind w:left="430" w:hanging="43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41" w:hanging="43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5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34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1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28" w:hanging="1440"/>
      </w:pPr>
      <w:rPr>
        <w:rFonts w:hint="default"/>
      </w:rPr>
    </w:lvl>
  </w:abstractNum>
  <w:abstractNum w:abstractNumId="12" w15:restartNumberingAfterBreak="0">
    <w:nsid w:val="58614C84"/>
    <w:multiLevelType w:val="multilevel"/>
    <w:tmpl w:val="571C1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327FE2"/>
    <w:multiLevelType w:val="multilevel"/>
    <w:tmpl w:val="CDE8E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5063423"/>
    <w:multiLevelType w:val="multilevel"/>
    <w:tmpl w:val="CE8A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BC133C"/>
    <w:multiLevelType w:val="multilevel"/>
    <w:tmpl w:val="31C0D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1620130">
    <w:abstractNumId w:val="7"/>
  </w:num>
  <w:num w:numId="2" w16cid:durableId="702904611">
    <w:abstractNumId w:val="8"/>
  </w:num>
  <w:num w:numId="3" w16cid:durableId="1211377952">
    <w:abstractNumId w:val="0"/>
  </w:num>
  <w:num w:numId="4" w16cid:durableId="2032797005">
    <w:abstractNumId w:val="14"/>
  </w:num>
  <w:num w:numId="5" w16cid:durableId="692876114">
    <w:abstractNumId w:val="2"/>
  </w:num>
  <w:num w:numId="6" w16cid:durableId="1470439934">
    <w:abstractNumId w:val="13"/>
  </w:num>
  <w:num w:numId="7" w16cid:durableId="8215203">
    <w:abstractNumId w:val="9"/>
  </w:num>
  <w:num w:numId="8" w16cid:durableId="658778164">
    <w:abstractNumId w:val="11"/>
  </w:num>
  <w:num w:numId="9" w16cid:durableId="113598057">
    <w:abstractNumId w:val="4"/>
  </w:num>
  <w:num w:numId="10" w16cid:durableId="280185415">
    <w:abstractNumId w:val="12"/>
  </w:num>
  <w:num w:numId="11" w16cid:durableId="299195865">
    <w:abstractNumId w:val="15"/>
  </w:num>
  <w:num w:numId="12" w16cid:durableId="1640643976">
    <w:abstractNumId w:val="1"/>
  </w:num>
  <w:num w:numId="13" w16cid:durableId="1148666918">
    <w:abstractNumId w:val="10"/>
  </w:num>
  <w:num w:numId="14" w16cid:durableId="1290091299">
    <w:abstractNumId w:val="6"/>
  </w:num>
  <w:num w:numId="15" w16cid:durableId="104035699">
    <w:abstractNumId w:val="3"/>
  </w:num>
  <w:num w:numId="16" w16cid:durableId="3485271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A40"/>
    <w:rsid w:val="00005D02"/>
    <w:rsid w:val="00011B54"/>
    <w:rsid w:val="00013BAD"/>
    <w:rsid w:val="000144DB"/>
    <w:rsid w:val="000202FC"/>
    <w:rsid w:val="00031F11"/>
    <w:rsid w:val="000416BE"/>
    <w:rsid w:val="00041BBB"/>
    <w:rsid w:val="00045558"/>
    <w:rsid w:val="000523A9"/>
    <w:rsid w:val="000549A7"/>
    <w:rsid w:val="000569E2"/>
    <w:rsid w:val="0006170D"/>
    <w:rsid w:val="000903B9"/>
    <w:rsid w:val="000B001A"/>
    <w:rsid w:val="000C068A"/>
    <w:rsid w:val="000C0988"/>
    <w:rsid w:val="000C6BFE"/>
    <w:rsid w:val="00102C11"/>
    <w:rsid w:val="00104378"/>
    <w:rsid w:val="0010516A"/>
    <w:rsid w:val="00116133"/>
    <w:rsid w:val="0012332A"/>
    <w:rsid w:val="001235F2"/>
    <w:rsid w:val="00140512"/>
    <w:rsid w:val="0015498C"/>
    <w:rsid w:val="001633E4"/>
    <w:rsid w:val="00172B8F"/>
    <w:rsid w:val="00175776"/>
    <w:rsid w:val="00180A17"/>
    <w:rsid w:val="00187F55"/>
    <w:rsid w:val="00194B29"/>
    <w:rsid w:val="001A03DC"/>
    <w:rsid w:val="001A6E81"/>
    <w:rsid w:val="001A70FA"/>
    <w:rsid w:val="001B0CEB"/>
    <w:rsid w:val="001B6E9A"/>
    <w:rsid w:val="001B7A86"/>
    <w:rsid w:val="001C3B8E"/>
    <w:rsid w:val="001D0C9A"/>
    <w:rsid w:val="001E5A51"/>
    <w:rsid w:val="001F1EBB"/>
    <w:rsid w:val="001F6C55"/>
    <w:rsid w:val="002046F5"/>
    <w:rsid w:val="002272F8"/>
    <w:rsid w:val="0023172D"/>
    <w:rsid w:val="00232ABC"/>
    <w:rsid w:val="002343D8"/>
    <w:rsid w:val="002429EC"/>
    <w:rsid w:val="0024607D"/>
    <w:rsid w:val="002470B9"/>
    <w:rsid w:val="002546A6"/>
    <w:rsid w:val="00262A6A"/>
    <w:rsid w:val="00264DD4"/>
    <w:rsid w:val="00267E1A"/>
    <w:rsid w:val="00270B8D"/>
    <w:rsid w:val="00272877"/>
    <w:rsid w:val="002811A6"/>
    <w:rsid w:val="002A4554"/>
    <w:rsid w:val="002B30D2"/>
    <w:rsid w:val="002B4EC8"/>
    <w:rsid w:val="002B70A6"/>
    <w:rsid w:val="002E4098"/>
    <w:rsid w:val="002E4B10"/>
    <w:rsid w:val="00310B4A"/>
    <w:rsid w:val="00313568"/>
    <w:rsid w:val="00325659"/>
    <w:rsid w:val="00334100"/>
    <w:rsid w:val="003427D7"/>
    <w:rsid w:val="003530DE"/>
    <w:rsid w:val="0035563D"/>
    <w:rsid w:val="0037032D"/>
    <w:rsid w:val="00372630"/>
    <w:rsid w:val="00377E48"/>
    <w:rsid w:val="00380369"/>
    <w:rsid w:val="00391CC5"/>
    <w:rsid w:val="003920E9"/>
    <w:rsid w:val="00395667"/>
    <w:rsid w:val="003A57CF"/>
    <w:rsid w:val="003B0B26"/>
    <w:rsid w:val="003B119E"/>
    <w:rsid w:val="003B121A"/>
    <w:rsid w:val="003B34D7"/>
    <w:rsid w:val="003B70B5"/>
    <w:rsid w:val="003D698B"/>
    <w:rsid w:val="003D6E7E"/>
    <w:rsid w:val="003E3AD0"/>
    <w:rsid w:val="003E41C3"/>
    <w:rsid w:val="003F1A29"/>
    <w:rsid w:val="003F4621"/>
    <w:rsid w:val="003F567E"/>
    <w:rsid w:val="004139A5"/>
    <w:rsid w:val="00431BD8"/>
    <w:rsid w:val="00433F31"/>
    <w:rsid w:val="00440C95"/>
    <w:rsid w:val="0044479F"/>
    <w:rsid w:val="00444A34"/>
    <w:rsid w:val="004451D5"/>
    <w:rsid w:val="00474E59"/>
    <w:rsid w:val="0049758B"/>
    <w:rsid w:val="004A2A75"/>
    <w:rsid w:val="004A77D2"/>
    <w:rsid w:val="004C4FE5"/>
    <w:rsid w:val="004C6B34"/>
    <w:rsid w:val="004E25EA"/>
    <w:rsid w:val="004E7F8B"/>
    <w:rsid w:val="004F7107"/>
    <w:rsid w:val="004F774A"/>
    <w:rsid w:val="00512619"/>
    <w:rsid w:val="00513359"/>
    <w:rsid w:val="0054088E"/>
    <w:rsid w:val="00546582"/>
    <w:rsid w:val="00546D6A"/>
    <w:rsid w:val="00547FF0"/>
    <w:rsid w:val="005539BE"/>
    <w:rsid w:val="0055436A"/>
    <w:rsid w:val="0055556B"/>
    <w:rsid w:val="00560F21"/>
    <w:rsid w:val="00573C86"/>
    <w:rsid w:val="005802F7"/>
    <w:rsid w:val="00593B13"/>
    <w:rsid w:val="005B15B4"/>
    <w:rsid w:val="005B6AAD"/>
    <w:rsid w:val="005C2B91"/>
    <w:rsid w:val="005C2EB4"/>
    <w:rsid w:val="005C719B"/>
    <w:rsid w:val="005F6B44"/>
    <w:rsid w:val="005F79BD"/>
    <w:rsid w:val="00600282"/>
    <w:rsid w:val="00630426"/>
    <w:rsid w:val="00642E71"/>
    <w:rsid w:val="006912E0"/>
    <w:rsid w:val="006926C2"/>
    <w:rsid w:val="006A0557"/>
    <w:rsid w:val="006B1B4E"/>
    <w:rsid w:val="006B2FD4"/>
    <w:rsid w:val="006B3866"/>
    <w:rsid w:val="006B6D54"/>
    <w:rsid w:val="006C2A40"/>
    <w:rsid w:val="006E2050"/>
    <w:rsid w:val="006E775C"/>
    <w:rsid w:val="006F58A6"/>
    <w:rsid w:val="00711112"/>
    <w:rsid w:val="007173FF"/>
    <w:rsid w:val="00743FBB"/>
    <w:rsid w:val="00746B4F"/>
    <w:rsid w:val="00755F04"/>
    <w:rsid w:val="00760930"/>
    <w:rsid w:val="00760B68"/>
    <w:rsid w:val="00783199"/>
    <w:rsid w:val="00783CA1"/>
    <w:rsid w:val="00795262"/>
    <w:rsid w:val="00795B0C"/>
    <w:rsid w:val="007B24A9"/>
    <w:rsid w:val="007B6699"/>
    <w:rsid w:val="007C2C3C"/>
    <w:rsid w:val="007C4446"/>
    <w:rsid w:val="007C6623"/>
    <w:rsid w:val="007D1E38"/>
    <w:rsid w:val="007E5057"/>
    <w:rsid w:val="007E762C"/>
    <w:rsid w:val="00804FCE"/>
    <w:rsid w:val="008108B5"/>
    <w:rsid w:val="00812CA2"/>
    <w:rsid w:val="00824175"/>
    <w:rsid w:val="008244F4"/>
    <w:rsid w:val="008936FD"/>
    <w:rsid w:val="00895948"/>
    <w:rsid w:val="008A2661"/>
    <w:rsid w:val="008A50AF"/>
    <w:rsid w:val="008C06C4"/>
    <w:rsid w:val="008C1FD6"/>
    <w:rsid w:val="008D1FF9"/>
    <w:rsid w:val="008D203E"/>
    <w:rsid w:val="008E304A"/>
    <w:rsid w:val="008F374A"/>
    <w:rsid w:val="00904048"/>
    <w:rsid w:val="00925CDA"/>
    <w:rsid w:val="0094011C"/>
    <w:rsid w:val="00947E25"/>
    <w:rsid w:val="009550A4"/>
    <w:rsid w:val="00962F95"/>
    <w:rsid w:val="00973580"/>
    <w:rsid w:val="00996DDA"/>
    <w:rsid w:val="009A6B0B"/>
    <w:rsid w:val="009B090B"/>
    <w:rsid w:val="009C154D"/>
    <w:rsid w:val="009C1888"/>
    <w:rsid w:val="009D3CA3"/>
    <w:rsid w:val="009D75C7"/>
    <w:rsid w:val="009E50F2"/>
    <w:rsid w:val="00A13F92"/>
    <w:rsid w:val="00A16554"/>
    <w:rsid w:val="00A26512"/>
    <w:rsid w:val="00A277A8"/>
    <w:rsid w:val="00A33BD3"/>
    <w:rsid w:val="00A544E4"/>
    <w:rsid w:val="00A61053"/>
    <w:rsid w:val="00A64C88"/>
    <w:rsid w:val="00A65FCE"/>
    <w:rsid w:val="00A669B9"/>
    <w:rsid w:val="00A7212B"/>
    <w:rsid w:val="00A84E9C"/>
    <w:rsid w:val="00A853CC"/>
    <w:rsid w:val="00A86CB9"/>
    <w:rsid w:val="00AA1127"/>
    <w:rsid w:val="00AB489D"/>
    <w:rsid w:val="00AB5D95"/>
    <w:rsid w:val="00AC3AE4"/>
    <w:rsid w:val="00AD34A3"/>
    <w:rsid w:val="00AE499C"/>
    <w:rsid w:val="00B20240"/>
    <w:rsid w:val="00B25388"/>
    <w:rsid w:val="00B25BAA"/>
    <w:rsid w:val="00B30605"/>
    <w:rsid w:val="00B35E10"/>
    <w:rsid w:val="00B36470"/>
    <w:rsid w:val="00B42B0B"/>
    <w:rsid w:val="00B4331C"/>
    <w:rsid w:val="00B44F89"/>
    <w:rsid w:val="00BA3F55"/>
    <w:rsid w:val="00BA4B48"/>
    <w:rsid w:val="00BB1F16"/>
    <w:rsid w:val="00BC46A3"/>
    <w:rsid w:val="00BD2B21"/>
    <w:rsid w:val="00BD6280"/>
    <w:rsid w:val="00BE78E2"/>
    <w:rsid w:val="00BF3980"/>
    <w:rsid w:val="00C00159"/>
    <w:rsid w:val="00C04FE1"/>
    <w:rsid w:val="00C102CD"/>
    <w:rsid w:val="00C103DB"/>
    <w:rsid w:val="00C37D39"/>
    <w:rsid w:val="00C40CDD"/>
    <w:rsid w:val="00C46027"/>
    <w:rsid w:val="00C513AC"/>
    <w:rsid w:val="00C538FB"/>
    <w:rsid w:val="00C56FFE"/>
    <w:rsid w:val="00C623C7"/>
    <w:rsid w:val="00C63922"/>
    <w:rsid w:val="00C713A2"/>
    <w:rsid w:val="00C718BC"/>
    <w:rsid w:val="00C72B8B"/>
    <w:rsid w:val="00C77ADC"/>
    <w:rsid w:val="00C86CA1"/>
    <w:rsid w:val="00C86DC2"/>
    <w:rsid w:val="00C94004"/>
    <w:rsid w:val="00CB04C9"/>
    <w:rsid w:val="00CC0395"/>
    <w:rsid w:val="00CC1F4C"/>
    <w:rsid w:val="00CD26AA"/>
    <w:rsid w:val="00CE51A3"/>
    <w:rsid w:val="00CF020D"/>
    <w:rsid w:val="00CF7A84"/>
    <w:rsid w:val="00D01BFD"/>
    <w:rsid w:val="00D211D5"/>
    <w:rsid w:val="00D45965"/>
    <w:rsid w:val="00D52CB6"/>
    <w:rsid w:val="00D57533"/>
    <w:rsid w:val="00D958A1"/>
    <w:rsid w:val="00DA521F"/>
    <w:rsid w:val="00DA7234"/>
    <w:rsid w:val="00DC7640"/>
    <w:rsid w:val="00DD4C9F"/>
    <w:rsid w:val="00DF0586"/>
    <w:rsid w:val="00E10F72"/>
    <w:rsid w:val="00E14D06"/>
    <w:rsid w:val="00E17102"/>
    <w:rsid w:val="00E209E4"/>
    <w:rsid w:val="00E233BD"/>
    <w:rsid w:val="00E321B1"/>
    <w:rsid w:val="00E41AEE"/>
    <w:rsid w:val="00E44823"/>
    <w:rsid w:val="00E50C8F"/>
    <w:rsid w:val="00E51A71"/>
    <w:rsid w:val="00E654CD"/>
    <w:rsid w:val="00E67AEE"/>
    <w:rsid w:val="00E74305"/>
    <w:rsid w:val="00E764C6"/>
    <w:rsid w:val="00E80673"/>
    <w:rsid w:val="00E93C12"/>
    <w:rsid w:val="00E947B8"/>
    <w:rsid w:val="00EA2C9C"/>
    <w:rsid w:val="00EB03F7"/>
    <w:rsid w:val="00EB7947"/>
    <w:rsid w:val="00EB7A76"/>
    <w:rsid w:val="00EE206D"/>
    <w:rsid w:val="00EE3F8D"/>
    <w:rsid w:val="00EE4BB7"/>
    <w:rsid w:val="00EF06EC"/>
    <w:rsid w:val="00EF28ED"/>
    <w:rsid w:val="00EF7798"/>
    <w:rsid w:val="00F00919"/>
    <w:rsid w:val="00F0234A"/>
    <w:rsid w:val="00F24A56"/>
    <w:rsid w:val="00F45AD6"/>
    <w:rsid w:val="00F52E47"/>
    <w:rsid w:val="00F547D9"/>
    <w:rsid w:val="00F66EB9"/>
    <w:rsid w:val="00F805EF"/>
    <w:rsid w:val="00F905E9"/>
    <w:rsid w:val="00FA0729"/>
    <w:rsid w:val="00FB6737"/>
    <w:rsid w:val="00FD1A11"/>
    <w:rsid w:val="00FD5DCB"/>
    <w:rsid w:val="00FE1033"/>
    <w:rsid w:val="00FE6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CF9DAF"/>
  <w15:chartTrackingRefBased/>
  <w15:docId w15:val="{91F2F28D-7D52-468A-B9A8-0F81B3831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69E2"/>
    <w:pPr>
      <w:widowControl w:val="0"/>
      <w:spacing w:after="0" w:line="360" w:lineRule="exact"/>
      <w:ind w:firstLineChars="200" w:firstLine="200"/>
      <w:jc w:val="both"/>
    </w:pPr>
    <w:rPr>
      <w:rFonts w:ascii="Times New Roman" w:eastAsia="宋体" w:hAnsi="Times New Roman" w:cs="Times New Roman"/>
      <w:sz w:val="21"/>
      <w:szCs w:val="20"/>
      <w14:ligatures w14:val="none"/>
    </w:rPr>
  </w:style>
  <w:style w:type="paragraph" w:styleId="1">
    <w:name w:val="heading 1"/>
    <w:basedOn w:val="a"/>
    <w:next w:val="a"/>
    <w:link w:val="11"/>
    <w:uiPriority w:val="9"/>
    <w:qFormat/>
    <w:rsid w:val="009C1888"/>
    <w:pPr>
      <w:keepNext/>
      <w:adjustRightInd w:val="0"/>
      <w:textAlignment w:val="baseline"/>
      <w:outlineLvl w:val="0"/>
    </w:pPr>
    <w:rPr>
      <w:rFonts w:eastAsia="长城楷体"/>
      <w:b/>
      <w:bCs/>
      <w:i/>
      <w:iCs/>
      <w:sz w:val="28"/>
      <w:szCs w:val="28"/>
      <w:lang w:val="x-none" w:eastAsia="x-none"/>
    </w:rPr>
  </w:style>
  <w:style w:type="paragraph" w:styleId="2">
    <w:name w:val="heading 2"/>
    <w:basedOn w:val="a"/>
    <w:next w:val="a0"/>
    <w:link w:val="21"/>
    <w:uiPriority w:val="9"/>
    <w:qFormat/>
    <w:rsid w:val="009C1888"/>
    <w:pPr>
      <w:keepNext/>
      <w:adjustRightInd w:val="0"/>
      <w:textAlignment w:val="baseline"/>
      <w:outlineLvl w:val="1"/>
    </w:pPr>
    <w:rPr>
      <w:rFonts w:eastAsia="长城楷体"/>
      <w:b/>
      <w:bCs/>
      <w:i/>
      <w:iCs/>
      <w:szCs w:val="21"/>
      <w:lang w:val="x-none" w:eastAsia="x-none"/>
    </w:rPr>
  </w:style>
  <w:style w:type="paragraph" w:styleId="3">
    <w:name w:val="heading 3"/>
    <w:basedOn w:val="a"/>
    <w:next w:val="a"/>
    <w:link w:val="31"/>
    <w:uiPriority w:val="9"/>
    <w:qFormat/>
    <w:rsid w:val="009C1888"/>
    <w:pPr>
      <w:keepNext/>
      <w:keepLines/>
      <w:spacing w:before="260" w:after="260" w:line="416" w:lineRule="auto"/>
      <w:outlineLvl w:val="2"/>
    </w:pPr>
    <w:rPr>
      <w:rFonts w:ascii="Arial" w:eastAsia="黑体" w:hAnsi="Arial"/>
      <w:b/>
      <w:bCs/>
      <w:sz w:val="32"/>
      <w:szCs w:val="32"/>
      <w:lang w:val="x-none" w:eastAsia="x-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2A4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2A4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2A4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2A4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2A4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2A4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uiPriority w:val="9"/>
    <w:rsid w:val="009C1888"/>
    <w:rPr>
      <w:rFonts w:ascii="Times New Roman" w:hAnsi="Times New Roman"/>
      <w:b/>
      <w:bCs/>
      <w:kern w:val="44"/>
      <w:sz w:val="44"/>
      <w:szCs w:val="44"/>
    </w:rPr>
  </w:style>
  <w:style w:type="character" w:customStyle="1" w:styleId="20">
    <w:name w:val="标题 2 字符"/>
    <w:uiPriority w:val="9"/>
    <w:semiHidden/>
    <w:rsid w:val="009C1888"/>
    <w:rPr>
      <w:rFonts w:ascii="等线 Light" w:eastAsia="等线 Light" w:hAnsi="等线 Light" w:cs="Times New Roman"/>
      <w:b/>
      <w:bCs/>
      <w:kern w:val="2"/>
      <w:sz w:val="32"/>
      <w:szCs w:val="32"/>
    </w:rPr>
  </w:style>
  <w:style w:type="character" w:customStyle="1" w:styleId="30">
    <w:name w:val="标题 3 字符"/>
    <w:uiPriority w:val="9"/>
    <w:semiHidden/>
    <w:rsid w:val="009C1888"/>
    <w:rPr>
      <w:rFonts w:ascii="Times New Roman" w:hAnsi="Times New Roman"/>
      <w:b/>
      <w:bCs/>
      <w:kern w:val="2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6C2A4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6C2A4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1"/>
    <w:link w:val="6"/>
    <w:uiPriority w:val="9"/>
    <w:semiHidden/>
    <w:rsid w:val="006C2A4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6C2A4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6C2A40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6C2A40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12"/>
    <w:qFormat/>
    <w:rsid w:val="009C1888"/>
    <w:pPr>
      <w:adjustRightInd w:val="0"/>
      <w:spacing w:before="240" w:after="60"/>
      <w:jc w:val="center"/>
      <w:textAlignment w:val="baseline"/>
      <w:outlineLvl w:val="0"/>
    </w:pPr>
    <w:rPr>
      <w:rFonts w:ascii="Arial" w:hAnsi="Arial"/>
      <w:b/>
      <w:bCs/>
      <w:sz w:val="32"/>
      <w:szCs w:val="32"/>
      <w:lang w:val="x-none" w:eastAsia="x-none"/>
    </w:rPr>
  </w:style>
  <w:style w:type="character" w:customStyle="1" w:styleId="a5">
    <w:name w:val="标题 字符"/>
    <w:uiPriority w:val="10"/>
    <w:rsid w:val="009C1888"/>
    <w:rPr>
      <w:rFonts w:ascii="等线 Light" w:hAnsi="等线 Light" w:cs="Times New Roman"/>
      <w:b/>
      <w:bCs/>
      <w:kern w:val="2"/>
      <w:sz w:val="32"/>
      <w:szCs w:val="32"/>
    </w:rPr>
  </w:style>
  <w:style w:type="paragraph" w:styleId="a6">
    <w:name w:val="Subtitle"/>
    <w:basedOn w:val="a"/>
    <w:next w:val="a"/>
    <w:link w:val="a7"/>
    <w:qFormat/>
    <w:rsid w:val="009C1888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character" w:customStyle="1" w:styleId="a7">
    <w:name w:val="副标题 字符"/>
    <w:link w:val="a6"/>
    <w:rsid w:val="009C1888"/>
    <w:rPr>
      <w:rFonts w:ascii="Cambria" w:eastAsia="宋体" w:hAnsi="Cambria" w:cs="Times New Roman"/>
      <w:b/>
      <w:bCs/>
      <w:kern w:val="28"/>
      <w:sz w:val="32"/>
      <w:szCs w:val="32"/>
      <w14:ligatures w14:val="none"/>
    </w:rPr>
  </w:style>
  <w:style w:type="paragraph" w:styleId="a8">
    <w:name w:val="Quote"/>
    <w:basedOn w:val="a"/>
    <w:next w:val="a"/>
    <w:link w:val="a9"/>
    <w:uiPriority w:val="29"/>
    <w:qFormat/>
    <w:rsid w:val="006C2A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1"/>
    <w:link w:val="a8"/>
    <w:uiPriority w:val="29"/>
    <w:rsid w:val="006C2A40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9C1888"/>
    <w:pPr>
      <w:ind w:firstLine="420"/>
    </w:pPr>
  </w:style>
  <w:style w:type="character" w:styleId="ab">
    <w:name w:val="Intense Emphasis"/>
    <w:basedOn w:val="a1"/>
    <w:uiPriority w:val="21"/>
    <w:qFormat/>
    <w:rsid w:val="006C2A40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6C2A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1"/>
    <w:link w:val="ac"/>
    <w:uiPriority w:val="30"/>
    <w:rsid w:val="006C2A40"/>
    <w:rPr>
      <w:i/>
      <w:iCs/>
      <w:color w:val="0F4761" w:themeColor="accent1" w:themeShade="BF"/>
    </w:rPr>
  </w:style>
  <w:style w:type="character" w:styleId="ae">
    <w:name w:val="Intense Reference"/>
    <w:basedOn w:val="a1"/>
    <w:uiPriority w:val="32"/>
    <w:qFormat/>
    <w:rsid w:val="006C2A40"/>
    <w:rPr>
      <w:b/>
      <w:bCs/>
      <w:smallCaps/>
      <w:color w:val="0F4761" w:themeColor="accent1" w:themeShade="BF"/>
      <w:spacing w:val="5"/>
    </w:rPr>
  </w:style>
  <w:style w:type="table" w:styleId="af">
    <w:name w:val="Table Grid"/>
    <w:basedOn w:val="a2"/>
    <w:rsid w:val="009C1888"/>
    <w:pPr>
      <w:spacing w:after="0" w:line="240" w:lineRule="auto"/>
    </w:pPr>
    <w:rPr>
      <w:rFonts w:ascii="Times New Roman" w:eastAsia="宋体" w:hAnsi="Times New Roman" w:cs="Times New Roman"/>
      <w:kern w:val="0"/>
      <w:sz w:val="20"/>
      <w:szCs w:val="20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0">
    <w:name w:val="Normal (Web)"/>
    <w:basedOn w:val="a"/>
    <w:uiPriority w:val="99"/>
    <w:unhideWhenUsed/>
    <w:rsid w:val="009C188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apple-converted-space">
    <w:name w:val="apple-converted-space"/>
    <w:rsid w:val="009C1888"/>
  </w:style>
  <w:style w:type="paragraph" w:styleId="HTML">
    <w:name w:val="HTML Preformatted"/>
    <w:basedOn w:val="a"/>
    <w:link w:val="HTML1"/>
    <w:uiPriority w:val="99"/>
    <w:unhideWhenUsed/>
    <w:rsid w:val="009C188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  <w:lang w:val="x-none" w:eastAsia="x-none"/>
    </w:rPr>
  </w:style>
  <w:style w:type="character" w:customStyle="1" w:styleId="HTML0">
    <w:name w:val="HTML 预设格式 字符"/>
    <w:uiPriority w:val="99"/>
    <w:semiHidden/>
    <w:rsid w:val="009C1888"/>
    <w:rPr>
      <w:rFonts w:ascii="Courier New" w:hAnsi="Courier New" w:cs="Courier New"/>
      <w:kern w:val="2"/>
    </w:rPr>
  </w:style>
  <w:style w:type="character" w:customStyle="1" w:styleId="HTML1">
    <w:name w:val="HTML 预设格式 字符1"/>
    <w:link w:val="HTML"/>
    <w:uiPriority w:val="99"/>
    <w:rsid w:val="009C1888"/>
    <w:rPr>
      <w:rFonts w:ascii="宋体" w:eastAsia="宋体" w:hAnsi="宋体" w:cs="Times New Roman"/>
      <w:kern w:val="0"/>
      <w:sz w:val="24"/>
      <w:lang w:val="x-none" w:eastAsia="x-none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9C1888"/>
  </w:style>
  <w:style w:type="paragraph" w:styleId="TOC2">
    <w:name w:val="toc 2"/>
    <w:basedOn w:val="a"/>
    <w:next w:val="a"/>
    <w:autoRedefine/>
    <w:uiPriority w:val="39"/>
    <w:unhideWhenUsed/>
    <w:rsid w:val="009C1888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9C1888"/>
    <w:pPr>
      <w:ind w:leftChars="400" w:left="840"/>
    </w:pPr>
  </w:style>
  <w:style w:type="character" w:customStyle="1" w:styleId="11">
    <w:name w:val="标题 1 字符1"/>
    <w:link w:val="1"/>
    <w:uiPriority w:val="9"/>
    <w:rsid w:val="009C1888"/>
    <w:rPr>
      <w:rFonts w:ascii="Times New Roman" w:eastAsia="长城楷体" w:hAnsi="Times New Roman" w:cs="Times New Roman"/>
      <w:b/>
      <w:bCs/>
      <w:i/>
      <w:iCs/>
      <w:sz w:val="28"/>
      <w:szCs w:val="28"/>
      <w:lang w:val="x-none" w:eastAsia="x-none"/>
      <w14:ligatures w14:val="none"/>
    </w:rPr>
  </w:style>
  <w:style w:type="paragraph" w:styleId="TOC">
    <w:name w:val="TOC Heading"/>
    <w:basedOn w:val="1"/>
    <w:next w:val="a"/>
    <w:uiPriority w:val="39"/>
    <w:qFormat/>
    <w:rsid w:val="009C1888"/>
    <w:pPr>
      <w:keepLines/>
      <w:widowControl/>
      <w:adjustRightInd/>
      <w:spacing w:before="480" w:line="276" w:lineRule="auto"/>
      <w:jc w:val="left"/>
      <w:textAlignment w:val="auto"/>
      <w:outlineLvl w:val="9"/>
    </w:pPr>
    <w:rPr>
      <w:rFonts w:ascii="Cambria" w:eastAsia="宋体" w:hAnsi="Cambria"/>
      <w:i w:val="0"/>
      <w:iCs w:val="0"/>
      <w:color w:val="365F91"/>
      <w:kern w:val="0"/>
    </w:rPr>
  </w:style>
  <w:style w:type="character" w:customStyle="1" w:styleId="12">
    <w:name w:val="标题 字符1"/>
    <w:link w:val="a4"/>
    <w:rsid w:val="009C1888"/>
    <w:rPr>
      <w:rFonts w:ascii="Arial" w:eastAsia="宋体" w:hAnsi="Arial" w:cs="Times New Roman"/>
      <w:b/>
      <w:bCs/>
      <w:sz w:val="32"/>
      <w:szCs w:val="32"/>
      <w:lang w:val="x-none" w:eastAsia="x-none"/>
      <w14:ligatures w14:val="none"/>
    </w:rPr>
  </w:style>
  <w:style w:type="character" w:customStyle="1" w:styleId="21">
    <w:name w:val="标题 2 字符1"/>
    <w:link w:val="2"/>
    <w:uiPriority w:val="9"/>
    <w:rsid w:val="009C1888"/>
    <w:rPr>
      <w:rFonts w:ascii="Times New Roman" w:eastAsia="长城楷体" w:hAnsi="Times New Roman" w:cs="Times New Roman"/>
      <w:b/>
      <w:bCs/>
      <w:i/>
      <w:iCs/>
      <w:sz w:val="21"/>
      <w:szCs w:val="21"/>
      <w:lang w:val="x-none" w:eastAsia="x-none"/>
      <w14:ligatures w14:val="none"/>
    </w:rPr>
  </w:style>
  <w:style w:type="paragraph" w:styleId="a0">
    <w:name w:val="Normal Indent"/>
    <w:basedOn w:val="a"/>
    <w:rsid w:val="009C1888"/>
    <w:pPr>
      <w:adjustRightInd w:val="0"/>
      <w:ind w:firstLine="420"/>
      <w:textAlignment w:val="baseline"/>
    </w:pPr>
    <w:rPr>
      <w:szCs w:val="21"/>
    </w:rPr>
  </w:style>
  <w:style w:type="character" w:customStyle="1" w:styleId="31">
    <w:name w:val="标题 3 字符1"/>
    <w:link w:val="3"/>
    <w:uiPriority w:val="9"/>
    <w:rsid w:val="009C1888"/>
    <w:rPr>
      <w:rFonts w:ascii="Arial" w:eastAsia="黑体" w:hAnsi="Arial" w:cs="Times New Roman"/>
      <w:b/>
      <w:bCs/>
      <w:sz w:val="32"/>
      <w:szCs w:val="32"/>
      <w:lang w:val="x-none" w:eastAsia="x-none"/>
      <w14:ligatures w14:val="none"/>
    </w:rPr>
  </w:style>
  <w:style w:type="character" w:styleId="af1">
    <w:name w:val="Hyperlink"/>
    <w:uiPriority w:val="99"/>
    <w:unhideWhenUsed/>
    <w:rsid w:val="009C1888"/>
    <w:rPr>
      <w:color w:val="0000FF"/>
      <w:u w:val="single"/>
    </w:rPr>
  </w:style>
  <w:style w:type="character" w:styleId="af2">
    <w:name w:val="FollowedHyperlink"/>
    <w:uiPriority w:val="99"/>
    <w:unhideWhenUsed/>
    <w:rsid w:val="009C1888"/>
    <w:rPr>
      <w:color w:val="800080"/>
      <w:u w:val="single"/>
    </w:rPr>
  </w:style>
  <w:style w:type="paragraph" w:customStyle="1" w:styleId="13">
    <w:name w:val="列出段落1"/>
    <w:basedOn w:val="a"/>
    <w:uiPriority w:val="34"/>
    <w:qFormat/>
    <w:rsid w:val="009C1888"/>
    <w:pPr>
      <w:adjustRightInd w:val="0"/>
      <w:ind w:firstLine="420"/>
      <w:textAlignment w:val="baseline"/>
    </w:pPr>
    <w:rPr>
      <w:szCs w:val="21"/>
    </w:rPr>
  </w:style>
  <w:style w:type="paragraph" w:styleId="af3">
    <w:name w:val="Balloon Text"/>
    <w:basedOn w:val="a"/>
    <w:link w:val="14"/>
    <w:uiPriority w:val="99"/>
    <w:unhideWhenUsed/>
    <w:rsid w:val="009C1888"/>
    <w:rPr>
      <w:sz w:val="18"/>
      <w:szCs w:val="18"/>
    </w:rPr>
  </w:style>
  <w:style w:type="character" w:customStyle="1" w:styleId="af4">
    <w:name w:val="批注框文本 字符"/>
    <w:basedOn w:val="a1"/>
    <w:uiPriority w:val="99"/>
    <w:semiHidden/>
    <w:rsid w:val="009C1888"/>
    <w:rPr>
      <w:rFonts w:ascii="Times New Roman" w:eastAsia="宋体" w:hAnsi="Times New Roman" w:cs="Times New Roman"/>
      <w:sz w:val="18"/>
      <w:szCs w:val="18"/>
      <w14:ligatures w14:val="none"/>
    </w:rPr>
  </w:style>
  <w:style w:type="character" w:customStyle="1" w:styleId="14">
    <w:name w:val="批注框文本 字符1"/>
    <w:link w:val="af3"/>
    <w:uiPriority w:val="99"/>
    <w:rsid w:val="009C1888"/>
    <w:rPr>
      <w:rFonts w:ascii="Times New Roman" w:eastAsia="宋体" w:hAnsi="Times New Roman" w:cs="Times New Roman"/>
      <w:sz w:val="18"/>
      <w:szCs w:val="18"/>
      <w14:ligatures w14:val="none"/>
    </w:rPr>
  </w:style>
  <w:style w:type="paragraph" w:styleId="af5">
    <w:name w:val="annotation text"/>
    <w:basedOn w:val="a"/>
    <w:link w:val="af6"/>
    <w:semiHidden/>
    <w:rsid w:val="009C1888"/>
    <w:pPr>
      <w:adjustRightInd w:val="0"/>
      <w:jc w:val="left"/>
      <w:textAlignment w:val="baseline"/>
    </w:pPr>
    <w:rPr>
      <w:szCs w:val="21"/>
    </w:rPr>
  </w:style>
  <w:style w:type="character" w:customStyle="1" w:styleId="af6">
    <w:name w:val="批注文字 字符"/>
    <w:link w:val="af5"/>
    <w:semiHidden/>
    <w:qFormat/>
    <w:rsid w:val="009C1888"/>
    <w:rPr>
      <w:rFonts w:ascii="Times New Roman" w:eastAsia="宋体" w:hAnsi="Times New Roman" w:cs="Times New Roman"/>
      <w:sz w:val="21"/>
      <w:szCs w:val="21"/>
      <w14:ligatures w14:val="none"/>
    </w:rPr>
  </w:style>
  <w:style w:type="character" w:styleId="af7">
    <w:name w:val="annotation reference"/>
    <w:semiHidden/>
    <w:rsid w:val="009C1888"/>
    <w:rPr>
      <w:sz w:val="21"/>
      <w:szCs w:val="21"/>
    </w:rPr>
  </w:style>
  <w:style w:type="paragraph" w:styleId="af8">
    <w:name w:val="annotation subject"/>
    <w:basedOn w:val="af5"/>
    <w:next w:val="af5"/>
    <w:link w:val="af9"/>
    <w:semiHidden/>
    <w:rsid w:val="009C1888"/>
    <w:rPr>
      <w:b/>
      <w:bCs/>
    </w:rPr>
  </w:style>
  <w:style w:type="character" w:customStyle="1" w:styleId="af9">
    <w:name w:val="批注主题 字符"/>
    <w:link w:val="af8"/>
    <w:semiHidden/>
    <w:rsid w:val="009C1888"/>
    <w:rPr>
      <w:rFonts w:ascii="Times New Roman" w:eastAsia="宋体" w:hAnsi="Times New Roman" w:cs="Times New Roman"/>
      <w:b/>
      <w:bCs/>
      <w:sz w:val="21"/>
      <w:szCs w:val="21"/>
      <w14:ligatures w14:val="none"/>
    </w:rPr>
  </w:style>
  <w:style w:type="paragraph" w:styleId="afa">
    <w:name w:val="Date"/>
    <w:basedOn w:val="a"/>
    <w:next w:val="a"/>
    <w:link w:val="15"/>
    <w:uiPriority w:val="99"/>
    <w:rsid w:val="009C1888"/>
    <w:pPr>
      <w:adjustRightInd w:val="0"/>
      <w:ind w:leftChars="2500" w:left="100"/>
      <w:textAlignment w:val="baseline"/>
    </w:pPr>
    <w:rPr>
      <w:szCs w:val="21"/>
      <w:lang w:val="x-none" w:eastAsia="x-none"/>
    </w:rPr>
  </w:style>
  <w:style w:type="character" w:customStyle="1" w:styleId="afb">
    <w:name w:val="日期 字符"/>
    <w:uiPriority w:val="99"/>
    <w:semiHidden/>
    <w:rsid w:val="009C1888"/>
    <w:rPr>
      <w:rFonts w:ascii="Times New Roman" w:hAnsi="Times New Roman"/>
      <w:kern w:val="2"/>
      <w:sz w:val="21"/>
      <w:szCs w:val="24"/>
    </w:rPr>
  </w:style>
  <w:style w:type="character" w:customStyle="1" w:styleId="15">
    <w:name w:val="日期 字符1"/>
    <w:link w:val="afa"/>
    <w:uiPriority w:val="99"/>
    <w:rsid w:val="009C1888"/>
    <w:rPr>
      <w:rFonts w:ascii="Times New Roman" w:eastAsia="宋体" w:hAnsi="Times New Roman" w:cs="Times New Roman"/>
      <w:sz w:val="21"/>
      <w:szCs w:val="21"/>
      <w:lang w:val="x-none" w:eastAsia="x-none"/>
      <w14:ligatures w14:val="none"/>
    </w:rPr>
  </w:style>
  <w:style w:type="paragraph" w:styleId="afc">
    <w:name w:val="caption"/>
    <w:basedOn w:val="a"/>
    <w:next w:val="a"/>
    <w:qFormat/>
    <w:rsid w:val="009C1888"/>
    <w:pPr>
      <w:jc w:val="center"/>
    </w:pPr>
    <w:rPr>
      <w:b/>
      <w:bCs/>
      <w:sz w:val="24"/>
    </w:rPr>
  </w:style>
  <w:style w:type="paragraph" w:styleId="afd">
    <w:name w:val="Document Map"/>
    <w:basedOn w:val="a"/>
    <w:link w:val="afe"/>
    <w:semiHidden/>
    <w:rsid w:val="009C1888"/>
    <w:pPr>
      <w:shd w:val="clear" w:color="auto" w:fill="000080"/>
      <w:adjustRightInd w:val="0"/>
      <w:textAlignment w:val="baseline"/>
    </w:pPr>
    <w:rPr>
      <w:szCs w:val="21"/>
    </w:rPr>
  </w:style>
  <w:style w:type="character" w:customStyle="1" w:styleId="afe">
    <w:name w:val="文档结构图 字符"/>
    <w:link w:val="afd"/>
    <w:semiHidden/>
    <w:rsid w:val="009C1888"/>
    <w:rPr>
      <w:rFonts w:ascii="Times New Roman" w:eastAsia="宋体" w:hAnsi="Times New Roman" w:cs="Times New Roman"/>
      <w:sz w:val="21"/>
      <w:szCs w:val="21"/>
      <w:shd w:val="clear" w:color="auto" w:fill="000080"/>
      <w14:ligatures w14:val="none"/>
    </w:rPr>
  </w:style>
  <w:style w:type="paragraph" w:styleId="aff">
    <w:name w:val="footer"/>
    <w:basedOn w:val="a"/>
    <w:link w:val="16"/>
    <w:uiPriority w:val="99"/>
    <w:unhideWhenUsed/>
    <w:rsid w:val="009C18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f0">
    <w:name w:val="页脚 字符"/>
    <w:basedOn w:val="a1"/>
    <w:uiPriority w:val="99"/>
    <w:rsid w:val="009C1888"/>
  </w:style>
  <w:style w:type="character" w:customStyle="1" w:styleId="16">
    <w:name w:val="页脚 字符1"/>
    <w:link w:val="aff"/>
    <w:uiPriority w:val="99"/>
    <w:rsid w:val="009C1888"/>
    <w:rPr>
      <w:rFonts w:ascii="Times New Roman" w:eastAsia="宋体" w:hAnsi="Times New Roman" w:cs="Times New Roman"/>
      <w:sz w:val="18"/>
      <w:szCs w:val="18"/>
      <w14:ligatures w14:val="none"/>
    </w:rPr>
  </w:style>
  <w:style w:type="character" w:styleId="aff1">
    <w:name w:val="page number"/>
    <w:rsid w:val="009C1888"/>
    <w:rPr>
      <w:rFonts w:ascii="宋体" w:eastAsia="宋体" w:hAnsi="宋体"/>
    </w:rPr>
  </w:style>
  <w:style w:type="paragraph" w:styleId="aff2">
    <w:name w:val="header"/>
    <w:basedOn w:val="a"/>
    <w:link w:val="17"/>
    <w:uiPriority w:val="99"/>
    <w:unhideWhenUsed/>
    <w:rsid w:val="009C18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f3">
    <w:name w:val="页眉 字符"/>
    <w:basedOn w:val="a1"/>
    <w:uiPriority w:val="99"/>
    <w:semiHidden/>
    <w:rsid w:val="009C1888"/>
    <w:rPr>
      <w:rFonts w:ascii="Times New Roman" w:eastAsia="宋体" w:hAnsi="Times New Roman" w:cs="Times New Roman"/>
      <w:sz w:val="18"/>
      <w:szCs w:val="18"/>
      <w14:ligatures w14:val="none"/>
    </w:rPr>
  </w:style>
  <w:style w:type="character" w:customStyle="1" w:styleId="17">
    <w:name w:val="页眉 字符1"/>
    <w:link w:val="aff2"/>
    <w:uiPriority w:val="99"/>
    <w:rsid w:val="009C1888"/>
    <w:rPr>
      <w:rFonts w:ascii="Times New Roman" w:eastAsia="宋体" w:hAnsi="Times New Roman" w:cs="Times New Roman"/>
      <w:sz w:val="18"/>
      <w:szCs w:val="18"/>
      <w14:ligatures w14:val="none"/>
    </w:rPr>
  </w:style>
  <w:style w:type="paragraph" w:styleId="aff4">
    <w:name w:val="Body Text"/>
    <w:basedOn w:val="a"/>
    <w:link w:val="aff5"/>
    <w:rsid w:val="009C1888"/>
    <w:pPr>
      <w:adjustRightInd w:val="0"/>
      <w:textAlignment w:val="baseline"/>
    </w:pPr>
    <w:rPr>
      <w:rFonts w:eastAsia="长城楷体"/>
      <w:sz w:val="28"/>
      <w:szCs w:val="28"/>
    </w:rPr>
  </w:style>
  <w:style w:type="character" w:customStyle="1" w:styleId="aff5">
    <w:name w:val="正文文本 字符"/>
    <w:link w:val="aff4"/>
    <w:rsid w:val="009C1888"/>
    <w:rPr>
      <w:rFonts w:ascii="Times New Roman" w:eastAsia="长城楷体" w:hAnsi="Times New Roman" w:cs="Times New Roman"/>
      <w:sz w:val="28"/>
      <w:szCs w:val="28"/>
      <w14:ligatures w14:val="none"/>
    </w:rPr>
  </w:style>
  <w:style w:type="paragraph" w:styleId="aff6">
    <w:name w:val="Body Text Indent"/>
    <w:basedOn w:val="a"/>
    <w:link w:val="aff7"/>
    <w:rsid w:val="009C1888"/>
    <w:pPr>
      <w:adjustRightInd w:val="0"/>
      <w:ind w:left="425" w:firstLine="425"/>
      <w:textAlignment w:val="baseline"/>
    </w:pPr>
    <w:rPr>
      <w:rFonts w:eastAsia="长城楷体"/>
      <w:szCs w:val="21"/>
    </w:rPr>
  </w:style>
  <w:style w:type="character" w:customStyle="1" w:styleId="aff7">
    <w:name w:val="正文文本缩进 字符"/>
    <w:link w:val="aff6"/>
    <w:rsid w:val="009C1888"/>
    <w:rPr>
      <w:rFonts w:ascii="Times New Roman" w:eastAsia="长城楷体" w:hAnsi="Times New Roman" w:cs="Times New Roman"/>
      <w:sz w:val="21"/>
      <w:szCs w:val="21"/>
      <w14:ligatures w14:val="none"/>
    </w:rPr>
  </w:style>
  <w:style w:type="paragraph" w:styleId="22">
    <w:name w:val="Body Text Indent 2"/>
    <w:basedOn w:val="a"/>
    <w:link w:val="23"/>
    <w:rsid w:val="009C1888"/>
    <w:pPr>
      <w:adjustRightInd w:val="0"/>
      <w:ind w:left="-360" w:firstLine="360"/>
      <w:textAlignment w:val="baseline"/>
    </w:pPr>
    <w:rPr>
      <w:rFonts w:eastAsia="长城楷体"/>
      <w:szCs w:val="21"/>
    </w:rPr>
  </w:style>
  <w:style w:type="character" w:customStyle="1" w:styleId="23">
    <w:name w:val="正文文本缩进 2 字符"/>
    <w:link w:val="22"/>
    <w:rsid w:val="009C1888"/>
    <w:rPr>
      <w:rFonts w:ascii="Times New Roman" w:eastAsia="长城楷体" w:hAnsi="Times New Roman" w:cs="Times New Roman"/>
      <w:sz w:val="21"/>
      <w:szCs w:val="21"/>
      <w14:ligatures w14:val="none"/>
    </w:rPr>
  </w:style>
  <w:style w:type="paragraph" w:styleId="32">
    <w:name w:val="Body Text Indent 3"/>
    <w:basedOn w:val="a"/>
    <w:link w:val="33"/>
    <w:rsid w:val="009C1888"/>
    <w:pPr>
      <w:adjustRightInd w:val="0"/>
      <w:ind w:firstLine="425"/>
      <w:textAlignment w:val="baseline"/>
    </w:pPr>
    <w:rPr>
      <w:rFonts w:eastAsia="长城楷体"/>
      <w:szCs w:val="21"/>
    </w:rPr>
  </w:style>
  <w:style w:type="character" w:customStyle="1" w:styleId="33">
    <w:name w:val="正文文本缩进 3 字符"/>
    <w:link w:val="32"/>
    <w:rsid w:val="009C1888"/>
    <w:rPr>
      <w:rFonts w:ascii="Times New Roman" w:eastAsia="长城楷体" w:hAnsi="Times New Roman" w:cs="Times New Roman"/>
      <w:sz w:val="21"/>
      <w:szCs w:val="21"/>
      <w14:ligatures w14:val="none"/>
    </w:rPr>
  </w:style>
  <w:style w:type="paragraph" w:customStyle="1" w:styleId="24">
    <w:name w:val="毕设2级标题"/>
    <w:basedOn w:val="2"/>
    <w:link w:val="25"/>
    <w:autoRedefine/>
    <w:qFormat/>
    <w:rsid w:val="000569E2"/>
    <w:pPr>
      <w:keepLines/>
      <w:adjustRightInd/>
      <w:spacing w:beforeLines="50" w:before="156" w:afterLines="50" w:after="156"/>
      <w:ind w:firstLineChars="0" w:firstLine="0"/>
      <w:textAlignment w:val="auto"/>
    </w:pPr>
    <w:rPr>
      <w:rFonts w:eastAsia="黑体" w:cstheme="majorBidi"/>
      <w:b w:val="0"/>
      <w:i w:val="0"/>
      <w:iCs w:val="0"/>
      <w:szCs w:val="32"/>
      <w:lang w:val="en-US" w:eastAsia="zh-CN"/>
    </w:rPr>
  </w:style>
  <w:style w:type="character" w:customStyle="1" w:styleId="25">
    <w:name w:val="毕设2级标题 字符"/>
    <w:basedOn w:val="20"/>
    <w:link w:val="24"/>
    <w:rsid w:val="000569E2"/>
    <w:rPr>
      <w:rFonts w:ascii="Times New Roman" w:eastAsia="黑体" w:hAnsi="Times New Roman" w:cstheme="majorBidi"/>
      <w:b w:val="0"/>
      <w:bCs/>
      <w:kern w:val="2"/>
      <w:sz w:val="21"/>
      <w:szCs w:val="32"/>
      <w14:ligatures w14:val="none"/>
    </w:rPr>
  </w:style>
  <w:style w:type="paragraph" w:customStyle="1" w:styleId="34">
    <w:name w:val="毕设3级标题"/>
    <w:basedOn w:val="a"/>
    <w:link w:val="35"/>
    <w:autoRedefine/>
    <w:qFormat/>
    <w:rsid w:val="006B1B4E"/>
    <w:pPr>
      <w:spacing w:beforeLines="50" w:before="156" w:afterLines="50" w:after="156" w:line="240" w:lineRule="exact"/>
      <w:ind w:firstLine="420"/>
      <w:outlineLvl w:val="2"/>
    </w:pPr>
    <w:rPr>
      <w:rFonts w:eastAsia="黑体"/>
    </w:rPr>
  </w:style>
  <w:style w:type="character" w:customStyle="1" w:styleId="35">
    <w:name w:val="毕设3级标题 字符"/>
    <w:basedOn w:val="a1"/>
    <w:link w:val="34"/>
    <w:rsid w:val="006B1B4E"/>
    <w:rPr>
      <w:rFonts w:ascii="Times New Roman" w:eastAsia="黑体" w:hAnsi="Times New Roman" w:cs="Times New Roman"/>
      <w:sz w:val="21"/>
      <w:szCs w:val="20"/>
      <w14:ligatures w14:val="none"/>
    </w:rPr>
  </w:style>
  <w:style w:type="paragraph" w:customStyle="1" w:styleId="aff8">
    <w:name w:val="毕设图片"/>
    <w:basedOn w:val="a"/>
    <w:link w:val="aff9"/>
    <w:qFormat/>
    <w:rsid w:val="000569E2"/>
    <w:pPr>
      <w:keepNext/>
      <w:spacing w:beforeLines="100" w:before="100" w:line="240" w:lineRule="auto"/>
      <w:ind w:firstLineChars="0" w:firstLine="0"/>
      <w:jc w:val="center"/>
    </w:pPr>
    <w:rPr>
      <w:noProof/>
    </w:rPr>
  </w:style>
  <w:style w:type="character" w:customStyle="1" w:styleId="aff9">
    <w:name w:val="毕设图片 字符"/>
    <w:basedOn w:val="a1"/>
    <w:link w:val="aff8"/>
    <w:rsid w:val="000569E2"/>
    <w:rPr>
      <w:rFonts w:ascii="Times New Roman" w:eastAsia="宋体" w:hAnsi="Times New Roman" w:cs="Times New Roman"/>
      <w:noProof/>
      <w:sz w:val="21"/>
      <w:szCs w:val="20"/>
      <w14:ligatures w14:val="none"/>
    </w:rPr>
  </w:style>
  <w:style w:type="paragraph" w:customStyle="1" w:styleId="affa">
    <w:name w:val="毕设图片题注"/>
    <w:basedOn w:val="afc"/>
    <w:link w:val="affb"/>
    <w:autoRedefine/>
    <w:qFormat/>
    <w:rsid w:val="000569E2"/>
    <w:pPr>
      <w:spacing w:afterLines="100" w:after="100"/>
    </w:pPr>
    <w:rPr>
      <w:b w:val="0"/>
      <w:bCs w:val="0"/>
      <w:sz w:val="18"/>
      <w:szCs w:val="18"/>
    </w:rPr>
  </w:style>
  <w:style w:type="character" w:customStyle="1" w:styleId="affb">
    <w:name w:val="毕设图片题注 字符"/>
    <w:basedOn w:val="a1"/>
    <w:link w:val="affa"/>
    <w:rsid w:val="000569E2"/>
    <w:rPr>
      <w:rFonts w:ascii="Times New Roman" w:eastAsia="宋体" w:hAnsi="Times New Roman" w:cs="Times New Roman"/>
      <w:sz w:val="18"/>
      <w:szCs w:val="18"/>
      <w14:ligatures w14:val="none"/>
    </w:rPr>
  </w:style>
  <w:style w:type="paragraph" w:customStyle="1" w:styleId="affc">
    <w:name w:val="毕设公式"/>
    <w:basedOn w:val="a"/>
    <w:qFormat/>
    <w:rsid w:val="003B34D7"/>
    <w:pPr>
      <w:spacing w:line="360" w:lineRule="auto"/>
      <w:ind w:firstLineChars="0" w:firstLine="0"/>
    </w:pPr>
    <w:rPr>
      <w:i/>
    </w:rPr>
  </w:style>
  <w:style w:type="paragraph" w:customStyle="1" w:styleId="41">
    <w:name w:val="毕设4级标题"/>
    <w:basedOn w:val="a"/>
    <w:link w:val="42"/>
    <w:autoRedefine/>
    <w:qFormat/>
    <w:rsid w:val="009D3CA3"/>
    <w:rPr>
      <w:rFonts w:eastAsia="黑体"/>
      <w:color w:val="000000" w:themeColor="text1"/>
    </w:rPr>
  </w:style>
  <w:style w:type="character" w:customStyle="1" w:styleId="42">
    <w:name w:val="毕设4级标题 字符"/>
    <w:basedOn w:val="a1"/>
    <w:link w:val="41"/>
    <w:rsid w:val="008C06C4"/>
    <w:rPr>
      <w:rFonts w:ascii="Times New Roman" w:eastAsia="黑体" w:hAnsi="Times New Roman" w:cs="Times New Roman"/>
      <w:color w:val="000000" w:themeColor="text1"/>
      <w:sz w:val="21"/>
      <w:szCs w:val="20"/>
      <w14:ligatures w14:val="none"/>
    </w:rPr>
  </w:style>
  <w:style w:type="character" w:styleId="affd">
    <w:name w:val="Placeholder Text"/>
    <w:basedOn w:val="a1"/>
    <w:uiPriority w:val="99"/>
    <w:semiHidden/>
    <w:rsid w:val="00600282"/>
    <w:rPr>
      <w:color w:val="666666"/>
    </w:rPr>
  </w:style>
  <w:style w:type="character" w:customStyle="1" w:styleId="Char">
    <w:name w:val="页眉 Char"/>
    <w:uiPriority w:val="99"/>
    <w:rsid w:val="00743FBB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jpe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1301</TotalTime>
  <Pages>9</Pages>
  <Words>863</Words>
  <Characters>4922</Characters>
  <Application>Microsoft Office Word</Application>
  <DocSecurity>0</DocSecurity>
  <Lines>41</Lines>
  <Paragraphs>11</Paragraphs>
  <ScaleCrop>false</ScaleCrop>
  <Company/>
  <LinksUpToDate>false</LinksUpToDate>
  <CharactersWithSpaces>5774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佳轩 杨</dc:creator>
  <cp:keywords/>
  <dc:description/>
  <cp:lastModifiedBy>佳轩 杨</cp:lastModifiedBy>
  <cp:revision>295</cp:revision>
  <dcterms:created xsi:type="dcterms:W3CDTF">2025-11-17T13:34:00Z</dcterms:created>
  <dcterms:modified xsi:type="dcterms:W3CDTF">2025-12-19T08:53:00Z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