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FedOSP 实验台账（终版）</w:t>
      </w:r>
    </w:p>
    <w:p>
      <w:pPr>
        <w:ind w:left="360"/>
      </w:pPr>
      <w:r>
        <w:rPr>
          <w:i/>
          <w:color w:val="555555"/>
        </w:rPr>
        <w:t>统计截止：2026-10-02（强基线面板 20/20 完成；FedProx + MOON 终裁并入；</w:t>
      </w:r>
    </w:p>
    <w:p>
      <w:pPr>
        <w:ind w:left="360"/>
      </w:pPr>
      <w:r>
        <w:rPr>
          <w:i/>
          <w:color w:val="555555"/>
        </w:rPr>
        <w:t>协作方 P0 证据链 50 run 统一审计并入，见 §13）</w:t>
      </w:r>
    </w:p>
    <w:p>
      <w:pPr>
        <w:ind w:left="360"/>
      </w:pPr>
      <w:r>
        <w:rPr>
          <w:i/>
          <w:color w:val="555555"/>
        </w:rPr>
        <w:t>数据来源：4×H100 机器上的真实五中心实验</w:t>
      </w:r>
    </w:p>
    <w:p>
      <w:pPr>
        <w:ind w:left="360"/>
      </w:pPr>
      <w:r>
        <w:rPr>
          <w:b/>
          <w:i/>
          <w:color w:val="555555"/>
        </w:rPr>
        <w:t>本版取代 `FedOSP_实验台账_2026-09-20.md`。</w:t>
      </w:r>
      <w:r>
        <w:rPr>
          <w:i/>
          <w:color w:val="555555"/>
        </w:rPr>
        <w:t xml:space="preserve"> 9-20 版的第 6 节组件归因与第 7 节修订版结论</w:t>
      </w:r>
    </w:p>
    <w:p>
      <w:pPr>
        <w:ind w:left="360"/>
      </w:pPr>
      <w:r>
        <w:rPr>
          <w:i/>
          <w:color w:val="555555"/>
        </w:rPr>
        <w:t>在后续 10 对独立确认与 FedProto 强基线下已被推翻，保留该文件仅供追溯。</w:t>
      </w:r>
    </w:p>
    <w:p>
      <w:pPr>
        <w:ind w:left="360"/>
      </w:pPr>
      <w:r>
        <w:rPr>
          <w:i/>
          <w:color w:val="555555"/>
        </w:rPr>
        <w:t>本文档只记录</w:t>
      </w:r>
      <w:r>
        <w:rPr>
          <w:b/>
          <w:i/>
          <w:color w:val="555555"/>
        </w:rPr>
        <w:t>已实测</w:t>
      </w:r>
      <w:r>
        <w:rPr>
          <w:i/>
          <w:color w:val="555555"/>
        </w:rPr>
        <w:t>的数字，推测与建议集中在 §10–§12。</w:t>
      </w:r>
    </w:p>
    <w:p>
      <w:pPr>
        <w:ind w:left="360"/>
      </w:pPr>
      <w:r>
        <w:rPr>
          <w:i/>
          <w:color w:val="555555"/>
        </w:rPr>
        <w:t>FedProx 数字的独立复算见</w:t>
      </w:r>
    </w:p>
    <w:p>
      <w:pPr>
        <w:ind w:left="360"/>
      </w:pPr>
      <w:r>
        <w:rPr>
          <w:i/>
          <w:color w:val="555555"/>
        </w:rPr>
        <w:t>[</w:t>
      </w:r>
      <w:r>
        <w:rPr>
          <w:rFonts w:ascii="Menlo" w:hAnsi="Menlo"/>
          <w:i/>
          <w:color w:val="555555"/>
        </w:rPr>
        <w:t>分析_FedProx结果如何改写论文主张_2026-09-27.md</w:t>
      </w:r>
      <w:r>
        <w:rPr>
          <w:i/>
          <w:color w:val="555555"/>
        </w:rPr>
        <w:t>](分析_FedProx结果如何改写论文主张_2026-09-27.md)；</w:t>
      </w:r>
    </w:p>
    <w:p>
      <w:pPr>
        <w:ind w:left="360"/>
      </w:pPr>
      <w:r>
        <w:rPr>
          <w:i/>
          <w:color w:val="555555"/>
        </w:rPr>
        <w:t>MOON 的 R1–R4 终裁与机制阶梯见</w:t>
      </w:r>
    </w:p>
    <w:p>
      <w:pPr>
        <w:ind w:left="360"/>
      </w:pPr>
      <w:r>
        <w:rPr>
          <w:i/>
          <w:color w:val="555555"/>
        </w:rPr>
        <w:t>[</w:t>
      </w:r>
      <w:r>
        <w:rPr>
          <w:rFonts w:ascii="Menlo" w:hAnsi="Menlo"/>
          <w:i/>
          <w:color w:val="555555"/>
        </w:rPr>
        <w:t>分析_MOON终裁与机制阶梯_2026-09-30.md</w:t>
      </w:r>
      <w:r>
        <w:rPr>
          <w:i/>
          <w:color w:val="555555"/>
        </w:rPr>
        <w:t>](分析_MOON终裁与机制阶梯_2026-09-30.md)。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0. 一句话结论</w:t>
      </w:r>
    </w:p>
    <w:p>
      <w:r>
        <w:rPr>
          <w:b/>
        </w:rPr>
        <w:t>方法创新为零，且这个判定的证据链已经完整闭合。强基线面板 20/20 已完成。</w:t>
      </w:r>
    </w:p>
    <w:p>
      <w:r>
        <w:t xml:space="preserve">FedOSP-R 相对 FedAvg 的外测 QWK 增益 </w:t>
      </w:r>
      <w:r>
        <w:rPr>
          <w:b/>
        </w:rPr>
        <w:t>+0.0290</w:t>
      </w:r>
      <w:r>
        <w:t>（10 对独立配对，p=0.0041）是真实的，</w:t>
      </w:r>
    </w:p>
    <w:p>
      <w:r>
        <w:t xml:space="preserve">但它相对 </w:t>
      </w:r>
      <w:r>
        <w:rPr>
          <w:b/>
        </w:rPr>
        <w:t>FedProto（2022）</w:t>
      </w:r>
      <w:r>
        <w:t xml:space="preserve"> 的增益是 </w:t>
      </w:r>
      <w:r>
        <w:rPr>
          <w:b/>
        </w:rPr>
        <w:t>+0.00045，95% CI [−0.0101, +0.0110]</w:t>
      </w:r>
      <w:r>
        <w:t>。</w:t>
      </w:r>
    </w:p>
    <w:p>
      <w:r>
        <w:t xml:space="preserve">推得（点估计，尚无各自配对 CI）：FedProto − FedAvg ≈ </w:t>
      </w:r>
      <w:r>
        <w:rPr>
          <w:b/>
        </w:rPr>
        <w:t>+0.0286（98.4%）</w:t>
      </w:r>
      <w:r>
        <w:t>；</w:t>
      </w:r>
    </w:p>
    <w:p>
      <w:r>
        <w:t xml:space="preserve">FedProx − FedAvg ≈ </w:t>
      </w:r>
      <w:r>
        <w:rPr>
          <w:b/>
        </w:rPr>
        <w:t>+0.0003（1.0%）</w:t>
      </w:r>
      <w:r>
        <w:t xml:space="preserve">；MOON − FedAvg ≈ </w:t>
      </w:r>
      <w:r>
        <w:rPr>
          <w:b/>
        </w:rPr>
        <w:t>+0.0027（9.3%）</w:t>
      </w:r>
      <w:r>
        <w:t>。</w:t>
      </w:r>
    </w:p>
    <w:p>
      <w:r>
        <w:t>参数层与表示层在点估计上都几乎拿不到这份收益，只有类原型层拿到——</w:t>
      </w:r>
    </w:p>
    <w:p>
      <w:r>
        <w:t xml:space="preserve">但按预注册 R1–R4，MOON 格落入 </w:t>
      </w:r>
      <w:r>
        <w:rPr>
          <w:b/>
        </w:rPr>
        <w:t>R3（不可判定）</w:t>
      </w:r>
      <w:r>
        <w:t>：Holm p=0.0458 &lt; 0.05，</w:t>
      </w:r>
    </w:p>
    <w:p>
      <w:r>
        <w:t xml:space="preserve">而预注册要求的 </w:t>
      </w:r>
      <w:r>
        <w:rPr>
          <w:b/>
        </w:rPr>
        <w:t>Holm 校正 CI 下界 = −0.0018 &lt; 0</w:t>
      </w:r>
      <w:r>
        <w:t>，R1 不触发。</w:t>
      </w:r>
    </w:p>
    <w:p>
      <w:r>
        <w:t>我们加在 FedProto 之上的四个组件无一有可测贡献，</w:t>
      </w:r>
      <w:r>
        <w:rPr>
          <w:b/>
        </w:rPr>
        <w:t>创新性裁决未变</w:t>
      </w:r>
      <w:r>
        <w:t>。</w:t>
      </w:r>
    </w:p>
    <w:p>
      <w:r>
        <w:t>项目剩余价值不在方法，而在**机制层归因（点估计阶梯已齐）+ 一套严格协议 +</w:t>
      </w:r>
    </w:p>
    <w:p>
      <w:r>
        <w:t>三个带配对 CI 的精确零 + 一个只由机制诊断定界的零 + 逐比较的噪声量化**。</w:t>
      </w:r>
    </w:p>
    <w:p>
      <w:r>
        <w:t>建议转向基准 / 阴性结果论文。</w:t>
      </w:r>
    </w:p>
    <w:p>
      <w:r>
        <w:t xml:space="preserve">⚠️ </w:t>
      </w:r>
      <w:r>
        <w:rPr>
          <w:b/>
        </w:rPr>
        <w:t>这四个零不是同一种证据，摘要里也不得写成同一种。</w:t>
      </w:r>
      <w:r>
        <w:t xml:space="preserve"> 序数 margin、</w:t>
      </w:r>
    </w:p>
    <w:p>
      <w:r>
        <w:t>worst-client 公平性、相对 FedProto 的增量三项有 10 对配对 CI；</w:t>
      </w:r>
    </w:p>
    <w:p>
      <w:r>
        <w:t>精度加权原型聚合（C2）那一项</w:t>
      </w:r>
      <w:r>
        <w:rPr>
          <w:b/>
        </w:rPr>
        <w:t>只有 3 seed + 机制诊断给出的上界，没有配对 CI</w:t>
      </w:r>
      <w:r>
        <w:t>。</w:t>
      </w:r>
    </w:p>
    <w:p>
      <w:r>
        <w:t>口径见 §5。</w:t>
      </w:r>
    </w:p>
    <w:p>
      <w:r>
        <w:t xml:space="preserve">⚠️ </w:t>
      </w:r>
      <w:r>
        <w:rPr>
          <w:b/>
        </w:rPr>
        <w:t>FedOSP-R 的配置曾用早期 Messidor 结果筛选过，四条基线没有。</w:t>
      </w:r>
      <w:r>
        <w:t xml:space="preserve"> 因此</w:t>
      </w:r>
    </w:p>
    <w:p>
      <w:r>
        <w:t>"+0.0290 / +0.0287 / +0.0263"三个阳性是</w:t>
      </w:r>
      <w:r>
        <w:rPr>
          <w:b/>
        </w:rPr>
        <w:t>上界</w:t>
      </w:r>
      <w:r>
        <w:t>；而对 FedProto 的零</w:t>
      </w:r>
    </w:p>
    <w:p>
      <w:r>
        <w:rPr>
          <w:b/>
        </w:rPr>
        <w:t>因此更强</w:t>
      </w:r>
      <w:r>
        <w:t>（占优的一方仍只拿到 +0.00045）。口径见 §4.2。</w:t>
      </w:r>
    </w:p>
    <w:p>
      <w:r>
        <w:t xml:space="preserve">⚠️ </w:t>
      </w:r>
      <w:r>
        <w:rPr>
          <w:b/>
        </w:rPr>
        <w:t>不得复活任何方法创新主张。</w:t>
      </w:r>
      <w:r>
        <w:t xml:space="preserve"> FedProx / MOON 被打败改变的是"收益从哪来"的归因，</w:t>
      </w:r>
    </w:p>
    <w:p>
      <w:r>
        <w:t>不是"收益是不是我们的"。不得把 R3 写成"支持 H2"。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1. 归因链（本项目最重要的一张表）</w:t>
      </w:r>
    </w:p>
    <w:p>
      <w:r>
        <w:t>四个比较共用同一批 FedOSP-R run、同一组 seed（3–12），点估计可直接相减。</w:t>
      </w:r>
    </w:p>
    <w:p>
      <w:r>
        <w:t>Holm 族 = {FedProto, FedProx, MOON}（FedAvg 不在族内）。面板 20/20 完成，</w:t>
      </w:r>
    </w:p>
    <w:p>
      <w:r>
        <w:t>Messidor-2 n=1744，零失败读数，全部 tier=main。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比较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机制层级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效应</w:t>
            </w:r>
          </w:p>
        </w:tc>
        <w:tc>
          <w:tcPr>
            <w:tcW w:type="dxa" w:w="108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同向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Holm 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1080"/>
          </w:tcPr>
          <w:p>
            <w:r>
              <w:t>FedOSP-R − FedAvg</w:t>
            </w:r>
          </w:p>
        </w:tc>
        <w:tc>
          <w:tcPr>
            <w:tcW w:type="dxa" w:w="1080"/>
          </w:tcPr>
          <w:p>
            <w:r>
              <w:t>2017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rPr>
                <w:b/>
              </w:rPr>
              <w:t>+0.0290</w:t>
            </w:r>
          </w:p>
        </w:tc>
        <w:tc>
          <w:tcPr>
            <w:tcW w:type="dxa" w:w="1080"/>
          </w:tcPr>
          <w:p>
            <w:r>
              <w:t>[+0.0096, +0.0485]</w:t>
            </w:r>
          </w:p>
        </w:tc>
        <w:tc>
          <w:tcPr>
            <w:tcW w:type="dxa" w:w="1080"/>
          </w:tcPr>
          <w:p>
            <w:r>
              <w:t>9/10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✅ 配置级增益真实</w:t>
            </w:r>
          </w:p>
        </w:tc>
      </w:tr>
      <w:tr>
        <w:tc>
          <w:tcPr>
            <w:tcW w:type="dxa" w:w="1080"/>
          </w:tcPr>
          <w:p>
            <w:r>
              <w:t xml:space="preserve">FedOSP-R − </w:t>
            </w:r>
            <w:r>
              <w:rPr>
                <w:b/>
              </w:rPr>
              <w:t>FedProx</w:t>
            </w:r>
            <w:r>
              <w:t xml:space="preserve"> (μ=0.01)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参数层</w:t>
            </w:r>
          </w:p>
        </w:tc>
        <w:tc>
          <w:tcPr>
            <w:tcW w:type="dxa" w:w="1080"/>
          </w:tcPr>
          <w:p>
            <w:r>
              <w:rPr>
                <w:b/>
              </w:rPr>
              <w:t>+0.0287</w:t>
            </w:r>
          </w:p>
        </w:tc>
        <w:tc>
          <w:tcPr>
            <w:tcW w:type="dxa" w:w="1080"/>
          </w:tcPr>
          <w:p>
            <w:r>
              <w:t>[+0.0142, +0.0431]</w:t>
            </w:r>
          </w:p>
        </w:tc>
        <w:tc>
          <w:tcPr>
            <w:tcW w:type="dxa" w:w="1080"/>
          </w:tcPr>
          <w:p>
            <w:r>
              <w:rPr>
                <w:b/>
              </w:rPr>
              <w:t>10/10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0.0045</w:t>
            </w:r>
          </w:p>
        </w:tc>
        <w:tc>
          <w:tcPr>
            <w:tcW w:type="dxa" w:w="1080"/>
          </w:tcPr>
          <w:p>
            <w:r>
              <w:t>✅ 检出；≠创新</w:t>
            </w:r>
          </w:p>
        </w:tc>
      </w:tr>
      <w:tr>
        <w:tc>
          <w:tcPr>
            <w:tcW w:type="dxa" w:w="1080"/>
          </w:tcPr>
          <w:p>
            <w:r>
              <w:t xml:space="preserve">FedOSP-R − </w:t>
            </w:r>
            <w:r>
              <w:rPr>
                <w:b/>
              </w:rPr>
              <w:t>MOON</w:t>
            </w:r>
            <w:r>
              <w:t xml:space="preserve"> (μ=1.0, τ=0.5)</w:t>
            </w:r>
          </w:p>
        </w:tc>
        <w:tc>
          <w:tcPr>
            <w:tcW w:type="dxa" w:w="1080"/>
          </w:tcPr>
          <w:p>
            <w:r>
              <w:t>2021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表示层</w:t>
            </w:r>
          </w:p>
        </w:tc>
        <w:tc>
          <w:tcPr>
            <w:tcW w:type="dxa" w:w="1080"/>
          </w:tcPr>
          <w:p>
            <w:r>
              <w:rPr>
                <w:b/>
              </w:rPr>
              <w:t>+0.0263</w:t>
            </w:r>
          </w:p>
        </w:tc>
        <w:tc>
          <w:tcPr>
            <w:tcW w:type="dxa" w:w="1080"/>
          </w:tcPr>
          <w:p>
            <w:r>
              <w:t>[+0.0046, +0.0480]</w:t>
            </w:r>
          </w:p>
        </w:tc>
        <w:tc>
          <w:tcPr>
            <w:tcW w:type="dxa" w:w="1080"/>
          </w:tcPr>
          <w:p>
            <w:r>
              <w:t>8/10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0.0458</w:t>
            </w:r>
          </w:p>
        </w:tc>
        <w:tc>
          <w:tcPr>
            <w:tcW w:type="dxa" w:w="1080"/>
          </w:tcPr>
          <w:p>
            <w:r>
              <w:t>✅ 裸/Holm-p 过；</w:t>
            </w:r>
            <w:r>
              <w:rPr>
                <w:b/>
              </w:rPr>
              <w:t>H1/H2 见下</w:t>
            </w:r>
          </w:p>
        </w:tc>
      </w:tr>
      <w:tr>
        <w:tc>
          <w:tcPr>
            <w:tcW w:type="dxa" w:w="1080"/>
          </w:tcPr>
          <w:p>
            <w:r>
              <w:t xml:space="preserve">FedOSP-R − </w:t>
            </w:r>
            <w:r>
              <w:rPr>
                <w:b/>
              </w:rPr>
              <w:t>FedProto</w:t>
            </w:r>
          </w:p>
        </w:tc>
        <w:tc>
          <w:tcPr>
            <w:tcW w:type="dxa" w:w="1080"/>
          </w:tcPr>
          <w:p>
            <w:r>
              <w:t>2022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类原型层</w:t>
            </w:r>
          </w:p>
        </w:tc>
        <w:tc>
          <w:tcPr>
            <w:tcW w:type="dxa" w:w="1080"/>
          </w:tcPr>
          <w:p>
            <w:r>
              <w:rPr>
                <w:b/>
              </w:rPr>
              <w:t>+0.00045</w:t>
            </w:r>
          </w:p>
        </w:tc>
        <w:tc>
          <w:tcPr>
            <w:tcW w:type="dxa" w:w="1080"/>
          </w:tcPr>
          <w:p>
            <w:r>
              <w:t>[−0.0101, +0.0110]</w:t>
            </w:r>
          </w:p>
        </w:tc>
        <w:tc>
          <w:tcPr>
            <w:tcW w:type="dxa" w:w="1080"/>
          </w:tcPr>
          <w:p>
            <w:r>
              <w:t>5/10</w:t>
            </w:r>
          </w:p>
        </w:tc>
        <w:tc>
          <w:tcPr>
            <w:tcW w:type="dxa" w:w="1080"/>
          </w:tcPr>
          <w:p>
            <w:r>
              <w:t>0.9245</w:t>
            </w:r>
          </w:p>
        </w:tc>
        <w:tc>
          <w:tcPr>
            <w:tcW w:type="dxa" w:w="1080"/>
          </w:tcPr>
          <w:p>
            <w:r>
              <w:t xml:space="preserve">❌ </w:t>
            </w:r>
            <w:r>
              <w:rPr>
                <w:b/>
              </w:rPr>
              <w:t>无同族增量</w:t>
            </w:r>
          </w:p>
        </w:tc>
      </w:tr>
      <w:tr>
        <w:tc>
          <w:tcPr>
            <w:tcW w:type="dxa" w:w="1080"/>
          </w:tcPr>
          <w:p>
            <w:r>
              <w:t>⇒ FedProx − FedAvg（推得）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 xml:space="preserve">≈ </w:t>
            </w:r>
            <w:r>
              <w:rPr>
                <w:b/>
              </w:rPr>
              <w:t>+0.0003</w:t>
            </w:r>
          </w:p>
        </w:tc>
        <w:tc>
          <w:tcPr>
            <w:tcW w:type="dxa" w:w="1080"/>
          </w:tcPr>
          <w:p>
            <w:r>
              <w:t>—（尚无配对 CI）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 xml:space="preserve">占总量 </w:t>
            </w:r>
            <w:r>
              <w:rPr>
                <w:b/>
              </w:rPr>
              <w:t>1.0%</w:t>
            </w:r>
          </w:p>
        </w:tc>
      </w:tr>
      <w:tr>
        <w:tc>
          <w:tcPr>
            <w:tcW w:type="dxa" w:w="1080"/>
          </w:tcPr>
          <w:p>
            <w:r>
              <w:t>⇒ MOON − FedAvg（推得）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 xml:space="preserve">≈ </w:t>
            </w:r>
            <w:r>
              <w:rPr>
                <w:b/>
              </w:rPr>
              <w:t>+0.0027</w:t>
            </w:r>
          </w:p>
        </w:tc>
        <w:tc>
          <w:tcPr>
            <w:tcW w:type="dxa" w:w="1080"/>
          </w:tcPr>
          <w:p>
            <w:r>
              <w:t>—（尚无配对 CI）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 xml:space="preserve">占总量 </w:t>
            </w:r>
            <w:r>
              <w:rPr>
                <w:b/>
              </w:rPr>
              <w:t>9.3%</w:t>
            </w:r>
          </w:p>
        </w:tc>
      </w:tr>
      <w:tr>
        <w:tc>
          <w:tcPr>
            <w:tcW w:type="dxa" w:w="1080"/>
          </w:tcPr>
          <w:p>
            <w:r>
              <w:t>⇒ FedProto − FedAvg（推得）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 xml:space="preserve">≈ </w:t>
            </w:r>
            <w:r>
              <w:rPr>
                <w:b/>
              </w:rPr>
              <w:t>+0.0286</w:t>
            </w:r>
          </w:p>
        </w:tc>
        <w:tc>
          <w:tcPr>
            <w:tcW w:type="dxa" w:w="1080"/>
          </w:tcPr>
          <w:p>
            <w:r>
              <w:t>—（尚无配对 CI）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 xml:space="preserve">占总量 </w:t>
            </w:r>
            <w:r>
              <w:rPr>
                <w:b/>
              </w:rPr>
              <w:t>98.4%</w:t>
            </w:r>
          </w:p>
        </w:tc>
      </w:tr>
    </w:tbl>
    <w:p/>
    <w:p>
      <w:r>
        <w:t>读法：我们确实比最基础的联邦基线好，但</w:t>
      </w:r>
      <w:r>
        <w:rPr>
          <w:b/>
        </w:rPr>
        <w:t>好的那部分约 98% 由 FedProto 解释</w:t>
      </w:r>
      <w:r>
        <w:t>；</w:t>
      </w:r>
    </w:p>
    <w:p>
      <w:r>
        <w:t>参数层（FedProx）与表示层（MOON）在点估计上分别只拿到 ≈1% / ≈9%。</w:t>
      </w:r>
    </w:p>
    <w:p>
      <w:r>
        <w:t>论文里能写的正向结果只剩"类原型机制在真实医学联邦序数任务上迁移成功"——</w:t>
      </w:r>
    </w:p>
    <w:p>
      <w:r>
        <w:t>这是复现与机制定位，不是创新。</w:t>
      </w:r>
    </w:p>
    <w:p>
      <w:r>
        <w:t xml:space="preserve">⚠️ </w:t>
      </w:r>
      <w:r>
        <w:rPr>
          <w:b/>
        </w:rPr>
        <w:t>三个阳性与一个零承担的选择风险不对称</w:t>
      </w:r>
      <w:r>
        <w:t>（详见 §4.2）。</w:t>
      </w:r>
    </w:p>
    <w:p>
      <w:r>
        <w:t>FedOSP-R 的配置曾用早期 Messidor 结果筛选，FedAvg / FedProto / FedProx / MOON</w:t>
      </w:r>
    </w:p>
    <w:p>
      <w:r>
        <w:t>一概没有。所以前三行的 +0.0290 / +0.0287 / +0.0263 都是</w:t>
      </w:r>
      <w:r>
        <w:rPr>
          <w:b/>
        </w:rPr>
        <w:t>上界</w:t>
      </w:r>
      <w:r>
        <w:t>，</w:t>
      </w:r>
    </w:p>
    <w:p>
      <w:r>
        <w:t>被一个未知量级的报告域选择偏差抬高；而第四行的 +0.00045 是</w:t>
      </w:r>
      <w:r>
        <w:rPr>
          <w:b/>
        </w:rPr>
        <w:t>占优方仍没拿到增量</w:t>
      </w:r>
      <w:r>
        <w:t>，</w:t>
      </w:r>
    </w:p>
    <w:p>
      <w:r>
        <w:t>零的方向与偏差方向相反，因此</w:t>
      </w:r>
      <w:r>
        <w:rPr>
          <w:b/>
        </w:rPr>
        <w:t>更强</w:t>
      </w:r>
      <w:r>
        <w:t>。</w:t>
      </w:r>
    </w:p>
    <w:p>
      <w:r>
        <w:t>本表任何一处都不得把阳性与零写成承担同等选择风险。</w:t>
      </w:r>
    </w:p>
    <w:p>
      <w:pPr>
        <w:pStyle w:val="Heading3"/>
      </w:pPr>
      <w:r>
        <w:t>1.1 MOON 的 H1/H2 终裁（预注册 R1–R4）</w:t>
      </w:r>
    </w:p>
    <w:p>
      <w:r>
        <w:t>完整数学见 [</w:t>
      </w:r>
      <w:r>
        <w:rPr>
          <w:rFonts w:ascii="Menlo" w:hAnsi="Menlo"/>
          <w:color w:val="C7254E"/>
        </w:rPr>
        <w:t>分析_MOON终裁与机制阶梯_2026-09-30.md</w:t>
      </w:r>
      <w:r>
        <w:t>](分析_MOON终裁与机制阶梯_2026-09-30.md)。</w:t>
      </w:r>
    </w:p>
    <w:p>
      <w:r>
        <w:t>预注册定义：$\mathrm{CI}_{\text{Holm}}=\bar d\pm 0.92760\,s$（</w:t>
      </w:r>
      <w:r>
        <w:rPr>
          <w:b/>
        </w:rPr>
        <w:t>最严一步 α/3</w:t>
      </w:r>
      <w:r>
        <w:t>，不是逐步 α）。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$\bar d$（FedOSP-R − MOON）</w:t>
            </w:r>
          </w:p>
        </w:tc>
        <w:tc>
          <w:tcPr>
            <w:tcW w:type="dxa" w:w="4320"/>
          </w:tcPr>
          <w:p>
            <w:r>
              <w:t>+0.0263</w:t>
            </w:r>
          </w:p>
        </w:tc>
      </w:tr>
      <w:tr>
        <w:tc>
          <w:tcPr>
            <w:tcW w:type="dxa" w:w="4320"/>
          </w:tcPr>
          <w:p>
            <w:r>
              <w:t>未校正 95% CI</w:t>
            </w:r>
          </w:p>
        </w:tc>
        <w:tc>
          <w:tcPr>
            <w:tcW w:type="dxa" w:w="4320"/>
          </w:tcPr>
          <w:p>
            <w:r>
              <w:t>[+0.0046, +0.0480]</w:t>
            </w:r>
          </w:p>
        </w:tc>
      </w:tr>
      <w:tr>
        <w:tc>
          <w:tcPr>
            <w:tcW w:type="dxa" w:w="4320"/>
          </w:tcPr>
          <w:p>
            <w:r>
              <w:t>反推 $s=\sigma_d$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0.0303</w:t>
            </w:r>
            <w:r>
              <w:t>（半宽 0.0217 ÷ 0.71536）</w:t>
            </w:r>
          </w:p>
        </w:tc>
      </w:tr>
      <w:tr>
        <w:tc>
          <w:tcPr>
            <w:tcW w:type="dxa" w:w="4320"/>
          </w:tcPr>
          <w:p>
            <w:r>
              <w:t>Holm 校正 CI（α/3）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[−0.0018, +0.0544]</w:t>
            </w:r>
          </w:p>
        </w:tc>
      </w:tr>
      <w:tr>
        <w:tc>
          <w:tcPr>
            <w:tcW w:type="dxa" w:w="4320"/>
          </w:tcPr>
          <w:p>
            <w:r>
              <w:t>Holm p（族=3，逐步）</w:t>
            </w:r>
          </w:p>
        </w:tc>
        <w:tc>
          <w:tcPr>
            <w:tcW w:type="dxa" w:w="4320"/>
          </w:tcPr>
          <w:p>
            <w:r>
              <w:t>0.0458</w:t>
            </w:r>
          </w:p>
        </w:tc>
      </w:tr>
      <w:tr>
        <w:tc>
          <w:tcPr>
            <w:tcW w:type="dxa" w:w="4320"/>
          </w:tcPr>
          <w:p>
            <w:r>
              <w:t>$s\in[0.010,0.040]$？</w:t>
            </w:r>
          </w:p>
        </w:tc>
        <w:tc>
          <w:tcPr>
            <w:tcW w:type="dxa" w:w="4320"/>
          </w:tcPr>
          <w:p>
            <w:r>
              <w:t>是（0.0303）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规则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是否触发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R1</w:t>
            </w:r>
            <w:r>
              <w:t>（支持 H2）</w:t>
            </w:r>
          </w:p>
        </w:tc>
        <w:tc>
          <w:tcPr>
            <w:tcW w:type="dxa" w:w="2880"/>
          </w:tcPr>
          <w:p>
            <w:r>
              <w:t>Holm CI 下界 &gt; 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否</w:t>
            </w:r>
            <w:r>
              <w:t>（−0.0018 &lt; 0）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R2</w:t>
            </w:r>
            <w:r>
              <w:t>（支持 H1）</w:t>
            </w:r>
          </w:p>
        </w:tc>
        <w:tc>
          <w:tcPr>
            <w:tcW w:type="dxa" w:w="2880"/>
          </w:tcPr>
          <w:p>
            <w:r>
              <w:t>未校正 CI 上界 &lt; +0.015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否</w:t>
            </w:r>
            <w:r>
              <w:t>（+0.0480）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R3</w:t>
            </w:r>
          </w:p>
        </w:tc>
        <w:tc>
          <w:tcPr>
            <w:tcW w:type="dxa" w:w="2880"/>
          </w:tcPr>
          <w:p>
            <w:r>
              <w:t>R1、R2 都不满足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是 → 不可判定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R4</w:t>
            </w:r>
          </w:p>
        </w:tc>
        <w:tc>
          <w:tcPr>
            <w:tcW w:type="dxa" w:w="2880"/>
          </w:tcPr>
          <w:p>
            <w:r>
              <w:t>R1、R2 同时满足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</w:tbl>
    <w:p/>
    <w:p>
      <w:r>
        <w:t xml:space="preserve">⚠️ </w:t>
      </w:r>
      <w:r>
        <w:rPr>
          <w:b/>
        </w:rPr>
        <w:t>Holm p &lt; 0.05 ≠ R1。</w:t>
      </w:r>
      <w:r>
        <w:t xml:space="preserve"> 协作方"pass"指的是面板比较的 Holm-p 过关；</w:t>
      </w:r>
    </w:p>
    <w:p>
      <w:r>
        <w:t xml:space="preserve">预注册 R1 要求的是 </w:t>
      </w:r>
      <w:r>
        <w:rPr>
          <w:b/>
        </w:rPr>
        <w:t>Holm 校正 CI 下界 &gt; 0</w:t>
      </w:r>
      <w:r>
        <w:t>。两者在本格上分离：</w:t>
      </w:r>
    </w:p>
    <w:p>
      <w:r>
        <w:t>p 过、R1 不过。</w:t>
      </w:r>
      <w:r>
        <w:rPr>
          <w:b/>
        </w:rPr>
        <w:t>不得把 R3 写成支持 H2</w:t>
      </w:r>
      <w:r>
        <w:t>，即使点估计阶梯强烈偏向类原型。</w:t>
      </w:r>
    </w:p>
    <w:p>
      <w:pPr>
        <w:ind w:left="360"/>
      </w:pPr>
      <w:r>
        <w:rPr>
          <w:i/>
          <w:color w:val="555555"/>
        </w:rPr>
        <w:t>📎 这条分离的根源（Holm p 走 step-down 的 α/2、预注册 CI 走最严一步 α/3，</w:t>
      </w:r>
    </w:p>
    <w:p>
      <w:pPr>
        <w:ind w:left="360"/>
      </w:pPr>
      <w:r>
        <w:rPr>
          <w:i/>
          <w:color w:val="555555"/>
        </w:rPr>
        <w:t>而 Holm CI 本无唯一定义）及其边界脆弱性，见终裁文档</w:t>
      </w:r>
    </w:p>
    <w:p>
      <w:pPr>
        <w:ind w:left="360"/>
      </w:pPr>
      <w:r>
        <w:rPr>
          <w:i/>
          <w:color w:val="555555"/>
        </w:rPr>
        <w:t>[</w:t>
      </w:r>
      <w:r>
        <w:rPr>
          <w:rFonts w:ascii="Menlo" w:hAnsi="Menlo"/>
          <w:i/>
          <w:color w:val="555555"/>
        </w:rPr>
        <w:t>分析_MOON终裁与机制阶梯_2026-09-30.md</w:t>
      </w:r>
      <w:r>
        <w:rPr>
          <w:i/>
          <w:color w:val="555555"/>
        </w:rPr>
        <w:t xml:space="preserve">](分析_MOON终裁与机制阶梯_2026-09-30.md) </w:t>
      </w:r>
      <w:r>
        <w:rPr>
          <w:b/>
          <w:i/>
          <w:color w:val="555555"/>
        </w:rPr>
        <w:t>§2.4</w:t>
      </w:r>
      <w:r>
        <w:rPr>
          <w:i/>
          <w:color w:val="555555"/>
        </w:rPr>
        <w:t>：</w:t>
      </w:r>
    </w:p>
    <w:p>
      <w:pPr>
        <w:ind w:left="360"/>
      </w:pPr>
      <w:r>
        <w:rPr>
          <w:i/>
          <w:color w:val="555555"/>
        </w:rPr>
        <w:t xml:space="preserve">改用逐步 α/2 时下界为 </w:t>
      </w:r>
      <w:r>
        <w:rPr>
          <w:b/>
          <w:i/>
          <w:color w:val="555555"/>
        </w:rPr>
        <w:t>+0.0005</w:t>
      </w:r>
      <w:r>
        <w:rPr>
          <w:i/>
          <w:color w:val="555555"/>
        </w:rPr>
        <w:t>（仅领先零 $5\times10^{-4}$），</w:t>
      </w:r>
      <w:r>
        <w:rPr>
          <w:b/>
          <w:i/>
          <w:color w:val="555555"/>
        </w:rPr>
        <w:t>R3 判定不变</w:t>
      </w:r>
      <w:r>
        <w:rPr>
          <w:i/>
          <w:color w:val="555555"/>
        </w:rPr>
        <w:t>，</w:t>
      </w:r>
    </w:p>
    <w:p>
      <w:pPr>
        <w:ind w:left="360"/>
      </w:pPr>
      <w:r>
        <w:rPr>
          <w:i/>
          <w:color w:val="555555"/>
        </w:rPr>
        <w:t>但论文须把两种 Holm CI 与 Holm p 一并报出，不得只报有利的一侧。</w:t>
      </w:r>
    </w:p>
    <w:p>
      <w:r>
        <w:t>MOON 辅助端点（FedOSP-R − MOON，仅参考）：AUROC +0.00793 [+0.00209,+0.01377] 确认；</w:t>
      </w:r>
    </w:p>
    <w:p>
      <w:r>
        <w:t>Brier −0.01772 [−0.03804,+0.00260] 方向有利未确认；ECE / worst-client QWK /</w:t>
      </w:r>
    </w:p>
    <w:p>
      <w:r>
        <w:t>内部 macro QWK 的 CI 均跨零。上传 ≈2.309 MB/client/round 与 FedOSP-R 持平；</w:t>
      </w:r>
    </w:p>
    <w:p>
      <w:r>
        <w:t>MOON 算力约 3× FedOSP-R。</w:t>
      </w:r>
    </w:p>
    <w:p>
      <w:r>
        <w:t xml:space="preserve">⚠️ </w:t>
      </w:r>
      <w:r>
        <w:rPr>
          <w:b/>
        </w:rPr>
        <w:t>年份与机制层级完全共线</w:t>
      </w:r>
      <w:r>
        <w:t>（FedProx 2018 / MOON 2021 / FedProto 2022）。</w:t>
      </w:r>
    </w:p>
    <w:p>
      <w:r>
        <w:t>现有数据排除不掉"其实是新方法比旧方法好"。拆开它需要"年份新但机制在参数层"的</w:t>
      </w:r>
    </w:p>
    <w:p>
      <w:r>
        <w:t xml:space="preserve">方法——B 层 </w:t>
      </w:r>
      <w:r>
        <w:rPr>
          <w:b/>
        </w:rPr>
        <w:t>FedALA（2023）</w:t>
      </w:r>
      <w:r>
        <w:t xml:space="preserve"> 正是这样一格，但仅 n=5，够看方向不够定论；</w:t>
      </w:r>
    </w:p>
    <w:p>
      <w:r>
        <w:rPr>
          <w:b/>
        </w:rPr>
        <w:t>不升级、不改预注册</w:t>
      </w:r>
      <w:r>
        <w:t>。MOON 落在 R3 也不解除年份混杂，须写进 limitation</w:t>
      </w:r>
    </w:p>
    <w:p>
      <w:r>
        <w:t>（见 [</w:t>
      </w:r>
      <w:r>
        <w:rPr>
          <w:rFonts w:ascii="Menlo" w:hAnsi="Menlo"/>
          <w:color w:val="C7254E"/>
        </w:rPr>
        <w:t>预注册_MOON机制判别_2026-09-27.md</w:t>
      </w:r>
      <w:r>
        <w:t>](预注册_MOON机制判别_2026-09-27.md) §1.1）。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2. 数据资产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中心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规模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审计情况</w:t>
            </w:r>
          </w:p>
        </w:tc>
      </w:tr>
      <w:tr>
        <w:tc>
          <w:tcPr>
            <w:tcW w:type="dxa" w:w="2160"/>
          </w:tcPr>
          <w:p>
            <w:r>
              <w:t>EyePACS</w:t>
            </w:r>
          </w:p>
        </w:tc>
        <w:tc>
          <w:tcPr>
            <w:tcW w:type="dxa" w:w="2160"/>
          </w:tcPr>
          <w:p>
            <w:r>
              <w:t>客户端</w:t>
            </w:r>
          </w:p>
        </w:tc>
        <w:tc>
          <w:tcPr>
            <w:tcW w:type="dxa" w:w="2160"/>
          </w:tcPr>
          <w:p>
            <w:r>
              <w:t>35,126</w:t>
            </w:r>
          </w:p>
        </w:tc>
        <w:tc>
          <w:tcPr>
            <w:tcW w:type="dxa" w:w="2160"/>
          </w:tcPr>
          <w:p>
            <w:r>
              <w:t>病人级切分（</w:t>
            </w:r>
            <w:r>
              <w:rPr>
                <w:rFonts w:ascii="Menlo" w:hAnsi="Menlo"/>
                <w:color w:val="C7254E"/>
              </w:rPr>
              <w:t>_left</w:t>
            </w:r>
            <w:r>
              <w:t>/</w:t>
            </w:r>
            <w:r>
              <w:rPr>
                <w:rFonts w:ascii="Menlo" w:hAnsi="Menlo"/>
                <w:color w:val="C7254E"/>
              </w:rPr>
              <w:t>_right</w:t>
            </w:r>
            <w:r>
              <w:t xml:space="preserve"> 前缀）</w:t>
            </w:r>
          </w:p>
        </w:tc>
      </w:tr>
      <w:tr>
        <w:tc>
          <w:tcPr>
            <w:tcW w:type="dxa" w:w="2160"/>
          </w:tcPr>
          <w:p>
            <w:r>
              <w:t>DDR</w:t>
            </w:r>
          </w:p>
        </w:tc>
        <w:tc>
          <w:tcPr>
            <w:tcW w:type="dxa" w:w="2160"/>
          </w:tcPr>
          <w:p>
            <w:r>
              <w:t>客户端</w:t>
            </w:r>
          </w:p>
        </w:tc>
        <w:tc>
          <w:tcPr>
            <w:tcW w:type="dxa" w:w="2160"/>
          </w:tcPr>
          <w:p>
            <w:r>
              <w:t>12,522</w:t>
            </w:r>
          </w:p>
        </w:tc>
        <w:tc>
          <w:tcPr>
            <w:tcW w:type="dxa" w:w="2160"/>
          </w:tcPr>
          <w:p>
            <w:r>
              <w:t>官方切分，已剔除 1,151 张 ungradable</w:t>
            </w:r>
          </w:p>
        </w:tc>
      </w:tr>
      <w:tr>
        <w:tc>
          <w:tcPr>
            <w:tcW w:type="dxa" w:w="2160"/>
          </w:tcPr>
          <w:p>
            <w:r>
              <w:t>APTOS</w:t>
            </w:r>
          </w:p>
        </w:tc>
        <w:tc>
          <w:tcPr>
            <w:tcW w:type="dxa" w:w="2160"/>
          </w:tcPr>
          <w:p>
            <w:r>
              <w:t>客户端</w:t>
            </w:r>
          </w:p>
        </w:tc>
        <w:tc>
          <w:tcPr>
            <w:tcW w:type="dxa" w:w="2160"/>
          </w:tcPr>
          <w:p>
            <w:r>
              <w:t xml:space="preserve">3,662 → </w:t>
            </w:r>
            <w:r>
              <w:rPr>
                <w:b/>
              </w:rPr>
              <w:t>3,600</w:t>
            </w:r>
          </w:p>
        </w:tc>
        <w:tc>
          <w:tcPr>
            <w:tcW w:type="dxa" w:w="2160"/>
          </w:tcPr>
          <w:p>
            <w:r>
              <w:t>⚠️ 见 §2.1</w:t>
            </w:r>
          </w:p>
        </w:tc>
      </w:tr>
      <w:tr>
        <w:tc>
          <w:tcPr>
            <w:tcW w:type="dxa" w:w="2160"/>
          </w:tcPr>
          <w:p>
            <w:r>
              <w:t>IDRiD</w:t>
            </w:r>
          </w:p>
        </w:tc>
        <w:tc>
          <w:tcPr>
            <w:tcW w:type="dxa" w:w="2160"/>
          </w:tcPr>
          <w:p>
            <w:r>
              <w:t>客户端</w:t>
            </w:r>
          </w:p>
        </w:tc>
        <w:tc>
          <w:tcPr>
            <w:tcW w:type="dxa" w:w="2160"/>
          </w:tcPr>
          <w:p>
            <w:r>
              <w:t>516</w:t>
            </w:r>
          </w:p>
        </w:tc>
        <w:tc>
          <w:tcPr>
            <w:tcW w:type="dxa" w:w="2160"/>
          </w:tcPr>
          <w:p>
            <w:r>
              <w:t>官方 413/103，未发现问题</w:t>
            </w:r>
          </w:p>
        </w:tc>
      </w:tr>
      <w:tr>
        <w:tc>
          <w:tcPr>
            <w:tcW w:type="dxa" w:w="2160"/>
          </w:tcPr>
          <w:p>
            <w:r>
              <w:t>Messidor-2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未见中心</w:t>
            </w:r>
          </w:p>
        </w:tc>
        <w:tc>
          <w:tcPr>
            <w:tcW w:type="dxa" w:w="2160"/>
          </w:tcPr>
          <w:p>
            <w:r>
              <w:t>1,744</w:t>
            </w:r>
          </w:p>
        </w:tc>
        <w:tc>
          <w:tcPr>
            <w:tcW w:type="dxa" w:w="2160"/>
          </w:tcPr>
          <w:p>
            <w:r>
              <w:t xml:space="preserve">零参与训练；已修复双层目录与 </w:t>
            </w:r>
            <w:r>
              <w:rPr>
                <w:rFonts w:ascii="Menlo" w:hAnsi="Menlo"/>
                <w:color w:val="C7254E"/>
              </w:rPr>
              <w:t>.jpg/.JPG</w:t>
            </w:r>
            <w:r>
              <w:t xml:space="preserve"> 大小写映射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53,508</w:t>
            </w:r>
          </w:p>
        </w:tc>
        <w:tc>
          <w:tcPr>
            <w:tcW w:type="dxa" w:w="2160"/>
          </w:tcPr>
          <w:p>
            <w:r>
              <w:t>缓存齐全</w:t>
            </w:r>
          </w:p>
        </w:tc>
      </w:tr>
    </w:tbl>
    <w:p/>
    <w:p>
      <w:r>
        <w:t>诊断量：</w:t>
      </w:r>
      <w:r>
        <w:rPr>
          <w:rFonts w:ascii="Menlo" w:hAnsi="Menlo"/>
          <w:color w:val="C7254E"/>
        </w:rPr>
        <w:t>n_eff</w:t>
      </w:r>
      <w:r>
        <w:t xml:space="preserve">（参数）= </w:t>
      </w:r>
      <w:r>
        <w:rPr>
          <w:b/>
        </w:rPr>
        <w:t>1.75 / 4</w:t>
      </w:r>
      <w:r>
        <w:t xml:space="preserve">，复合 </w:t>
      </w:r>
      <w:r>
        <w:rPr>
          <w:rFonts w:ascii="Menlo" w:hAnsi="Menlo"/>
          <w:color w:val="C7254E"/>
        </w:rPr>
        <w:t>n_eff</w:t>
      </w:r>
      <w:r>
        <w:t xml:space="preserve"> = </w:t>
      </w:r>
      <w:r>
        <w:rPr>
          <w:b/>
        </w:rPr>
        <w:t>1.33</w:t>
      </w:r>
      <w:r>
        <w:t>，与设计文档理论值</w:t>
      </w:r>
    </w:p>
    <w:p>
      <w:r>
        <w:t>（1.7501 / 1.3295）完全一致，说明审计后的划分未破坏规模不平衡。</w:t>
      </w:r>
    </w:p>
    <w:p>
      <w:pPr>
        <w:pStyle w:val="Heading3"/>
      </w:pPr>
      <w:r>
        <w:t>2.1 APTOS 数据泄漏审计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数量</w:t>
            </w:r>
          </w:p>
        </w:tc>
      </w:tr>
      <w:tr>
        <w:tc>
          <w:tcPr>
            <w:tcW w:type="dxa" w:w="4320"/>
          </w:tcPr>
          <w:p>
            <w:r>
              <w:t>字节级完全重复组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123</w:t>
            </w:r>
          </w:p>
        </w:tc>
      </w:tr>
      <w:tr>
        <w:tc>
          <w:tcPr>
            <w:tcW w:type="dxa" w:w="4320"/>
          </w:tcPr>
          <w:p>
            <w:r>
              <w:t>其中跨 train/val/test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66</w:t>
            </w:r>
          </w:p>
        </w:tc>
      </w:tr>
      <w:tr>
        <w:tc>
          <w:tcPr>
            <w:tcW w:type="dxa" w:w="4320"/>
          </w:tcPr>
          <w:p>
            <w:r>
              <w:t>标签自相矛盾的重复组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t>因标签冲突剔除的图像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62</w:t>
            </w:r>
          </w:p>
        </w:tc>
      </w:tr>
    </w:tbl>
    <w:p/>
    <w:p>
      <w:pPr>
        <w:pStyle w:val="ListBullet"/>
        <w:ind w:left="360"/>
      </w:pPr>
      <w:r>
        <w:t>66/123 跨 split 与"重复图完全未做分组处理"的理论期望（56.6 ± 5.5）相差 1.7 个 SD，内部自洽。</w:t>
      </w:r>
    </w:p>
    <w:p>
      <w:pPr>
        <w:pStyle w:val="ListBullet"/>
        <w:ind w:left="360"/>
      </w:pPr>
      <w:r>
        <w:t>剩余标签一致的重复图已强制 group-aware 同 split 划分。</w:t>
      </w:r>
    </w:p>
    <w:p>
      <w:pPr>
        <w:pStyle w:val="ListBullet"/>
        <w:ind w:left="360"/>
      </w:pPr>
      <w:r>
        <w:t xml:space="preserve">⚠️ </w:t>
      </w:r>
      <w:r>
        <w:rPr>
          <w:b/>
        </w:rPr>
        <w:t>副作用</w:t>
      </w:r>
      <w:r>
        <w:t>：剔除标签冲突样本使 test 集比公开版 APTOS 更干净，</w:t>
      </w:r>
    </w:p>
    <w:p>
      <w:r>
        <w:t xml:space="preserve">  绝对 AUROC 因此高于文献报告值，</w:t>
      </w:r>
      <w:r>
        <w:rPr>
          <w:b/>
        </w:rPr>
        <w:t>两者不可直接比较</w:t>
      </w:r>
      <w:r>
        <w:t>，须写入 limitation。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3. 锚点校验（集中式）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对比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n_test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实测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文献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偏差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偏差/SE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1080"/>
          </w:tcPr>
          <w:p>
            <w:r>
              <w:t>APTOS 本地（去泄漏后）</w:t>
            </w:r>
          </w:p>
        </w:tc>
        <w:tc>
          <w:tcPr>
            <w:tcW w:type="dxa" w:w="1080"/>
          </w:tcPr>
          <w:p>
            <w:r>
              <w:t>720</w:t>
            </w:r>
          </w:p>
        </w:tc>
        <w:tc>
          <w:tcPr>
            <w:tcW w:type="dxa" w:w="1080"/>
          </w:tcPr>
          <w:p>
            <w:r>
              <w:t>0.9820</w:t>
            </w:r>
          </w:p>
        </w:tc>
        <w:tc>
          <w:tcPr>
            <w:tcW w:type="dxa" w:w="1080"/>
          </w:tcPr>
          <w:p>
            <w:r>
              <w:t>0.943</w:t>
            </w:r>
          </w:p>
        </w:tc>
        <w:tc>
          <w:tcPr>
            <w:tcW w:type="dxa" w:w="1080"/>
          </w:tcPr>
          <w:p>
            <w:r>
              <w:t>+0.0390</w:t>
            </w:r>
          </w:p>
        </w:tc>
        <w:tc>
          <w:tcPr>
            <w:tcW w:type="dxa" w:w="1080"/>
          </w:tcPr>
          <w:p>
            <w:r>
              <w:t>0.0056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7.0</w:t>
            </w:r>
          </w:p>
        </w:tc>
        <w:tc>
          <w:tcPr>
            <w:tcW w:type="dxa" w:w="1080"/>
          </w:tcPr>
          <w:p>
            <w:r>
              <w:t>协议不可比</w:t>
            </w:r>
          </w:p>
        </w:tc>
      </w:tr>
      <w:tr>
        <w:tc>
          <w:tcPr>
            <w:tcW w:type="dxa" w:w="1080"/>
          </w:tcPr>
          <w:p>
            <w:r>
              <w:t>APTOS→IDRiD 跨数据集</w:t>
            </w:r>
          </w:p>
        </w:tc>
        <w:tc>
          <w:tcPr>
            <w:tcW w:type="dxa" w:w="1080"/>
          </w:tcPr>
          <w:p>
            <w:r>
              <w:t>103</w:t>
            </w:r>
          </w:p>
        </w:tc>
        <w:tc>
          <w:tcPr>
            <w:tcW w:type="dxa" w:w="1080"/>
          </w:tcPr>
          <w:p>
            <w:r>
              <w:t>0.8578</w:t>
            </w:r>
          </w:p>
        </w:tc>
        <w:tc>
          <w:tcPr>
            <w:tcW w:type="dxa" w:w="1080"/>
          </w:tcPr>
          <w:p>
            <w:r>
              <w:t>0.822</w:t>
            </w:r>
          </w:p>
        </w:tc>
        <w:tc>
          <w:tcPr>
            <w:tcW w:type="dxa" w:w="1080"/>
          </w:tcPr>
          <w:p>
            <w:r>
              <w:t>+0.0358</w:t>
            </w:r>
          </w:p>
        </w:tc>
        <w:tc>
          <w:tcPr>
            <w:tcW w:type="dxa" w:w="1080"/>
          </w:tcPr>
          <w:p>
            <w:r>
              <w:t>0.0359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1.0</w:t>
            </w:r>
          </w:p>
        </w:tc>
        <w:tc>
          <w:tcPr>
            <w:tcW w:type="dxa" w:w="1080"/>
          </w:tcPr>
          <w:p>
            <w:r>
              <w:t>✅ 通过</w:t>
            </w:r>
          </w:p>
        </w:tc>
      </w:tr>
      <w:tr>
        <w:tc>
          <w:tcPr>
            <w:tcW w:type="dxa" w:w="1080"/>
          </w:tcPr>
          <w:p>
            <w:r>
              <w:t>IDRiD 本地（3 seed 均值）</w:t>
            </w:r>
          </w:p>
        </w:tc>
        <w:tc>
          <w:tcPr>
            <w:tcW w:type="dxa" w:w="1080"/>
          </w:tcPr>
          <w:p>
            <w:r>
              <w:t>103</w:t>
            </w:r>
          </w:p>
        </w:tc>
        <w:tc>
          <w:tcPr>
            <w:tcW w:type="dxa" w:w="1080"/>
          </w:tcPr>
          <w:p>
            <w:r>
              <w:t>0.734</w:t>
            </w:r>
          </w:p>
        </w:tc>
        <w:tc>
          <w:tcPr>
            <w:tcW w:type="dxa" w:w="1080"/>
          </w:tcPr>
          <w:p>
            <w:r>
              <w:t>0.822</w:t>
            </w:r>
          </w:p>
        </w:tc>
        <w:tc>
          <w:tcPr>
            <w:tcW w:type="dxa" w:w="1080"/>
          </w:tcPr>
          <w:p>
            <w:r>
              <w:t>−0.088</w:t>
            </w:r>
          </w:p>
        </w:tc>
        <w:tc>
          <w:tcPr>
            <w:tcW w:type="dxa" w:w="1080"/>
          </w:tcPr>
          <w:p>
            <w:r>
              <w:t>0.054</w:t>
            </w:r>
          </w:p>
        </w:tc>
        <w:tc>
          <w:tcPr>
            <w:tcW w:type="dxa" w:w="1080"/>
          </w:tcPr>
          <w:p>
            <w:r>
              <w:t>1.6</w:t>
            </w:r>
          </w:p>
        </w:tc>
        <w:tc>
          <w:tcPr>
            <w:tcW w:type="dxa" w:w="1080"/>
          </w:tcPr>
          <w:p>
            <w:r>
              <w:t>协议不等价</w:t>
            </w:r>
          </w:p>
        </w:tc>
      </w:tr>
      <w:tr>
        <w:tc>
          <w:tcPr>
            <w:tcW w:type="dxa" w:w="1080"/>
          </w:tcPr>
          <w:p>
            <w:r>
              <w:t>EyePACS 本地</w:t>
            </w:r>
          </w:p>
        </w:tc>
        <w:tc>
          <w:tcPr>
            <w:tcW w:type="dxa" w:w="1080"/>
          </w:tcPr>
          <w:p>
            <w:r>
              <w:t>7,000</w:t>
            </w:r>
          </w:p>
        </w:tc>
        <w:tc>
          <w:tcPr>
            <w:tcW w:type="dxa" w:w="1080"/>
          </w:tcPr>
          <w:p>
            <w:r>
              <w:t>QWK 0.6991 / AUROC 0.9006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无正式锚点</w:t>
            </w:r>
          </w:p>
        </w:tc>
      </w:tr>
    </w:tbl>
    <w:p/>
    <w:p>
      <w:r>
        <w:rPr>
          <w:b/>
        </w:rPr>
        <w:t>核心发现</w:t>
      </w:r>
      <w:r>
        <w:t>：两次对比的绝对偏差几乎相同（+0.0358 与 +0.0390），</w:t>
      </w:r>
    </w:p>
    <w:p>
      <w:r>
        <w:t>差别只在 SE（相差 6.4 倍），因而同一偏差在一处显示"1 个 SE 可接受"、</w:t>
      </w:r>
    </w:p>
    <w:p>
      <w:r>
        <w:t>在另一处显示"7 个 SE 异常"。这是</w:t>
      </w:r>
      <w:r>
        <w:rPr>
          <w:b/>
        </w:rPr>
        <w:t>系统性协议偏移</w:t>
      </w:r>
      <w:r>
        <w:t>的特征，不是数据损坏。</w:t>
      </w:r>
    </w:p>
    <w:p>
      <w:r>
        <w:rPr>
          <w:b/>
        </w:rPr>
        <w:t>已确认</w:t>
      </w:r>
      <w:r>
        <w:t xml:space="preserve">：RETFound 文献中的 IDRiD 0.822 来自 </w:t>
      </w:r>
      <w:r>
        <w:rPr>
          <w:b/>
        </w:rPr>
        <w:t>APTOS→IDRiD 跨数据集</w:t>
      </w:r>
      <w:r>
        <w:t>评估，</w:t>
      </w:r>
    </w:p>
    <w:p>
      <w:r>
        <w:t>不是 IDRiD 本地训练结果。原先把它当作本地训练的硬门槛是协议错配。</w:t>
      </w:r>
    </w:p>
    <w:p>
      <w:pPr>
        <w:pStyle w:val="Heading3"/>
      </w:pPr>
      <w:r>
        <w:t>3.1 锚点判据的修正</w:t>
      </w:r>
    </w:p>
    <w:p>
      <w:r>
        <w:t xml:space="preserve">原判据为固定容差（方案写 ±0.02，代码默认 0.05），但各 client 测试集规模差 </w:t>
      </w:r>
      <w:r>
        <w:rPr>
          <w:b/>
        </w:rPr>
        <w:t>68 倍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数据集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n_test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±0.02 相当于几个 SE</w:t>
            </w:r>
          </w:p>
        </w:tc>
      </w:tr>
      <w:tr>
        <w:tc>
          <w:tcPr>
            <w:tcW w:type="dxa" w:w="2160"/>
          </w:tcPr>
          <w:p>
            <w:r>
              <w:t>IDRiD</w:t>
            </w:r>
          </w:p>
        </w:tc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0.040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0.48</w:t>
            </w:r>
            <w:r>
              <w:t>（实现完全正确也约 63% 概率误报）</w:t>
            </w:r>
          </w:p>
        </w:tc>
      </w:tr>
      <w:tr>
        <w:tc>
          <w:tcPr>
            <w:tcW w:type="dxa" w:w="2160"/>
          </w:tcPr>
          <w:p>
            <w:r>
              <w:t>EyePACS</w:t>
            </w:r>
          </w:p>
        </w:tc>
        <w:tc>
          <w:tcPr>
            <w:tcW w:type="dxa" w:w="2160"/>
          </w:tcPr>
          <w:p>
            <w:r>
              <w:t>7,000</w:t>
            </w:r>
          </w:p>
        </w:tc>
        <w:tc>
          <w:tcPr>
            <w:tcW w:type="dxa" w:w="2160"/>
          </w:tcPr>
          <w:p>
            <w:r>
              <w:t>0.007</w:t>
            </w:r>
          </w:p>
        </w:tc>
        <w:tc>
          <w:tcPr>
            <w:tcW w:type="dxa" w:w="2160"/>
          </w:tcPr>
          <w:p>
            <w:r>
              <w:t>2.9</w:t>
            </w:r>
          </w:p>
        </w:tc>
      </w:tr>
    </w:tbl>
    <w:p/>
    <w:p>
      <w:r>
        <w:t>已改为 $\max(0.02,\;2.5\cdot\mathrm{SE})$，SE 用 Hanley–McNeil 公式按实际正负样本数现算。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4. 主实验：10 对独立确认（FedOSP-R − 同 seed FedAvg）</w:t>
      </w:r>
    </w:p>
    <w:p>
      <w:r>
        <w:rPr>
          <w:b/>
        </w:rPr>
        <w:t>协议</w:t>
      </w:r>
      <w:r>
        <w:t xml:space="preserve">：seed 3–12，全部未参与过任何组件筛选；配置固定为 </w:t>
      </w:r>
      <w:r>
        <w:rPr>
          <w:rFonts w:ascii="Menlo" w:hAnsi="Menlo"/>
          <w:color w:val="C7254E"/>
        </w:rPr>
        <w:t>--no-fsr --param-weight sample</w:t>
      </w:r>
      <w:r>
        <w:t>；</w:t>
      </w:r>
    </w:p>
    <w:p>
      <w:r>
        <w:t>单端点预注册，与同 seed FedAvg 严格配对。原始报告</w:t>
      </w:r>
    </w:p>
    <w:p>
      <w:r>
        <w:rPr>
          <w:rFonts w:ascii="Menlo" w:hAnsi="Menlo"/>
          <w:color w:val="C7254E"/>
        </w:rPr>
        <w:t>audits/paired_param_sample_independent_seed3_12.json</w:t>
      </w:r>
      <w: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端点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效应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同向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Messidor-2 QWK</w:t>
            </w:r>
            <w:r>
              <w:t>（预注册主端点）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+0.0290</w:t>
            </w:r>
          </w:p>
        </w:tc>
        <w:tc>
          <w:tcPr>
            <w:tcW w:type="dxa" w:w="1728"/>
          </w:tcPr>
          <w:p>
            <w:r>
              <w:t>[+0.0096, +0.0485]</w:t>
            </w:r>
          </w:p>
        </w:tc>
        <w:tc>
          <w:tcPr>
            <w:tcW w:type="dxa" w:w="1728"/>
          </w:tcPr>
          <w:p>
            <w:r>
              <w:t>9/10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0.0041</w:t>
            </w:r>
          </w:p>
        </w:tc>
      </w:tr>
      <w:tr>
        <w:tc>
          <w:tcPr>
            <w:tcW w:type="dxa" w:w="1728"/>
          </w:tcPr>
          <w:p>
            <w:r>
              <w:t>Messidor-2 AUROC</w:t>
            </w:r>
          </w:p>
        </w:tc>
        <w:tc>
          <w:tcPr>
            <w:tcW w:type="dxa" w:w="1728"/>
          </w:tcPr>
          <w:p>
            <w:r>
              <w:t>+0.0090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10/10</w:t>
            </w:r>
          </w:p>
        </w:tc>
        <w:tc>
          <w:tcPr>
            <w:tcW w:type="dxa" w:w="1728"/>
          </w:tcPr>
          <w:p>
            <w:r>
              <w:t>0.00020</w:t>
            </w:r>
          </w:p>
        </w:tc>
      </w:tr>
      <w:tr>
        <w:tc>
          <w:tcPr>
            <w:tcW w:type="dxa" w:w="1728"/>
          </w:tcPr>
          <w:p>
            <w:r>
              <w:t>Messidor-2 Brier</w:t>
            </w:r>
          </w:p>
        </w:tc>
        <w:tc>
          <w:tcPr>
            <w:tcW w:type="dxa" w:w="1728"/>
          </w:tcPr>
          <w:p>
            <w:r>
              <w:t>−0.0207</w:t>
            </w:r>
          </w:p>
        </w:tc>
        <w:tc>
          <w:tcPr>
            <w:tcW w:type="dxa" w:w="1728"/>
          </w:tcPr>
          <w:p>
            <w:r>
              <w:t>[−0.0388, −0.0027]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worst-client QWK</w:t>
            </w:r>
            <w:r>
              <w:t>（原主端点②）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+0.0029</w:t>
            </w:r>
          </w:p>
        </w:tc>
        <w:tc>
          <w:tcPr>
            <w:tcW w:type="dxa" w:w="1728"/>
          </w:tcPr>
          <w:p>
            <w:r>
              <w:t>[−0.0033, +0.0090]</w:t>
            </w:r>
          </w:p>
        </w:tc>
        <w:tc>
          <w:tcPr>
            <w:tcW w:type="dxa" w:w="1728"/>
          </w:tcPr>
          <w:p>
            <w:r>
              <w:t>5/10</w:t>
            </w:r>
          </w:p>
        </w:tc>
        <w:tc>
          <w:tcPr>
            <w:tcW w:type="dxa" w:w="1728"/>
          </w:tcPr>
          <w:p>
            <w:r>
              <w:t>ns</w:t>
            </w:r>
          </w:p>
        </w:tc>
      </w:tr>
    </w:tbl>
    <w:p/>
    <w:p>
      <w:r>
        <w:rPr>
          <w:b/>
        </w:rPr>
        <w:t>结论</w:t>
      </w:r>
      <w:r>
        <w:t>：外测端点通过，公平性端点失败。原设计的"双主端点同时显著"GO 判据不成立。</w:t>
      </w:r>
    </w:p>
    <w:p>
      <w:pPr>
        <w:pStyle w:val="Heading3"/>
      </w:pPr>
      <w:r>
        <w:t>4.1 三次估计的漂移（选择偏差的真实演示）</w:t>
      </w:r>
    </w:p>
    <w:p>
      <w:r>
        <w:t>同一个配置，三次估计：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估计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seed 0–2（参与过组件筛选）</w:t>
            </w:r>
          </w:p>
        </w:tc>
        <w:tc>
          <w:tcPr>
            <w:tcW w:type="dxa" w:w="2880"/>
          </w:tcPr>
          <w:p>
            <w:r>
              <w:t>+0.0220</w:t>
            </w:r>
          </w:p>
        </w:tc>
        <w:tc>
          <w:tcPr>
            <w:tcW w:type="dxa" w:w="2880"/>
          </w:tcPr>
          <w:p>
            <w:r>
              <w:t>有偏</w:t>
            </w:r>
          </w:p>
        </w:tc>
      </w:tr>
      <w:tr>
        <w:tc>
          <w:tcPr>
            <w:tcW w:type="dxa" w:w="2880"/>
          </w:tcPr>
          <w:p>
            <w:r>
              <w:t>seed 3–5（独立）</w:t>
            </w:r>
          </w:p>
        </w:tc>
        <w:tc>
          <w:tcPr>
            <w:tcW w:type="dxa" w:w="2880"/>
          </w:tcPr>
          <w:p>
            <w:r>
              <w:t>+0.0443</w:t>
            </w:r>
          </w:p>
        </w:tc>
        <w:tc>
          <w:tcPr>
            <w:tcW w:type="dxa" w:w="2880"/>
          </w:tcPr>
          <w:p>
            <w:r>
              <w:t>无偏，小样本</w:t>
            </w:r>
          </w:p>
        </w:tc>
      </w:tr>
      <w:tr>
        <w:tc>
          <w:tcPr>
            <w:tcW w:type="dxa" w:w="2880"/>
          </w:tcPr>
          <w:p>
            <w:r>
              <w:t>seed 3–12（独立）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+0.0290</w:t>
            </w:r>
          </w:p>
        </w:tc>
        <w:tc>
          <w:tcPr>
            <w:tcW w:type="dxa" w:w="2880"/>
          </w:tcPr>
          <w:p>
            <w:r>
              <w:t>无偏，n=10</w:t>
            </w:r>
          </w:p>
        </w:tc>
      </w:tr>
    </w:tbl>
    <w:p/>
    <w:p>
      <w:r>
        <w:t>三次相差近一倍。</w:t>
      </w:r>
      <w:r>
        <w:rPr>
          <w:b/>
        </w:rPr>
        <w:t>这本身就是论文的一个数据点</w:t>
      </w:r>
      <w:r>
        <w:t>：它演示了在 σ_d≈0.027 的噪声下，</w:t>
      </w:r>
    </w:p>
    <w:p>
      <w:r>
        <w:t>3 个 seed 的估计可以偏离真值一倍以上。注意漂移方向与"选择偏差使有偏估计偏高"的</w:t>
      </w:r>
    </w:p>
    <w:p>
      <w:r>
        <w:t>常规预期</w:t>
      </w:r>
      <w:r>
        <w:rPr>
          <w:b/>
        </w:rPr>
        <w:t>相反</w:t>
      </w:r>
      <w:r>
        <w:t>，属正常抽样波动，写论文时应如实报出而非隐去。</w:t>
      </w:r>
    </w:p>
    <w:p>
      <w:pPr>
        <w:pStyle w:val="Heading3"/>
      </w:pPr>
      <w:r>
        <w:t>4.2 ★ 配置筛选的不对称性：阳性是上界，零反而被加强</w:t>
      </w:r>
    </w:p>
    <w:p>
      <w:r>
        <w:rPr>
          <w:b/>
        </w:rPr>
        <w:t>事实</w:t>
      </w:r>
      <w:r>
        <w:t>：FedOSP-R 的配置（</w:t>
      </w:r>
      <w:r>
        <w:rPr>
          <w:rFonts w:ascii="Menlo" w:hAnsi="Menlo"/>
          <w:color w:val="C7254E"/>
        </w:rPr>
        <w:t>--no-fsr --param-weight sample</w:t>
      </w:r>
      <w:r>
        <w:t>）是在**早期 Messidor</w:t>
      </w:r>
    </w:p>
    <w:p>
      <w:r>
        <w:t>结果上筛出来的</w:t>
      </w:r>
      <w:r>
        <w:rPr>
          <w:b/>
        </w:rPr>
        <w:t>；FedAvg / FedProto / FedProx / MOON 四条基线</w:t>
      </w:r>
      <w:r>
        <w:t>一律按原始默认超参</w:t>
      </w:r>
    </w:p>
    <w:p>
      <w:r>
        <w:t>直接跑，没有在任何 Messidor 读数上调过**。seed 3–12 换掉的是训练随机性，</w:t>
      </w:r>
    </w:p>
    <w:p>
      <w:r>
        <w:rPr>
          <w:b/>
        </w:rPr>
        <w:t>换不掉这件事</w:t>
      </w:r>
      <w:r>
        <w:t>——被筛选的是配置，不是 seed。</w:t>
      </w:r>
    </w:p>
    <w:p>
      <w:r>
        <w:rPr>
          <w:b/>
        </w:rPr>
        <w:t>后果一：Messidor-2 的地位要降一级。</w:t>
      </w:r>
      <w:r>
        <w:t xml:space="preserve"> 它是"未参与联邦训练的报告域"，</w:t>
      </w:r>
    </w:p>
    <w:p>
      <w:r>
        <w:rPr>
          <w:b/>
        </w:rPr>
        <w:t>不是</w:t>
      </w:r>
      <w:r>
        <w:t>一次干净的、开发完成之后才接触的独立临床验证集。</w:t>
      </w:r>
    </w:p>
    <w:p>
      <w:r>
        <w:t>（本条已在 §12.6、</w:t>
      </w:r>
      <w:r>
        <w:rPr>
          <w:rFonts w:ascii="Menlo" w:hAnsi="Menlo"/>
          <w:color w:val="C7254E"/>
        </w:rPr>
        <w:t>分析_MOON终裁与机制阶梯_2026-09-30.md</w:t>
      </w:r>
      <w:r>
        <w:t xml:space="preserve"> §4.4 与论文骨架 §7 登记过，</w:t>
      </w:r>
    </w:p>
    <w:p>
      <w:r>
        <w:t>但此前只写成 limitation，没有传导到效应量的读法上——这一节就是补这个传导。）</w:t>
      </w:r>
    </w:p>
    <w:p>
      <w:r>
        <w:rPr>
          <w:b/>
        </w:rPr>
        <w:t>后果二：三个阳性都是上界。</w:t>
      </w:r>
      <w:r>
        <w:t xml:space="preserve"> 比较在报告域上对 FedOSP-R </w:t>
      </w:r>
      <w:r>
        <w:rPr>
          <w:b/>
        </w:rPr>
        <w:t>有利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比较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点估计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正确读法</w:t>
            </w:r>
          </w:p>
        </w:tc>
      </w:tr>
      <w:tr>
        <w:tc>
          <w:tcPr>
            <w:tcW w:type="dxa" w:w="2880"/>
          </w:tcPr>
          <w:p>
            <w:r>
              <w:t>FedOSP-R − FedAvg</w:t>
            </w:r>
          </w:p>
        </w:tc>
        <w:tc>
          <w:tcPr>
            <w:tcW w:type="dxa" w:w="2880"/>
          </w:tcPr>
          <w:p>
            <w:r>
              <w:t>+0.0290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上界</w:t>
            </w:r>
            <w:r>
              <w:t>；真值 ≤ +0.0290 减去一个未知量级的报告域选择偏差</w:t>
            </w:r>
          </w:p>
        </w:tc>
      </w:tr>
      <w:tr>
        <w:tc>
          <w:tcPr>
            <w:tcW w:type="dxa" w:w="2880"/>
          </w:tcPr>
          <w:p>
            <w:r>
              <w:t>FedOSP-R − FedProx</w:t>
            </w:r>
          </w:p>
        </w:tc>
        <w:tc>
          <w:tcPr>
            <w:tcW w:type="dxa" w:w="2880"/>
          </w:tcPr>
          <w:p>
            <w:r>
              <w:t>+0.0287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上界</w:t>
            </w:r>
            <w:r>
              <w:t>，同上</w:t>
            </w:r>
          </w:p>
        </w:tc>
      </w:tr>
      <w:tr>
        <w:tc>
          <w:tcPr>
            <w:tcW w:type="dxa" w:w="2880"/>
          </w:tcPr>
          <w:p>
            <w:r>
              <w:t>FedOSP-R − MOON</w:t>
            </w:r>
          </w:p>
        </w:tc>
        <w:tc>
          <w:tcPr>
            <w:tcW w:type="dxa" w:w="2880"/>
          </w:tcPr>
          <w:p>
            <w:r>
              <w:t>+0.0263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上界</w:t>
            </w:r>
            <w:r>
              <w:t>，同上</w:t>
            </w:r>
          </w:p>
        </w:tc>
      </w:tr>
    </w:tbl>
    <w:p/>
    <w:p>
      <w:r>
        <w:t>偏差的量级无法从现有数据估出（没有"未经 Messidor 筛选的 FedOSP-R"这一臂），</w:t>
      </w:r>
    </w:p>
    <w:p>
      <w:r>
        <w:t>所以</w:t>
      </w:r>
      <w:r>
        <w:rPr>
          <w:b/>
        </w:rPr>
        <w:t>只能定性声明方向，不能给数值折扣</w:t>
      </w:r>
      <w:r>
        <w:t>。§4.1 那三次估计</w:t>
      </w:r>
    </w:p>
    <w:p>
      <w:r>
        <w:t>（+0.0220 / +0.0443 / +0.0290）给出的是 seed 层抽样波动的量级，</w:t>
      </w:r>
    </w:p>
    <w:p>
      <w:r>
        <w:rPr>
          <w:b/>
        </w:rPr>
        <w:t>不是</w:t>
      </w:r>
      <w:r>
        <w:t>配置筛选偏差的量级，两者不可互相代替。</w:t>
      </w:r>
    </w:p>
    <w:p>
      <w:r>
        <w:rPr>
          <w:b/>
        </w:rPr>
        <w:t>后果三：对 FedProto 的零因此更强，而不是更弱。</w:t>
      </w:r>
      <w:r>
        <w:t xml:space="preserve"> 这是本节最关键的一句：</w:t>
      </w:r>
    </w:p>
    <w:p>
      <w:pPr>
        <w:ind w:left="360"/>
      </w:pPr>
      <w:r>
        <w:rPr>
          <w:b/>
          <w:i/>
          <w:color w:val="555555"/>
        </w:rPr>
        <w:t>FedOSP-R 带着报告域上的选择优势入场，相对 FedProto 仍然只有 +0.00045。</w:t>
      </w:r>
    </w:p>
    <w:p>
      <w:r>
        <w:t>一个被筛选过的配置对一个没被筛选过的基线，差值的期望应当</w:t>
      </w:r>
      <w:r>
        <w:rPr>
          <w:b/>
        </w:rPr>
        <w:t>正偏</w:t>
      </w:r>
      <w:r>
        <w:t>；</w:t>
      </w:r>
    </w:p>
    <w:p>
      <w:r>
        <w:t>实测却是 5/10 同向、$d_z$=0.031、CI [−0.0101, +0.0110] 居中跨零。</w:t>
      </w:r>
    </w:p>
    <w:p>
      <w:r>
        <w:t>换句话说，选择偏差这一项</w:t>
      </w:r>
      <w:r>
        <w:rPr>
          <w:b/>
        </w:rPr>
        <w:t>与零结论反向</w:t>
      </w:r>
      <w:r>
        <w:t>，它只会让观测到的增量偏高；</w:t>
      </w:r>
    </w:p>
    <w:p>
      <w:r>
        <w:t>把它扣掉之后真值只会</w:t>
      </w:r>
      <w:r>
        <w:rPr>
          <w:b/>
        </w:rPr>
        <w:t>更接近零或为负</w:t>
      </w:r>
      <w:r>
        <w:t>。</w:t>
      </w:r>
    </w:p>
    <w:p>
      <w:r>
        <w:t>因此"相对同族基线无可测增量"这个决定性反例，在选择不对称下</w:t>
      </w:r>
      <w:r>
        <w:rPr>
          <w:b/>
        </w:rPr>
        <w:t>更难被驳倒</w:t>
      </w:r>
      <w:r>
        <w:t>，</w:t>
      </w:r>
    </w:p>
    <w:p>
      <w:r>
        <w:t>不是更容易——审稿人无法用"你们没调好 FedOSP-R"来解释它。</w:t>
      </w:r>
    </w:p>
    <w:p>
      <w:r>
        <w:rPr>
          <w:b/>
        </w:rPr>
        <w:t>写作纪律</w:t>
      </w:r>
      <w:r>
        <w:t>：阳性与零</w:t>
      </w:r>
      <w:r>
        <w:rPr>
          <w:b/>
        </w:rPr>
        <w:t>不得并列陈述为承担同等选择风险</w:t>
      </w:r>
      <w:r>
        <w:t>。</w:t>
      </w:r>
    </w:p>
    <w:p>
      <w:r>
        <w:t>每一处出现 +0.0290 / +0.0287 / +0.0263 的地方都要带"上界"的限定；</w:t>
      </w:r>
    </w:p>
    <w:p>
      <w:r>
        <w:t>每一处出现 +0.00045 的地方都可以、也应当带上"占优方仍未拿到增量"这一句。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5. 精确零清单（论文最硬的资产）</w:t>
      </w:r>
    </w:p>
    <w:p>
      <w:r>
        <w:t>这些不是"没测出来"，是</w:t>
      </w:r>
      <w:r>
        <w:rPr>
          <w:b/>
        </w:rPr>
        <w:t>已把效应限定在给定上界之内</w:t>
      </w:r>
      <w:r>
        <w:t>。审稿人无法用"功效不足"反驳。</w:t>
      </w:r>
    </w:p>
    <w:p>
      <w:r>
        <w:t xml:space="preserve">⚠️ </w:t>
      </w:r>
      <w:r>
        <w:rPr>
          <w:b/>
        </w:rPr>
        <w:t>本表混了两种证据强度，引用时不得合并成一句。</w:t>
      </w:r>
      <w:r>
        <w:t xml:space="preserve"> 前三条</w:t>
      </w:r>
    </w:p>
    <w:p>
      <w:r>
        <w:t xml:space="preserve">（序数 margin / worst-client / 相对 FedProto）各有 </w:t>
      </w:r>
      <w:r>
        <w:rPr>
          <w:b/>
        </w:rPr>
        <w:t>10 对配对 t CI</w:t>
      </w:r>
      <w:r>
        <w:t>；</w:t>
      </w:r>
    </w:p>
    <w:p>
      <w:r>
        <w:rPr>
          <w:b/>
        </w:rPr>
        <w:t>精度加权原型聚合（C2）那一条没有配对 CI</w:t>
      </w:r>
      <w:r>
        <w:t>，它的上界来自 3 seed 加机制诊断</w:t>
      </w:r>
    </w:p>
    <w:p>
      <w:r>
        <w:t>（原型聚合 $n_{\text{eff}}$ = 3.99/4，已退化为近客户端均权，见 §6）。</w:t>
      </w:r>
    </w:p>
    <w:p>
      <w:r>
        <w:t>正确的概括是"</w:t>
      </w:r>
      <w:r>
        <w:rPr>
          <w:b/>
        </w:rPr>
        <w:t>三个带配对 CI 的精确零，外加一个由机制诊断定界的零</w:t>
      </w:r>
      <w:r>
        <w:t>"，</w:t>
      </w:r>
    </w:p>
    <w:p>
      <w:r>
        <w:rPr>
          <w:b/>
        </w:rPr>
        <w:t>不是</w:t>
      </w:r>
      <w:r>
        <w:t>"四个带 CI 的精确零"。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主张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效应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证据规模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上界来自</w:t>
            </w:r>
          </w:p>
        </w:tc>
      </w:tr>
      <w:tr>
        <w:tc>
          <w:tcPr>
            <w:tcW w:type="dxa" w:w="1728"/>
          </w:tcPr>
          <w:p>
            <w:r>
              <w:t>序数 margin 独立提升域外泛化</w:t>
            </w:r>
          </w:p>
        </w:tc>
        <w:tc>
          <w:tcPr>
            <w:tcW w:type="dxa" w:w="1728"/>
          </w:tcPr>
          <w:p>
            <w:r>
              <w:t>+0.00090</w:t>
            </w:r>
          </w:p>
        </w:tc>
        <w:tc>
          <w:tcPr>
            <w:tcW w:type="dxa" w:w="1728"/>
          </w:tcPr>
          <w:p>
            <w:r>
              <w:t>[−0.0089, +0.0107]</w:t>
            </w:r>
          </w:p>
        </w:tc>
        <w:tc>
          <w:tcPr>
            <w:tcW w:type="dxa" w:w="1728"/>
          </w:tcPr>
          <w:p>
            <w:r>
              <w:t>10 对独立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配对 CI</w:t>
            </w:r>
          </w:p>
        </w:tc>
      </w:tr>
      <w:tr>
        <w:tc>
          <w:tcPr>
            <w:tcW w:type="dxa" w:w="1728"/>
          </w:tcPr>
          <w:p>
            <w:r>
              <w:t>精度加权原型聚合（C2）有效</w:t>
            </w:r>
          </w:p>
        </w:tc>
        <w:tc>
          <w:tcPr>
            <w:tcW w:type="dxa" w:w="1728"/>
          </w:tcPr>
          <w:p>
            <w:r>
              <w:t>≈0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3 seed + 机制诊断</w:t>
            </w:r>
          </w:p>
        </w:tc>
        <w:tc>
          <w:tcPr>
            <w:tcW w:type="dxa" w:w="1728"/>
          </w:tcPr>
          <w:p>
            <w:r>
              <w:t xml:space="preserve">⚠️ </w:t>
            </w:r>
            <w:r>
              <w:rPr>
                <w:b/>
              </w:rPr>
              <w:t>机制诊断</w:t>
            </w:r>
            <w:r>
              <w:t>（$n_{\text{eff}}$=3.99/4），</w:t>
            </w:r>
            <w:r>
              <w:rPr>
                <w:b/>
              </w:rPr>
              <w:t>非配对 CI</w:t>
            </w:r>
          </w:p>
        </w:tc>
      </w:tr>
      <w:tr>
        <w:tc>
          <w:tcPr>
            <w:tcW w:type="dxa" w:w="1728"/>
          </w:tcPr>
          <w:p>
            <w:r>
              <w:t>worst-client 公平性改善</w:t>
            </w:r>
          </w:p>
        </w:tc>
        <w:tc>
          <w:tcPr>
            <w:tcW w:type="dxa" w:w="1728"/>
          </w:tcPr>
          <w:p>
            <w:r>
              <w:t>+0.00290</w:t>
            </w:r>
          </w:p>
        </w:tc>
        <w:tc>
          <w:tcPr>
            <w:tcW w:type="dxa" w:w="1728"/>
          </w:tcPr>
          <w:p>
            <w:r>
              <w:t>[−0.0033, +0.0090]</w:t>
            </w:r>
          </w:p>
        </w:tc>
        <w:tc>
          <w:tcPr>
            <w:tcW w:type="dxa" w:w="1728"/>
          </w:tcPr>
          <w:p>
            <w:r>
              <w:t>10 对独立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配对 CI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FedOSP-R 相对 FedProto 有增量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+0.00045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[−0.0101, +0.0110]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 seed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配对 CI</w:t>
            </w:r>
          </w:p>
        </w:tc>
      </w:tr>
      <w:tr>
        <w:tc>
          <w:tcPr>
            <w:tcW w:type="dxa" w:w="1728"/>
          </w:tcPr>
          <w:p>
            <w:r>
              <w:t>聚合规则 × 原型 有正向交互</w:t>
            </w:r>
          </w:p>
        </w:tc>
        <w:tc>
          <w:tcPr>
            <w:tcW w:type="dxa" w:w="1728"/>
          </w:tcPr>
          <w:p>
            <w:r>
              <w:t xml:space="preserve">J = </w:t>
            </w:r>
            <w:r>
              <w:rPr>
                <w:b/>
              </w:rPr>
              <w:t>−0.0160</w:t>
            </w:r>
          </w:p>
        </w:tc>
        <w:tc>
          <w:tcPr>
            <w:tcW w:type="dxa" w:w="1728"/>
          </w:tcPr>
          <w:p>
            <w:r>
              <w:t>3 seed，逐 seed −0.0312 / +0.0344 / −0.0512</w:t>
            </w:r>
          </w:p>
        </w:tc>
        <w:tc>
          <w:tcPr>
            <w:tcW w:type="dxa" w:w="1728"/>
          </w:tcPr>
          <w:p>
            <w:r>
              <w:t>1/3 同向，</w:t>
            </w:r>
            <w:r>
              <w:rPr>
                <w:b/>
              </w:rPr>
              <w:t>方向与预测相反</w:t>
            </w:r>
          </w:p>
        </w:tc>
        <w:tc>
          <w:tcPr>
            <w:tcW w:type="dxa" w:w="1728"/>
          </w:tcPr>
          <w:p>
            <w:r>
              <w:t>方向证据，非上界</w:t>
            </w:r>
          </w:p>
        </w:tc>
      </w:tr>
    </w:tbl>
    <w:p/>
    <w:p>
      <w:r>
        <w:t xml:space="preserve">⚠️ </w:t>
      </w:r>
      <w:r>
        <w:rPr>
          <w:b/>
        </w:rPr>
        <w:t>暂不加</w:t>
      </w:r>
      <w:r>
        <w:t xml:space="preserve"> "FedProx − FedAvg ≈ 0" 作为精确零：目前只有点估计 +0.0003，</w:t>
      </w:r>
    </w:p>
    <w:p>
      <w:r>
        <w:rPr>
          <w:b/>
        </w:rPr>
        <w:t>没有配对 CI</w:t>
      </w:r>
      <w:r>
        <w:t>，不符合本表"带上界"的定义。代数边界</w:t>
      </w:r>
    </w:p>
    <w:p>
      <w:r>
        <w:t>$0.0070\le\sigma(\text{FedProx}-\text{FedAvg})\le0.0474$ 对应 CI 半宽</w:t>
      </w:r>
    </w:p>
    <w:p>
      <w:r>
        <w:t>±0.005–±0.034，相差近 7 倍——可能是很强的精确零，也可能什么都说明不了。</w:t>
      </w:r>
    </w:p>
    <w:p>
      <w:r>
        <w:t>等协作方补上直接配对分析（§12.2）再决定是否入表。</w:t>
      </w:r>
    </w:p>
    <w:p>
      <w:r>
        <w:t>最后一行说明：</w:t>
      </w:r>
      <w:r>
        <w:rPr>
          <w:rFonts w:ascii="Menlo" w:hAnsi="Menlo"/>
          <w:color w:val="C7254E"/>
        </w:rPr>
        <w:t>sqrt × 无原型</w:t>
      </w:r>
      <w:r>
        <w:t xml:space="preserve"> 缺失格补完后，2×2 交互项 $J=(D-C)-(B-A)$ 为</w:t>
      </w:r>
      <w:r>
        <w:rPr>
          <w:b/>
        </w:rPr>
        <w:t>负</w:t>
      </w:r>
      <w:r>
        <w:t>。</w:t>
      </w:r>
    </w:p>
    <w:p>
      <w:r>
        <w:t>以 3 个 seed、$\sigma_J\approx0.0385$ 论，单看这个数不可解读；</w:t>
      </w:r>
    </w:p>
    <w:p>
      <w:r>
        <w:t>但它</w:t>
      </w:r>
      <w:r>
        <w:rPr>
          <w:b/>
        </w:rPr>
        <w:t>确定地不提供任何支持</w:t>
      </w:r>
      <w:r>
        <w:t>——"sample 聚合释放原型收益"的机制假设不成立。</w:t>
      </w:r>
    </w:p>
    <w:p>
      <w:pPr>
        <w:pStyle w:val="Heading3"/>
      </w:pPr>
      <w:r>
        <w:t>5.1 这些零应当怎么陈述：先说 CI，MDE 只做设计论证</w:t>
      </w:r>
    </w:p>
    <w:p>
      <w:r>
        <w:rPr>
          <w:b/>
        </w:rPr>
        <w:t>排除性主张一律由 CI 承担，不由 MDE 承担。</w:t>
      </w:r>
      <w:r>
        <w:t xml:space="preserve"> 完整推导见 </w:t>
      </w:r>
      <w:r>
        <w:rPr>
          <w:b/>
        </w:rPr>
        <w:t>§8.5</w:t>
      </w:r>
      <w:r>
        <w:t>，结论先摆在这里：</w:t>
      </w:r>
    </w:p>
    <w:p>
      <w:pPr>
        <w:pStyle w:val="ListBullet"/>
        <w:ind w:left="360"/>
      </w:pPr>
      <w:r>
        <w:rPr>
          <w:b/>
        </w:rPr>
        <w:t>对 FedProto 这一格，数据排除的是 $|\Delta|&gt;0.011$</w:t>
      </w:r>
      <w:r>
        <w:t>（CI = [−0.0101, +0.0110]，</w:t>
      </w:r>
    </w:p>
    <w:p>
      <w:r>
        <w:t xml:space="preserve">  半宽 ±0.0105）。这比"观测值 +0.00045 远低于检出边界 0.0147"</w:t>
      </w:r>
      <w:r>
        <w:rPr>
          <w:b/>
        </w:rPr>
        <w:t>紧约 1/3</w:t>
      </w:r>
      <w:r>
        <w:t>，</w:t>
      </w:r>
    </w:p>
    <w:p>
      <w:r>
        <w:t xml:space="preserve">  因为 n=10 时 </w:t>
      </w:r>
      <w:r>
        <w:rPr>
          <w:b/>
        </w:rPr>
        <w:t>CI 半宽恒为 MDE 的 71.8%</w:t>
      </w:r>
      <w:r>
        <w:t>。</w:t>
      </w:r>
    </w:p>
    <w:p>
      <w:pPr>
        <w:pStyle w:val="ListBullet"/>
        <w:ind w:left="360"/>
      </w:pPr>
      <w:r>
        <w:t>MDE（0.0146 裸 / 0.0180 在 α/3 下）是</w:t>
      </w:r>
      <w:r>
        <w:rPr>
          <w:b/>
        </w:rPr>
        <w:t>设计量</w:t>
      </w:r>
      <w:r>
        <w:t>：它回答"这个设计事先能检出多大的</w:t>
      </w:r>
    </w:p>
    <w:p>
      <w:r>
        <w:t xml:space="preserve">  效应"，用来论证 n=10 的选择是合理的；它</w:t>
      </w:r>
      <w:r>
        <w:rPr>
          <w:b/>
        </w:rPr>
        <w:t>不回答</w:t>
      </w:r>
      <w:r>
        <w:t>"数据排除了什么"。</w:t>
      </w:r>
    </w:p>
    <w:p>
      <w:r>
        <w:t xml:space="preserve">  把 MDE 当成排除边界，会把一个已经到手的更强结论自己说弱。</w:t>
      </w:r>
    </w:p>
    <w:p>
      <w:pPr>
        <w:pStyle w:val="ListBullet"/>
        <w:ind w:left="360"/>
      </w:pPr>
      <w:r>
        <w:rPr>
          <w:b/>
        </w:rPr>
        <w:t>全文不得声称等价（equivalence）。</w:t>
      </w:r>
      <w:r>
        <w:t xml:space="preserve"> 正式等价判定需要</w:t>
      </w:r>
      <w:r>
        <w:rPr>
          <w:b/>
        </w:rPr>
        <w:t>事先指定</w:t>
      </w:r>
      <w:r>
        <w:t>的等价界</w:t>
      </w:r>
    </w:p>
    <w:p>
      <w:r>
        <w:t xml:space="preserve">  $\delta_{eq}$ 加 TOST，本项目</w:t>
      </w:r>
      <w:r>
        <w:rPr>
          <w:b/>
        </w:rPr>
        <w:t>没有为这一格预注册任何 $\delta_{eq}$</w:t>
      </w:r>
      <w:r>
        <w:t>。</w:t>
      </w:r>
    </w:p>
    <w:p>
      <w:r>
        <w:t xml:space="preserve">  能写的上限是："95% CI 把增量限定在 [−0.0101, +0.0110] 之内"，</w:t>
      </w:r>
    </w:p>
    <w:p>
      <w:r>
        <w:t xml:space="preserve">  </w:t>
      </w:r>
      <w:r>
        <w:rPr>
          <w:b/>
        </w:rPr>
        <w:t>不能</w:t>
      </w:r>
      <w:r>
        <w:t>写成"两者等价""无差异"。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6. 机制诊断（解释"为什么失败"，论文的价值所在）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检查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2880"/>
          </w:tcPr>
          <w:p>
            <w:r>
              <w:t>T6 原型几何 Spearman ρ</w:t>
            </w:r>
          </w:p>
        </w:tc>
        <w:tc>
          <w:tcPr>
            <w:tcW w:type="dxa" w:w="2880"/>
          </w:tcPr>
          <w:p>
            <w:r>
              <w:t>0.909 / 0.953 / 0.909</w:t>
            </w:r>
          </w:p>
        </w:tc>
        <w:tc>
          <w:tcPr>
            <w:tcW w:type="dxa" w:w="2880"/>
          </w:tcPr>
          <w:p>
            <w:r>
              <w:t xml:space="preserve">✅ 有序流形确实形成 —— </w:t>
            </w:r>
            <w:r>
              <w:rPr>
                <w:b/>
              </w:rPr>
              <w:t>机制达成但不转化为指标</w:t>
            </w:r>
          </w:p>
        </w:tc>
      </w:tr>
      <w:tr>
        <w:tc>
          <w:tcPr>
            <w:tcW w:type="dxa" w:w="2880"/>
          </w:tcPr>
          <w:p>
            <w:r>
              <w:t>远端误判占比、平均错误跨度</w:t>
            </w:r>
          </w:p>
        </w:tc>
        <w:tc>
          <w:tcPr>
            <w:tcW w:type="dxa" w:w="2880"/>
          </w:tcPr>
          <w:p>
            <w:r>
              <w:t>3/3 seed 下降</w:t>
            </w:r>
          </w:p>
        </w:tc>
        <w:tc>
          <w:tcPr>
            <w:tcW w:type="dxa" w:w="2880"/>
          </w:tcPr>
          <w:p>
            <w:r>
              <w:t>✅ C1 机制生效</w:t>
            </w:r>
          </w:p>
        </w:tc>
      </w:tr>
      <w:tr>
        <w:tc>
          <w:tcPr>
            <w:tcW w:type="dxa" w:w="2880"/>
          </w:tcPr>
          <w:p>
            <w:r>
              <w:t>$\hat\tau^2$（原型间方差）</w:t>
            </w:r>
          </w:p>
        </w:tc>
        <w:tc>
          <w:tcPr>
            <w:tcW w:type="dxa" w:w="2880"/>
          </w:tcPr>
          <w:p>
            <w:r>
              <w:t>中位 8e-5 ~ 1.05e-4</w:t>
            </w:r>
          </w:p>
        </w:tc>
        <w:tc>
          <w:tcPr>
            <w:tcW w:type="dxa" w:w="2880"/>
          </w:tcPr>
          <w:p>
            <w:r>
              <w:t>非零，C2 未退化为 sample 加权</w:t>
            </w:r>
          </w:p>
        </w:tc>
      </w:tr>
      <w:tr>
        <w:tc>
          <w:tcPr>
            <w:tcW w:type="dxa" w:w="2880"/>
          </w:tcPr>
          <w:p>
            <w:r>
              <w:t>原型聚合 $n_{\text{eff}}$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3.99 / 4</w:t>
            </w:r>
            <w:r>
              <w:t>（FedAvg 1.75）</w:t>
            </w:r>
          </w:p>
        </w:tc>
        <w:tc>
          <w:tcPr>
            <w:tcW w:type="dxa" w:w="2880"/>
          </w:tcPr>
          <w:p>
            <w:r>
              <w:t>✅ C2 机制生效，实为近客户端均权</w:t>
            </w:r>
          </w:p>
        </w:tc>
      </w:tr>
      <w:tr>
        <w:tc>
          <w:tcPr>
            <w:tcW w:type="dxa" w:w="2880"/>
          </w:tcPr>
          <w:p>
            <w:r>
              <w:t>E3 适用条件验证</w:t>
            </w:r>
          </w:p>
        </w:tc>
        <w:tc>
          <w:tcPr>
            <w:tcW w:type="dxa" w:w="2880"/>
          </w:tcPr>
          <w:p>
            <w:r>
              <w:t xml:space="preserve">五点相关 </w:t>
            </w:r>
            <w:r>
              <w:rPr>
                <w:b/>
              </w:rPr>
              <w:t>r = 0.161</w:t>
            </w:r>
          </w:p>
        </w:tc>
        <w:tc>
          <w:tcPr>
            <w:tcW w:type="dxa" w:w="2880"/>
          </w:tcPr>
          <w:p>
            <w:r>
              <w:t>❌ 理论预测未复现</w:t>
            </w:r>
          </w:p>
        </w:tc>
      </w:tr>
      <w:tr>
        <w:tc>
          <w:tcPr>
            <w:tcW w:type="dxa" w:w="2880"/>
          </w:tcPr>
          <w:p>
            <w:r>
              <w:t>平均软预测 referable 占比</w:t>
            </w:r>
          </w:p>
        </w:tc>
        <w:tc>
          <w:tcPr>
            <w:tcW w:type="dxa" w:w="2880"/>
          </w:tcPr>
          <w:p>
            <w:r>
              <w:t>FedOSP 23.76% / FedAvg 26.46% / 真实 26.20%</w:t>
            </w:r>
          </w:p>
        </w:tc>
        <w:tc>
          <w:tcPr>
            <w:tcW w:type="dxa" w:w="2880"/>
          </w:tcPr>
          <w:p>
            <w:r>
              <w:t>❌ FedOSP 是</w:t>
            </w:r>
            <w:r>
              <w:rPr>
                <w:b/>
              </w:rPr>
              <w:t>低估</w:t>
            </w:r>
            <w:r>
              <w:t>而非高估</w:t>
            </w:r>
          </w:p>
        </w:tc>
      </w:tr>
      <w:tr>
        <w:tc>
          <w:tcPr>
            <w:tcW w:type="dxa" w:w="2880"/>
          </w:tcPr>
          <w:p>
            <w:r>
              <w:t>与真实分布 L1 距离</w:t>
            </w:r>
          </w:p>
        </w:tc>
        <w:tc>
          <w:tcPr>
            <w:tcW w:type="dxa" w:w="2880"/>
          </w:tcPr>
          <w:p>
            <w:r>
              <w:t>FedOSP 0.168 &lt; FedAvg 0.199</w:t>
            </w:r>
          </w:p>
        </w:tc>
        <w:tc>
          <w:tcPr>
            <w:tcW w:type="dxa" w:w="2880"/>
          </w:tcPr>
          <w:p>
            <w:r>
              <w:t>❌ 边际分布反而更接近</w:t>
            </w:r>
          </w:p>
        </w:tc>
      </w:tr>
      <w:tr>
        <w:tc>
          <w:tcPr>
            <w:tcW w:type="dxa" w:w="2880"/>
          </w:tcPr>
          <w:p>
            <w:r>
              <w:t>Oracle 先验重加权</w:t>
            </w:r>
          </w:p>
        </w:tc>
        <w:tc>
          <w:tcPr>
            <w:tcW w:type="dxa" w:w="2880"/>
          </w:tcPr>
          <w:p>
            <w:r>
              <w:t>Brier 0.507→</w:t>
            </w:r>
            <w:r>
              <w:rPr>
                <w:b/>
              </w:rPr>
              <w:t>0.604</w:t>
            </w:r>
            <w:r>
              <w:t>，ECE 0.056→</w:t>
            </w:r>
            <w:r>
              <w:rPr>
                <w:b/>
              </w:rPr>
              <w:t>0.101</w:t>
            </w:r>
          </w:p>
        </w:tc>
        <w:tc>
          <w:tcPr>
            <w:tcW w:type="dxa" w:w="2880"/>
          </w:tcPr>
          <w:p>
            <w:r>
              <w:t>❌ 排除边际先验错配；失真在</w:t>
            </w:r>
            <w:r>
              <w:rPr>
                <w:b/>
              </w:rPr>
              <w:t>条件概率结构</w:t>
            </w:r>
          </w:p>
        </w:tc>
      </w:tr>
    </w:tbl>
    <w:p/>
    <w:p>
      <w:pPr>
        <w:pStyle w:val="Heading3"/>
      </w:pPr>
      <w:r>
        <w:t>6.1 最关键的机制事实：原型不在推理路径上</w:t>
      </w:r>
    </w:p>
    <w:p>
      <w:r>
        <w:t>原型只进损失函数，而共享 LoRA / 分类头参数</w:t>
      </w:r>
      <w:r>
        <w:rPr>
          <w:b/>
        </w:rPr>
        <w:t>直接决定输出概率</w:t>
      </w:r>
      <w:r>
        <w:t>。</w:t>
      </w:r>
    </w:p>
    <w:p>
      <w:r>
        <w:t>这一条解释了整组现象：为何改原型聚合"只有很小变化"，而改参数聚合却使</w:t>
      </w:r>
    </w:p>
    <w:p>
      <w:r>
        <w:t>四项校准指标一致改善；也解释了为何 C1 的几何目标明明达成（ρ&gt;0.9）却不转化为端点增益。</w:t>
      </w:r>
    </w:p>
    <w:p>
      <w:pPr>
        <w:pStyle w:val="Heading3"/>
      </w:pPr>
      <w:r>
        <w:t>6.2 sqrt 参数聚合为何有害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sample 权重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sqrt 权重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放大</w:t>
            </w:r>
          </w:p>
        </w:tc>
      </w:tr>
      <w:tr>
        <w:tc>
          <w:tcPr>
            <w:tcW w:type="dxa" w:w="1728"/>
          </w:tcPr>
          <w:p>
            <w:r>
              <w:t>EyePACS</w:t>
            </w:r>
          </w:p>
        </w:tc>
        <w:tc>
          <w:tcPr>
            <w:tcW w:type="dxa" w:w="1728"/>
          </w:tcPr>
          <w:p>
            <w:r>
              <w:t>24,600</w:t>
            </w:r>
          </w:p>
        </w:tc>
        <w:tc>
          <w:tcPr>
            <w:tcW w:type="dxa" w:w="1728"/>
          </w:tcPr>
          <w:p>
            <w:r>
              <w:t>0.729</w:t>
            </w:r>
          </w:p>
        </w:tc>
        <w:tc>
          <w:tcPr>
            <w:tcW w:type="dxa" w:w="1728"/>
          </w:tcPr>
          <w:p>
            <w:r>
              <w:t>0.514</w:t>
            </w:r>
          </w:p>
        </w:tc>
        <w:tc>
          <w:tcPr>
            <w:tcW w:type="dxa" w:w="1728"/>
          </w:tcPr>
          <w:p>
            <w:r>
              <w:t>0.7×</w:t>
            </w:r>
          </w:p>
        </w:tc>
      </w:tr>
      <w:tr>
        <w:tc>
          <w:tcPr>
            <w:tcW w:type="dxa" w:w="1728"/>
          </w:tcPr>
          <w:p>
            <w:r>
              <w:t>DDR</w:t>
            </w:r>
          </w:p>
        </w:tc>
        <w:tc>
          <w:tcPr>
            <w:tcW w:type="dxa" w:w="1728"/>
          </w:tcPr>
          <w:p>
            <w:r>
              <w:t>6,260</w:t>
            </w:r>
          </w:p>
        </w:tc>
        <w:tc>
          <w:tcPr>
            <w:tcW w:type="dxa" w:w="1728"/>
          </w:tcPr>
          <w:p>
            <w:r>
              <w:t>0.185</w:t>
            </w:r>
          </w:p>
        </w:tc>
        <w:tc>
          <w:tcPr>
            <w:tcW w:type="dxa" w:w="1728"/>
          </w:tcPr>
          <w:p>
            <w:r>
              <w:t>0.259</w:t>
            </w:r>
          </w:p>
        </w:tc>
        <w:tc>
          <w:tcPr>
            <w:tcW w:type="dxa" w:w="1728"/>
          </w:tcPr>
          <w:p>
            <w:r>
              <w:t>1.4×</w:t>
            </w:r>
          </w:p>
        </w:tc>
      </w:tr>
      <w:tr>
        <w:tc>
          <w:tcPr>
            <w:tcW w:type="dxa" w:w="1728"/>
          </w:tcPr>
          <w:p>
            <w:r>
              <w:t>APTOS</w:t>
            </w:r>
          </w:p>
        </w:tc>
        <w:tc>
          <w:tcPr>
            <w:tcW w:type="dxa" w:w="1728"/>
          </w:tcPr>
          <w:p>
            <w:r>
              <w:t>2,517</w:t>
            </w:r>
          </w:p>
        </w:tc>
        <w:tc>
          <w:tcPr>
            <w:tcW w:type="dxa" w:w="1728"/>
          </w:tcPr>
          <w:p>
            <w:r>
              <w:t>0.075</w:t>
            </w:r>
          </w:p>
        </w:tc>
        <w:tc>
          <w:tcPr>
            <w:tcW w:type="dxa" w:w="1728"/>
          </w:tcPr>
          <w:p>
            <w:r>
              <w:t>0.164</w:t>
            </w:r>
          </w:p>
        </w:tc>
        <w:tc>
          <w:tcPr>
            <w:tcW w:type="dxa" w:w="1728"/>
          </w:tcPr>
          <w:p>
            <w:r>
              <w:t>2.2×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IDRiD</w:t>
            </w:r>
          </w:p>
        </w:tc>
        <w:tc>
          <w:tcPr>
            <w:tcW w:type="dxa" w:w="1728"/>
          </w:tcPr>
          <w:p>
            <w:r>
              <w:t>372</w:t>
            </w:r>
          </w:p>
        </w:tc>
        <w:tc>
          <w:tcPr>
            <w:tcW w:type="dxa" w:w="1728"/>
          </w:tcPr>
          <w:p>
            <w:r>
              <w:t>0.011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0.063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5.7×</w:t>
            </w:r>
          </w:p>
        </w:tc>
      </w:tr>
    </w:tbl>
    <w:p/>
    <w:p>
      <w:r>
        <w:t>IDRiD 重症（grade ≥ 2）占 49.5%，被放大 5.7 倍后隐含类先验被推高：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聚合方式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隐含重症占比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与 Messidor-2 真实（26.2%）的偏差</w:t>
            </w:r>
          </w:p>
        </w:tc>
      </w:tr>
      <w:tr>
        <w:tc>
          <w:tcPr>
            <w:tcW w:type="dxa" w:w="2880"/>
          </w:tcPr>
          <w:p>
            <w:r>
              <w:t>sample</w:t>
            </w:r>
          </w:p>
        </w:tc>
        <w:tc>
          <w:tcPr>
            <w:tcW w:type="dxa" w:w="2880"/>
          </w:tcPr>
          <w:p>
            <w:r>
              <w:t>26.3%</w:t>
            </w:r>
          </w:p>
        </w:tc>
        <w:tc>
          <w:tcPr>
            <w:tcW w:type="dxa" w:w="2880"/>
          </w:tcPr>
          <w:p>
            <w:r>
              <w:rPr>
                <w:b/>
              </w:rPr>
              <w:t>+0.1%</w:t>
            </w:r>
          </w:p>
        </w:tc>
      </w:tr>
      <w:tr>
        <w:tc>
          <w:tcPr>
            <w:tcW w:type="dxa" w:w="2880"/>
          </w:tcPr>
          <w:p>
            <w:r>
              <w:t>sqrt</w:t>
            </w:r>
          </w:p>
        </w:tc>
        <w:tc>
          <w:tcPr>
            <w:tcW w:type="dxa" w:w="2880"/>
          </w:tcPr>
          <w:p>
            <w:r>
              <w:t>32.3%</w:t>
            </w:r>
          </w:p>
        </w:tc>
        <w:tc>
          <w:tcPr>
            <w:tcW w:type="dxa" w:w="2880"/>
          </w:tcPr>
          <w:p>
            <w:r>
              <w:rPr>
                <w:b/>
              </w:rPr>
              <w:t>+6.1%</w:t>
            </w:r>
          </w:p>
        </w:tc>
      </w:tr>
    </w:tbl>
    <w:p/>
    <w:p>
      <w:pPr>
        <w:pStyle w:val="Heading3"/>
      </w:pPr>
      <w:r>
        <w:t>6.3 QWK 的换算关系</w:t>
      </w:r>
    </w:p>
    <w:p>
      <w:r>
        <w:t xml:space="preserve">QWK 的权重是 $d^2/16$，把一次远端误判（$d\ge3$）折算成邻级误判（$d=1$）约为 </w:t>
      </w:r>
      <w:r>
        <w:rPr>
          <w:b/>
        </w:rPr>
        <w:t>3:1</w:t>
      </w:r>
      <w:r>
        <w:t>。</w:t>
      </w:r>
    </w:p>
    <w:p>
      <w:r>
        <w:t>即：减少 1 次远端误判，需要不多增加 3 次邻级误判才能净赚。</w:t>
      </w:r>
    </w:p>
    <w:p>
      <w:r>
        <w:t>C1 确实降低了远端误判，但同时增加的邻级误判超过了这个换算比 —— 这是</w:t>
      </w:r>
    </w:p>
    <w:p>
      <w:r>
        <w:t>"机制成立、指标不动"的定量解释。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7. LoRA 聚合偏差 δ 的轨迹（单 seed，尚不足以下结论）</w:t>
      </w:r>
    </w:p>
    <w:p>
      <w:r>
        <w:t>逐层因子平均误差 $\Delta_{\text{exact}}-\Delta_{\text{naive}}=\sum_k p_k\,\delta B_k\,\delta A_k$，</w:t>
      </w:r>
    </w:p>
    <w:p>
      <w:r>
        <w:t>代数实现已验证（残差 8e-16）。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轮次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相对误差</w:t>
            </w:r>
          </w:p>
        </w:tc>
      </w:tr>
      <w:tr>
        <w:tc>
          <w:tcPr>
            <w:tcW w:type="dxa" w:w="4320"/>
          </w:tcPr>
          <w:p>
            <w:r>
              <w:t>第 1 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6.24%</w:t>
            </w:r>
          </w:p>
        </w:tc>
      </w:tr>
      <w:tr>
        <w:tc>
          <w:tcPr>
            <w:tcW w:type="dxa" w:w="4320"/>
          </w:tcPr>
          <w:p>
            <w:r>
              <w:t>第 3 轮</w:t>
            </w:r>
          </w:p>
        </w:tc>
        <w:tc>
          <w:tcPr>
            <w:tcW w:type="dxa" w:w="4320"/>
          </w:tcPr>
          <w:p>
            <w:r>
              <w:t>2.10%</w:t>
            </w:r>
          </w:p>
        </w:tc>
      </w:tr>
      <w:tr>
        <w:tc>
          <w:tcPr>
            <w:tcW w:type="dxa" w:w="4320"/>
          </w:tcPr>
          <w:p>
            <w:r>
              <w:t>末 48 轮均值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0.063%</w:t>
            </w:r>
          </w:p>
        </w:tc>
      </w:tr>
    </w:tbl>
    <w:p/>
    <w:p>
      <w:r>
        <w:rPr>
          <w:b/>
        </w:rPr>
        <w:t>含义</w:t>
      </w:r>
      <w:r>
        <w:t>：FedEx-LoRA（ACL 2025 Oral）声称因子平均导致"significant deviations"，</w:t>
      </w:r>
    </w:p>
    <w:p>
      <w:r>
        <w:t>在本设置下</w:t>
      </w:r>
      <w:r>
        <w:rPr>
          <w:b/>
        </w:rPr>
        <w:t>只在前 3 轮成立</w:t>
      </w:r>
      <w:r>
        <w:t>，随后衰减两个数量级。这是对该结论的一条</w:t>
      </w:r>
      <w:r>
        <w:rPr>
          <w:b/>
        </w:rPr>
        <w:t>量化边界条件</w:t>
      </w:r>
      <w:r>
        <w:t>。</w:t>
      </w:r>
    </w:p>
    <w:p>
      <w:r>
        <w:t xml:space="preserve">⚠️ </w:t>
      </w:r>
      <w:r>
        <w:rPr>
          <w:b/>
        </w:rPr>
        <w:t>限制</w:t>
      </w:r>
      <w:r>
        <w:t>：目前只有 seed 13 一个样本，无法区分"稳定规律"与"单次轨迹"。</w:t>
      </w:r>
    </w:p>
    <w:p>
      <w:r>
        <w:t xml:space="preserve">要写进论文须补 2 个 seed（见 </w:t>
      </w:r>
      <w:r>
        <w:rPr>
          <w:rFonts w:ascii="Menlo" w:hAnsi="Menlo"/>
          <w:color w:val="C7254E"/>
        </w:rPr>
        <w:t>configs/benchmark_matrix.csv</w:t>
      </w:r>
      <w:r>
        <w:t xml:space="preserve"> 的 </w:t>
      </w:r>
      <w:r>
        <w:rPr>
          <w:rFonts w:ascii="Menlo" w:hAnsi="Menlo"/>
          <w:color w:val="C7254E"/>
        </w:rPr>
        <w:t>diag_delta</w:t>
      </w:r>
      <w:r>
        <w:t>）。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8. 噪声水平（决定这个领域可行性的底层参数）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对照</w:t>
            </w:r>
          </w:p>
        </w:tc>
      </w:tr>
      <w:tr>
        <w:tc>
          <w:tcPr>
            <w:tcW w:type="dxa" w:w="2880"/>
          </w:tcPr>
          <w:p>
            <w:r>
              <w:t>Messidor-2 QWK 的 seed SD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0.033</w:t>
            </w:r>
          </w:p>
        </w:tc>
        <w:tc>
          <w:tcPr>
            <w:tcW w:type="dxa" w:w="2880"/>
          </w:tcPr>
          <w:p>
            <w:r>
              <w:t>大于测试集抽样 SE（病人级 cluster bootstrap 约 0.023）</w:t>
            </w:r>
          </w:p>
        </w:tc>
      </w:tr>
      <w:tr>
        <w:tc>
          <w:tcPr>
            <w:tcW w:type="dxa" w:w="2880"/>
          </w:tcPr>
          <w:p>
            <w:r>
              <w:t>配对差 SD：</w:t>
            </w:r>
            <w:r>
              <w:rPr>
                <w:b/>
              </w:rPr>
              <w:t>vs FedAvg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0.0272</w:t>
            </w:r>
          </w:p>
        </w:tc>
        <w:tc>
          <w:tcPr>
            <w:tcW w:type="dxa" w:w="2880"/>
          </w:tcPr>
          <w:p>
            <w:r>
              <w:t>10 对实测；配对消除了共同 seed 效应</w:t>
            </w:r>
          </w:p>
        </w:tc>
      </w:tr>
      <w:tr>
        <w:tc>
          <w:tcPr>
            <w:tcW w:type="dxa" w:w="2880"/>
          </w:tcPr>
          <w:p>
            <w:r>
              <w:t>配对差 SD：</w:t>
            </w:r>
            <w:r>
              <w:rPr>
                <w:b/>
              </w:rPr>
              <w:t>vs FedProx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0.0202</w:t>
            </w:r>
          </w:p>
        </w:tc>
        <w:tc>
          <w:tcPr>
            <w:tcW w:type="dxa" w:w="2880"/>
          </w:tcPr>
          <w:p>
            <w:r>
              <w:t>由 CI [+0.0142, +0.0431] 反推（半宽 ÷ 0.71536）</w:t>
            </w:r>
          </w:p>
        </w:tc>
      </w:tr>
      <w:tr>
        <w:tc>
          <w:tcPr>
            <w:tcW w:type="dxa" w:w="2880"/>
          </w:tcPr>
          <w:p>
            <w:r>
              <w:t>配对差 SD：</w:t>
            </w:r>
            <w:r>
              <w:rPr>
                <w:b/>
              </w:rPr>
              <w:t>vs MOON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0.0303</w:t>
            </w:r>
          </w:p>
        </w:tc>
        <w:tc>
          <w:tcPr>
            <w:tcW w:type="dxa" w:w="2880"/>
          </w:tcPr>
          <w:p>
            <w:r>
              <w:t>由 CI [+0.0046, +0.0480] 反推（半宽 0.0217 ÷ 0.71536）</w:t>
            </w:r>
          </w:p>
        </w:tc>
      </w:tr>
      <w:tr>
        <w:tc>
          <w:tcPr>
            <w:tcW w:type="dxa" w:w="2880"/>
          </w:tcPr>
          <w:p>
            <w:r>
              <w:t>配对差 SD：</w:t>
            </w:r>
            <w:r>
              <w:rPr>
                <w:b/>
              </w:rPr>
              <w:t>vs FedProto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0.0147</w:t>
            </w:r>
          </w:p>
        </w:tc>
        <w:tc>
          <w:tcPr>
            <w:tcW w:type="dxa" w:w="2880"/>
          </w:tcPr>
          <w:p>
            <w:r>
              <w:t>由 CI [−0.0101, +0.0110] 反推</w:t>
            </w:r>
          </w:p>
        </w:tc>
      </w:tr>
      <w:tr>
        <w:tc>
          <w:tcPr>
            <w:tcW w:type="dxa" w:w="2880"/>
          </w:tcPr>
          <w:p>
            <w:r>
              <w:t>反解 seed 层相关性 ρ（取 $s_{\text{seed}}=0.033$）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0.66 / 0.81 / 0.58 / 0.90</w:t>
            </w:r>
          </w:p>
        </w:tc>
        <w:tc>
          <w:tcPr>
            <w:tcW w:type="dxa" w:w="2880"/>
          </w:tcPr>
          <w:p>
            <w:r>
              <w:t>对 FedAvg / FedProx / MOON / FedProto；见 §8.4</w:t>
            </w:r>
          </w:p>
        </w:tc>
      </w:tr>
      <w:tr>
        <w:tc>
          <w:tcPr>
            <w:tcW w:type="dxa" w:w="2880"/>
          </w:tcPr>
          <w:p>
            <w:r>
              <w:t>worst-client QWK 的 seed SD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0.0386</w:t>
            </w:r>
          </w:p>
        </w:tc>
        <w:tc>
          <w:tcPr>
            <w:tcW w:type="dxa" w:w="2880"/>
          </w:tcPr>
          <w:p>
            <w:r>
              <w:t>IDRiD 集中式实测</w:t>
            </w:r>
          </w:p>
        </w:tc>
      </w:tr>
      <w:tr>
        <w:tc>
          <w:tcPr>
            <w:tcW w:type="dxa" w:w="2880"/>
          </w:tcPr>
          <w:p>
            <w:r>
              <w:t>各 run 最佳验证轮</w:t>
            </w:r>
          </w:p>
        </w:tc>
        <w:tc>
          <w:tcPr>
            <w:tcW w:type="dxa" w:w="2880"/>
          </w:tcPr>
          <w:p>
            <w:r>
              <w:t>37 / 53 / 60 / 77 / 99</w:t>
            </w:r>
          </w:p>
        </w:tc>
        <w:tc>
          <w:tcPr>
            <w:tcW w:type="dxa" w:w="2880"/>
          </w:tcPr>
          <w:p>
            <w:r>
              <w:t>有效训练量相差近一倍</w:t>
            </w:r>
          </w:p>
        </w:tc>
      </w:tr>
    </w:tbl>
    <w:p/>
    <w:p>
      <w:r>
        <w:rPr>
          <w:b/>
        </w:rPr>
        <w:t>seed 方差大于测试集抽样方差</w:t>
      </w:r>
      <w:r>
        <w:t>，前者才是主导项。这条把问题的性质从</w:t>
      </w:r>
    </w:p>
    <w:p>
      <w:r>
        <w:t>"数据不够"改成了"重复不够"，而后者在文献中几乎无人处理。</w:t>
      </w:r>
    </w:p>
    <w:p>
      <w:r>
        <w:t xml:space="preserve">⚠️ </w:t>
      </w:r>
      <w:r>
        <w:rPr>
          <w:b/>
        </w:rPr>
        <w:t>不要再引用单一的 σ_d = 0.0272 作为全局分辨率。</w:t>
      </w:r>
    </w:p>
    <w:p>
      <w:r>
        <w:t>四个比较的 σ_d 跨度更大（0.0147–0.0303）；"0.025 可检 / 0.015 不可检"</w:t>
      </w:r>
    </w:p>
    <w:p>
      <w:r>
        <w:t>只是对中等 σ_d 的概括，逐格边界从 0.015（对 FedProto）滑到 0.030（对 MOON）。</w:t>
      </w:r>
    </w:p>
    <w:p>
      <w:r>
        <w:t>正文给概括、表格给逐格值（§8.3）。</w:t>
      </w:r>
    </w:p>
    <w:p>
      <w:pPr>
        <w:pStyle w:val="Heading3"/>
      </w:pPr>
      <w:r>
        <w:t>8.1 在这个基准上区分两个联邦方法所需的配对数</w:t>
      </w:r>
    </w:p>
    <w:p>
      <w:r>
        <w:t xml:space="preserve">双侧 α=0.05，功效 0.8。下表用 </w:t>
      </w:r>
      <w:r>
        <w:rPr>
          <w:b/>
        </w:rPr>
        <w:t>σ_d = 0.0272</w:t>
      </w:r>
      <w:r>
        <w:t>（对 FedAvg，最松的那个）：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真实差异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z 近似（原表）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精确 t（正确值）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+0.005</w:t>
            </w:r>
          </w:p>
        </w:tc>
        <w:tc>
          <w:tcPr>
            <w:tcW w:type="dxa" w:w="2160"/>
          </w:tcPr>
          <w:p>
            <w:r>
              <w:t>233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235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+0.010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61</w:t>
            </w:r>
          </w:p>
        </w:tc>
        <w:tc>
          <w:tcPr>
            <w:tcW w:type="dxa" w:w="2160"/>
          </w:tcPr>
          <w:p>
            <w:r>
              <w:t>← 文献典型声称区间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+0.015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28</w:t>
            </w:r>
          </w:p>
        </w:tc>
        <w:tc>
          <w:tcPr>
            <w:tcW w:type="dxa" w:w="2160"/>
          </w:tcPr>
          <w:p>
            <w:r>
              <w:t>← 文献典型声称区间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+0.020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17</w:t>
            </w:r>
          </w:p>
        </w:tc>
        <w:tc>
          <w:tcPr>
            <w:tcW w:type="dxa" w:w="2160"/>
          </w:tcPr>
          <w:p>
            <w:r>
              <w:t>← 文献典型声称区间</w:t>
            </w:r>
          </w:p>
        </w:tc>
      </w:tr>
      <w:tr>
        <w:tc>
          <w:tcPr>
            <w:tcW w:type="dxa" w:w="2160"/>
          </w:tcPr>
          <w:p>
            <w:r>
              <w:t>+0.030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+0.050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</w:t>
            </w:r>
          </w:p>
        </w:tc>
        <w:tc>
          <w:tcPr>
            <w:tcW w:type="dxa" w:w="2160"/>
          </w:tcPr>
          <w:p/>
        </w:tc>
      </w:tr>
    </w:tbl>
    <w:p/>
    <w:p>
      <w:r>
        <w:t xml:space="preserve">⚠️ </w:t>
      </w:r>
      <w:r>
        <w:rPr>
          <w:b/>
        </w:rPr>
        <w:t>原表用的是正态近似</w:t>
      </w:r>
      <w:r>
        <w:t xml:space="preserve"> $n=(z_{0.975}+z_{0.80})^2\sigma_d^2/\Delta^2$（系数 7.849），</w:t>
      </w:r>
    </w:p>
    <w:p>
      <w:r>
        <w:t>它忽略了临界值是 $t_{n-1}$ 而不是 $z$、且 $s$ 是估计量。</w:t>
      </w:r>
    </w:p>
    <w:p>
      <w:r>
        <w:t>精确值按非中心 t 算（</w:t>
      </w:r>
      <w:r>
        <w:rPr>
          <w:rFonts w:ascii="Menlo" w:hAnsi="Menlo"/>
          <w:color w:val="C7254E"/>
        </w:rPr>
        <w:t>scipy.stats.nct</w:t>
      </w:r>
      <w:r>
        <w:t>），</w:t>
      </w:r>
      <w:r>
        <w:rPr>
          <w:b/>
        </w:rPr>
        <w:t>每一格都恰好多 2 个配对</w:t>
      </w:r>
      <w:r>
        <w:t>。</w:t>
      </w:r>
    </w:p>
    <w:p>
      <w:r>
        <w:t>绝对量级不变，但 Δ=0.030 那一格从 7 变 9（+29%），小 n 时相对误差最大。</w:t>
      </w:r>
    </w:p>
    <w:p>
      <w:r>
        <w:t xml:space="preserve">这正是 commit </w:t>
      </w:r>
      <w:r>
        <w:rPr>
          <w:rFonts w:ascii="Menlo" w:hAnsi="Menlo"/>
          <w:color w:val="C7254E"/>
        </w:rPr>
        <w:t>8625569</w:t>
      </w:r>
      <w:r>
        <w:t xml:space="preserve"> 已经写下过的教训（"不能用正态分位数的解析公式估这个：</w:t>
      </w:r>
    </w:p>
    <w:p>
      <w:r>
        <w:t>n=3 时临界值是 t₂=4.303 而非 z=1.96"）。</w:t>
      </w:r>
      <w:r>
        <w:rPr>
          <w:b/>
        </w:rPr>
        <w:t>同一个坑踩了三次</w:t>
      </w:r>
      <w:r>
        <w:t>（代码侧；</w:t>
      </w:r>
    </w:p>
    <w:p>
      <w:r>
        <w:t>论文骨架 §8 的收尾建议式是第</w:t>
      </w:r>
      <w:r>
        <w:rPr>
          <w:b/>
        </w:rPr>
        <w:t>四</w:t>
      </w:r>
      <w:r>
        <w:t>次，见骨架修订——AST 守卫扫不到 Markdown 正文）：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第几次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在哪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怎么收场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Menlo" w:hAnsi="Menlo"/>
                <w:color w:val="C7254E"/>
              </w:rPr>
              <w:t>measure_power.py</w:t>
            </w:r>
            <w:r>
              <w:t xml:space="preserve"> 的 B0 闸门功效表</w:t>
            </w:r>
          </w:p>
        </w:tc>
        <w:tc>
          <w:tcPr>
            <w:tcW w:type="dxa" w:w="2880"/>
          </w:tcPr>
          <w:p>
            <w:r>
              <w:rPr>
                <w:rFonts w:ascii="Menlo" w:hAnsi="Menlo"/>
                <w:color w:val="C7254E"/>
              </w:rPr>
              <w:t>8625569</w:t>
            </w:r>
            <w:r>
              <w:t xml:space="preserve"> 改成蒙特卡洛，</w:t>
            </w:r>
            <w:r>
              <w:rPr>
                <w:b/>
              </w:rPr>
              <w:t>教训只进了 commit message，没进代码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 xml:space="preserve">本表 + </w:t>
            </w:r>
            <w:r>
              <w:rPr>
                <w:rFonts w:ascii="Menlo" w:hAnsi="Menlo"/>
                <w:color w:val="C7254E"/>
              </w:rPr>
              <w:t>scripts/variance_decomposition.py</w:t>
            </w:r>
            <w:r>
              <w:t xml:space="preserve"> 的 </w:t>
            </w:r>
            <w:r>
              <w:rPr>
                <w:rFonts w:ascii="Menlo" w:hAnsi="Menlo"/>
                <w:color w:val="C7254E"/>
              </w:rPr>
              <w:t>2.8016**2</w:t>
            </w:r>
          </w:p>
        </w:tc>
        <w:tc>
          <w:tcPr>
            <w:tcW w:type="dxa" w:w="2880"/>
          </w:tcPr>
          <w:p>
            <w:r>
              <w:t>改成精确非中心 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rFonts w:ascii="Menlo" w:hAnsi="Menlo"/>
                <w:color w:val="C7254E"/>
              </w:rPr>
              <w:t>scripts/benchmark_table.py</w:t>
            </w:r>
            <w:r>
              <w:t xml:space="preserve"> 的</w:t>
            </w:r>
            <w:r>
              <w:rPr>
                <w:b/>
              </w:rPr>
              <w:t>同一行近似</w:t>
            </w:r>
            <w:r>
              <w:t>没跟着第 2 次改</w:t>
            </w:r>
          </w:p>
        </w:tc>
        <w:tc>
          <w:tcPr>
            <w:tcW w:type="dxa" w:w="2880"/>
          </w:tcPr>
          <w:p>
            <w:r>
              <w:t>本表写 61、脚本打印 59，两个数同时在仓库里</w:t>
            </w:r>
          </w:p>
        </w:tc>
      </w:tr>
    </w:tbl>
    <w:p/>
    <w:p>
      <w:r>
        <w:t>第 3 次尤其要记下来：</w:t>
      </w:r>
      <w:r>
        <w:rPr>
          <w:rFonts w:ascii="Menlo" w:hAnsi="Menlo"/>
          <w:color w:val="C7254E"/>
        </w:rPr>
        <w:t>benchmark_table.py</w:t>
      </w:r>
      <w:r>
        <w:t xml:space="preserve"> 正是论文表 4（骨架列为</w:t>
      </w:r>
      <w:r>
        <w:rPr>
          <w:b/>
        </w:rPr>
        <w:t>核心交付物</w:t>
      </w:r>
      <w:r>
        <w:t>）</w:t>
      </w:r>
    </w:p>
    <w:p>
      <w:r>
        <w:t>那一列的生成者，而"改一处、漏一处"正是 §11 记了 13 次的失效模式本身。</w:t>
      </w:r>
    </w:p>
    <w:p>
      <w:r>
        <w:t>现已收口到</w:t>
      </w:r>
      <w:r>
        <w:rPr>
          <w:b/>
        </w:rPr>
        <w:t>包里的唯一实现</w:t>
      </w:r>
      <w:r>
        <w:t xml:space="preserve"> </w:t>
      </w:r>
      <w:r>
        <w:rPr>
          <w:rFonts w:ascii="Menlo" w:hAnsi="Menlo"/>
          <w:color w:val="C7254E"/>
        </w:rPr>
        <w:t>fedosp/stats.py::pairs_needed()</w:t>
      </w:r>
      <w:r>
        <w:t>（精确非中心 t），</w:t>
      </w:r>
    </w:p>
    <w:p>
      <w:r>
        <w:t>三个脚本（</w:t>
      </w:r>
      <w:r>
        <w:rPr>
          <w:rFonts w:ascii="Menlo" w:hAnsi="Menlo"/>
          <w:color w:val="C7254E"/>
        </w:rPr>
        <w:t>benchmark_table</w:t>
      </w:r>
      <w:r>
        <w:t xml:space="preserve"> / </w:t>
      </w:r>
      <w:r>
        <w:rPr>
          <w:rFonts w:ascii="Menlo" w:hAnsi="Menlo"/>
          <w:color w:val="C7254E"/>
        </w:rPr>
        <w:t>variance_decomposition</w:t>
      </w:r>
      <w:r>
        <w:t xml:space="preserve"> / </w:t>
      </w:r>
      <w:r>
        <w:rPr>
          <w:rFonts w:ascii="Menlo" w:hAnsi="Menlo"/>
          <w:color w:val="C7254E"/>
        </w:rPr>
        <w:t>measure_power</w:t>
      </w:r>
      <w:r>
        <w:t>）一律 import，</w:t>
      </w:r>
    </w:p>
    <w:p>
      <w:r>
        <w:t>并加了两条反向测试：</w:t>
      </w:r>
    </w:p>
    <w:p>
      <w:pPr>
        <w:pStyle w:val="ListBullet"/>
        <w:ind w:left="360"/>
      </w:pPr>
      <w:r>
        <w:rPr>
          <w:rFonts w:ascii="Menlo" w:hAnsi="Menlo"/>
          <w:color w:val="C7254E"/>
        </w:rPr>
        <w:t>test_sample_size_uses_exact_noncentral_t_not_the_normal_approximation</w:t>
      </w:r>
    </w:p>
    <w:p>
      <w:r>
        <w:t xml:space="preserve">  钉死 61/28/17/9，并断言"精确值必须</w:t>
      </w:r>
      <w:r>
        <w:rPr>
          <w:b/>
        </w:rPr>
        <w:t>严格大于</w:t>
      </w:r>
      <w:r>
        <w:t>正态近似值"，退回近似当场变红；</w:t>
      </w:r>
    </w:p>
    <w:p>
      <w:pPr>
        <w:pStyle w:val="ListBullet"/>
        <w:ind w:left="360"/>
      </w:pPr>
      <w:r>
        <w:rPr>
          <w:rFonts w:ascii="Menlo" w:hAnsi="Menlo"/>
          <w:color w:val="C7254E"/>
        </w:rPr>
        <w:t>test_no_script_recomputes_sample_size_with_the_normal_approximation</w:t>
      </w:r>
    </w:p>
    <w:p>
      <w:r>
        <w:t xml:space="preserve">  用 AST 扫 </w:t>
      </w:r>
      <w:r>
        <w:rPr>
          <w:rFonts w:ascii="Menlo" w:hAnsi="Menlo"/>
          <w:color w:val="C7254E"/>
        </w:rPr>
        <w:t>scripts/</w:t>
      </w:r>
      <w:r>
        <w:t xml:space="preserve"> 与 </w:t>
      </w:r>
      <w:r>
        <w:rPr>
          <w:rFonts w:ascii="Menlo" w:hAnsi="Menlo"/>
          <w:color w:val="C7254E"/>
        </w:rPr>
        <w:t>fedosp/</w:t>
      </w:r>
      <w:r>
        <w:t xml:space="preserve"> 的</w:t>
      </w:r>
      <w:r>
        <w:rPr>
          <w:b/>
        </w:rPr>
        <w:t>数值字面量</w:t>
      </w:r>
      <w:r>
        <w:t>，断言 2.8016 / 7.849 / 0.8416</w:t>
      </w:r>
    </w:p>
    <w:p>
      <w:r>
        <w:t xml:space="preserve">  在可执行代码里一次都不出现（注释与 docstring 不进数值字面量，所以本表和</w:t>
      </w:r>
    </w:p>
    <w:p>
      <w:r>
        <w:t xml:space="preserve">  函数说明里的正当引用自然豁免，不需要白名单）。</w:t>
      </w:r>
      <w:r>
        <w:rPr>
          <w:b/>
        </w:rPr>
        <w:t>这一条才是能抓住第 3 次的那条。</w:t>
      </w:r>
    </w:p>
    <w:p>
      <w:r>
        <w:rPr>
          <w:b/>
        </w:rPr>
        <w:t>对照</w:t>
      </w:r>
      <w:r>
        <w:t>：FedOnco-Bench 用 3 seed 且自承"差异不显著"；MedFL-Stress、</w:t>
      </w:r>
    </w:p>
    <w:p>
      <w:r>
        <w:t>MDPI 乳腺超声均为</w:t>
      </w:r>
      <w:r>
        <w:rPr>
          <w:b/>
        </w:rPr>
        <w:t>单 seed</w:t>
      </w:r>
      <w:r>
        <w:t>。即这个领域普遍在自身噪声底线以下报告结论。</w:t>
      </w:r>
    </w:p>
    <w:p>
      <w:pPr>
        <w:pStyle w:val="Heading3"/>
      </w:pPr>
      <w:r>
        <w:t>8.2 CI 半宽与可排除的效应量</w:t>
      </w:r>
    </w:p>
    <w:p>
      <w:r>
        <w:t xml:space="preserve">下表固定 </w:t>
      </w:r>
      <w:r>
        <w:rPr>
          <w:b/>
        </w:rPr>
        <w:t>σ_d = 0.0272</w:t>
      </w:r>
      <w:r>
        <w:t>（对 FedAvg，最松；对 FedProto 半宽约紧 1.85 倍，见 §8.3）：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每臂 seed 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 半宽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能否排除 0.020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能否排除 0.010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±0.0676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±0.0338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±0.0195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±0.0151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±0.0127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</w:tbl>
    <w:p/>
    <w:p>
      <w:r>
        <w:t>这张表直接决定了基准矩阵的分层：</w:t>
      </w:r>
      <w:r>
        <w:rPr>
          <w:b/>
        </w:rPr>
        <w:t>主对比臂必须 n≥10</w:t>
      </w:r>
      <w:r>
        <w:t>，</w:t>
      </w:r>
    </w:p>
    <w:p>
      <w:r>
        <w:t>否则结论会退化成"我们没测出来"而不是"我们排除了"。</w:t>
      </w:r>
    </w:p>
    <w:p>
      <w:pPr>
        <w:pStyle w:val="Heading3"/>
      </w:pPr>
      <w:r>
        <w:t>8.3 ★ 逐比较分辨率与 MDE ≈ σ_d</w:t>
      </w:r>
    </w:p>
    <w:p>
      <w:r>
        <w:t>$t_{0.975,9}=2.2622$，CI 半宽 $=t_{0.975,9}\,\sigma_d/\sqrt{10}=0.71536\,\sigma_d$：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比较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σ_d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CI 半宽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80% 功效 MDE（裸）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MDE（Holm 族=3）</w:t>
            </w:r>
          </w:p>
        </w:tc>
      </w:tr>
      <w:tr>
        <w:tc>
          <w:tcPr>
            <w:tcW w:type="dxa" w:w="1728"/>
          </w:tcPr>
          <w:p>
            <w:r>
              <w:t xml:space="preserve">vs </w:t>
            </w:r>
            <w:r>
              <w:rPr>
                <w:b/>
              </w:rPr>
              <w:t>FedProto</w:t>
            </w:r>
          </w:p>
        </w:tc>
        <w:tc>
          <w:tcPr>
            <w:tcW w:type="dxa" w:w="1728"/>
          </w:tcPr>
          <w:p>
            <w:r>
              <w:t>0.0147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±0.0105</w:t>
            </w:r>
          </w:p>
        </w:tc>
        <w:tc>
          <w:tcPr>
            <w:tcW w:type="dxa" w:w="1728"/>
          </w:tcPr>
          <w:p>
            <w:r>
              <w:t>0.0146</w:t>
            </w:r>
          </w:p>
        </w:tc>
        <w:tc>
          <w:tcPr>
            <w:tcW w:type="dxa" w:w="1728"/>
          </w:tcPr>
          <w:p>
            <w:r>
              <w:t>0.0180</w:t>
            </w:r>
          </w:p>
        </w:tc>
      </w:tr>
      <w:tr>
        <w:tc>
          <w:tcPr>
            <w:tcW w:type="dxa" w:w="1728"/>
          </w:tcPr>
          <w:p>
            <w:r>
              <w:t xml:space="preserve">vs </w:t>
            </w:r>
            <w:r>
              <w:rPr>
                <w:b/>
              </w:rPr>
              <w:t>FedProx</w:t>
            </w:r>
          </w:p>
        </w:tc>
        <w:tc>
          <w:tcPr>
            <w:tcW w:type="dxa" w:w="1728"/>
          </w:tcPr>
          <w:p>
            <w:r>
              <w:t>0.0202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±0.0145</w:t>
            </w:r>
          </w:p>
        </w:tc>
        <w:tc>
          <w:tcPr>
            <w:tcW w:type="dxa" w:w="1728"/>
          </w:tcPr>
          <w:p>
            <w:r>
              <w:t>0.0201</w:t>
            </w:r>
          </w:p>
        </w:tc>
        <w:tc>
          <w:tcPr>
            <w:tcW w:type="dxa" w:w="1728"/>
          </w:tcPr>
          <w:p>
            <w:r>
              <w:t>0.0247</w:t>
            </w:r>
          </w:p>
        </w:tc>
      </w:tr>
      <w:tr>
        <w:tc>
          <w:tcPr>
            <w:tcW w:type="dxa" w:w="1728"/>
          </w:tcPr>
          <w:p>
            <w:r>
              <w:t xml:space="preserve">vs </w:t>
            </w:r>
            <w:r>
              <w:rPr>
                <w:b/>
              </w:rPr>
              <w:t>FedAvg</w:t>
            </w:r>
          </w:p>
        </w:tc>
        <w:tc>
          <w:tcPr>
            <w:tcW w:type="dxa" w:w="1728"/>
          </w:tcPr>
          <w:p>
            <w:r>
              <w:t>0.0272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±0.0195</w:t>
            </w:r>
          </w:p>
        </w:tc>
        <w:tc>
          <w:tcPr>
            <w:tcW w:type="dxa" w:w="1728"/>
          </w:tcPr>
          <w:p>
            <w:r>
              <w:t>0.0271</w:t>
            </w:r>
          </w:p>
        </w:tc>
        <w:tc>
          <w:tcPr>
            <w:tcW w:type="dxa" w:w="1728"/>
          </w:tcPr>
          <w:p>
            <w:r>
              <w:t>0.0333</w:t>
            </w:r>
          </w:p>
        </w:tc>
      </w:tr>
      <w:tr>
        <w:tc>
          <w:tcPr>
            <w:tcW w:type="dxa" w:w="1728"/>
          </w:tcPr>
          <w:p>
            <w:r>
              <w:t xml:space="preserve">vs </w:t>
            </w:r>
            <w:r>
              <w:rPr>
                <w:b/>
              </w:rPr>
              <w:t>MOON</w:t>
            </w:r>
          </w:p>
        </w:tc>
        <w:tc>
          <w:tcPr>
            <w:tcW w:type="dxa" w:w="1728"/>
          </w:tcPr>
          <w:p>
            <w:r>
              <w:t>0.0303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±0.0217</w:t>
            </w:r>
          </w:p>
        </w:tc>
        <w:tc>
          <w:tcPr>
            <w:tcW w:type="dxa" w:w="1728"/>
          </w:tcPr>
          <w:p>
            <w:r>
              <w:t>0.0302</w:t>
            </w:r>
          </w:p>
        </w:tc>
        <w:tc>
          <w:tcPr>
            <w:tcW w:type="dxa" w:w="1728"/>
          </w:tcPr>
          <w:p>
            <w:r>
              <w:t>0.0371</w:t>
            </w:r>
          </w:p>
        </w:tc>
      </w:tr>
    </w:tbl>
    <w:p/>
    <w:p>
      <w:r>
        <w:rPr>
          <w:b/>
        </w:rPr>
        <w:t>经验式</w:t>
      </w:r>
      <w:r>
        <w:t xml:space="preserve">：n=10 时 80% 功效的最小可检出效应 </w:t>
      </w:r>
      <w:r>
        <w:rPr>
          <w:b/>
        </w:rPr>
        <w:t>≈ 0.996·σ_d</w:t>
      </w:r>
      <w:r>
        <w:t>（裸检验）、</w:t>
      </w:r>
    </w:p>
    <w:p>
      <w:r>
        <w:rPr>
          <w:b/>
        </w:rPr>
        <w:t>≈ 1.223·σ_d</w:t>
      </w:r>
      <w:r>
        <w:t>（Holm 族=3）。即在这个样本量上，**"能检出的效应"约等于</w:t>
      </w:r>
    </w:p>
    <w:p>
      <w:r>
        <w:t>"配对差的 SD 本身"**——一个不需要查表的判据。</w:t>
      </w:r>
    </w:p>
    <w:p>
      <w:r>
        <w:t>正确的噪声底线主张（替换旧的"σ_d 大于文献增益"）：</w:t>
      </w:r>
    </w:p>
    <w:p>
      <w:pPr>
        <w:ind w:left="360"/>
      </w:pPr>
      <w:r>
        <w:rPr>
          <w:i/>
          <w:color w:val="555555"/>
        </w:rPr>
        <w:t>**在本协议 n=10 下：约 0.025 以上的效应可检出（已演示）；约 0.015 以下的效应</w:t>
      </w:r>
    </w:p>
    <w:p>
      <w:pPr>
        <w:ind w:left="360"/>
      </w:pPr>
      <w:r>
        <w:rPr>
          <w:i/>
          <w:color w:val="555555"/>
        </w:rPr>
        <w:t>检不出；而文献普遍报告的 0.010–0.020 区间正好横跨这条边界。**</w:t>
      </w:r>
    </w:p>
    <w:p>
      <w:pPr>
        <w:ind w:left="360"/>
      </w:pPr>
      <w:r>
        <w:rPr>
          <w:i/>
          <w:color w:val="555555"/>
        </w:rPr>
        <w:t>该概括对中等 σ_d 成立；逐格边界见上表。</w:t>
      </w:r>
    </w:p>
    <w:p>
      <w:pPr>
        <w:pStyle w:val="Heading3"/>
      </w:pPr>
      <w:r>
        <w:t>8.4 σ_d 随方法相似度缩放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比较对象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与 FedOSP-R 的机制距离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σ_d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反解 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配对后残留方差比例</w:t>
            </w:r>
          </w:p>
        </w:tc>
      </w:tr>
      <w:tr>
        <w:tc>
          <w:tcPr>
            <w:tcW w:type="dxa" w:w="1728"/>
          </w:tcPr>
          <w:p>
            <w:r>
              <w:t>FedProto</w:t>
            </w:r>
          </w:p>
        </w:tc>
        <w:tc>
          <w:tcPr>
            <w:tcW w:type="dxa" w:w="1728"/>
          </w:tcPr>
          <w:p>
            <w:r>
              <w:t>最近（同为原型机制）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0.0147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0.90</w:t>
            </w:r>
          </w:p>
        </w:tc>
        <w:tc>
          <w:tcPr>
            <w:tcW w:type="dxa" w:w="1728"/>
          </w:tcPr>
          <w:p>
            <w:r>
              <w:t>9.9%</w:t>
            </w:r>
          </w:p>
        </w:tc>
      </w:tr>
      <w:tr>
        <w:tc>
          <w:tcPr>
            <w:tcW w:type="dxa" w:w="1728"/>
          </w:tcPr>
          <w:p>
            <w:r>
              <w:t>FedProx</w:t>
            </w:r>
          </w:p>
        </w:tc>
        <w:tc>
          <w:tcPr>
            <w:tcW w:type="dxa" w:w="1728"/>
          </w:tcPr>
          <w:p>
            <w:r>
              <w:t>中（参数层正则）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0.0202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0.81</w:t>
            </w:r>
          </w:p>
        </w:tc>
        <w:tc>
          <w:tcPr>
            <w:tcW w:type="dxa" w:w="1728"/>
          </w:tcPr>
          <w:p>
            <w:r>
              <w:t>18.7%</w:t>
            </w:r>
          </w:p>
        </w:tc>
      </w:tr>
      <w:tr>
        <w:tc>
          <w:tcPr>
            <w:tcW w:type="dxa" w:w="1728"/>
          </w:tcPr>
          <w:p>
            <w:r>
              <w:t>FedAvg</w:t>
            </w:r>
          </w:p>
        </w:tc>
        <w:tc>
          <w:tcPr>
            <w:tcW w:type="dxa" w:w="1728"/>
          </w:tcPr>
          <w:p>
            <w:r>
              <w:t>远（无任何对齐机制）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0.0272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0.66</w:t>
            </w:r>
          </w:p>
        </w:tc>
        <w:tc>
          <w:tcPr>
            <w:tcW w:type="dxa" w:w="1728"/>
          </w:tcPr>
          <w:p>
            <w:r>
              <w:t>34.0%</w:t>
            </w:r>
          </w:p>
        </w:tc>
      </w:tr>
      <w:tr>
        <w:tc>
          <w:tcPr>
            <w:tcW w:type="dxa" w:w="1728"/>
          </w:tcPr>
          <w:p>
            <w:r>
              <w:t>MOON</w:t>
            </w:r>
          </w:p>
        </w:tc>
        <w:tc>
          <w:tcPr>
            <w:tcW w:type="dxa" w:w="1728"/>
          </w:tcPr>
          <w:p>
            <w:r>
              <w:t>远（表示层对比，无类条件）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0.0303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0.58</w:t>
            </w:r>
          </w:p>
        </w:tc>
        <w:tc>
          <w:tcPr>
            <w:tcW w:type="dxa" w:w="1728"/>
          </w:tcPr>
          <w:p>
            <w:r>
              <w:t>42.2%</w:t>
            </w:r>
          </w:p>
        </w:tc>
      </w:tr>
    </w:tbl>
    <w:p/>
    <w:p>
      <w:r>
        <w:t>⚠️ MOON 的 σ_d=0.0303 比 FedAvg 还略大——点估计上 MOON≈FedAvg（差 +0.0027），</w:t>
      </w:r>
    </w:p>
    <w:p>
      <w:r>
        <w:t>但逐 seed 轨迹与 FedOSP-R 的同步更差。</w:t>
      </w:r>
      <w:r>
        <w:rPr>
          <w:b/>
        </w:rPr>
        <w:t>再次：</w:t>
      </w:r>
      <w:r>
        <w:t>σ_d 量的是轨迹同步，不是端点均值接近程度。</w:t>
      </w:r>
    </w:p>
    <w:p>
      <w:r>
        <w:t>由 $\sigma_d^2=2s_{\text{seed}}^2(1-\rho)$、取 $s_{\text{seed}}=0.033$ 反解；</w:t>
      </w:r>
    </w:p>
    <w:p>
      <w:r>
        <w:t>对 $s_{\text{seed}}$ 取 0.030 / 0.036 做敏感性，ρ 排序与量级都不变</w:t>
      </w:r>
    </w:p>
    <w:p>
      <w:r>
        <w:t>（假设两臂 seed SD 相等，论文须标明）。</w:t>
      </w:r>
    </w:p>
    <w:p>
      <w:r>
        <w:rPr>
          <w:b/>
        </w:rPr>
        <w:t>两个方法越像，配对越有效，σ_d 越小。</w:t>
      </w:r>
      <w:r>
        <w:t xml:space="preserve"> 后果：</w:t>
      </w:r>
    </w:p>
    <w:p>
      <w:r>
        <w:t>1. 引用单一 σ_d=0.0272 会让对 FedProto 的比较看起来比实际差 1.85 倍。</w:t>
      </w:r>
    </w:p>
    <w:p>
      <w:r>
        <w:t xml:space="preserve">2. </w:t>
      </w:r>
      <w:r>
        <w:rPr>
          <w:b/>
        </w:rPr>
        <w:t>FL 基准的样本量规划必须逐比较做，不能全局做。</w:t>
      </w:r>
    </w:p>
    <w:p>
      <w:r>
        <w:t>反直觉：FedProx 与 FedAvg 的</w:t>
      </w:r>
      <w:r>
        <w:rPr>
          <w:b/>
        </w:rPr>
        <w:t>端点均值</w:t>
      </w:r>
      <w:r>
        <w:t>几乎相同（差 +0.0003），</w:t>
      </w:r>
    </w:p>
    <w:p>
      <w:r>
        <w:t>但它们与 FedOSP-R 的 σ_d 差得不少（0.0202 vs 0.0272）。</w:t>
      </w:r>
    </w:p>
    <w:p>
      <w:r>
        <w:rPr>
          <w:b/>
        </w:rPr>
        <w:t>σ_d 量的是逐 seed 轨迹的同步程度，不是端点均值的接近程度。</w:t>
      </w:r>
    </w:p>
    <w:p>
      <w:pPr>
        <w:pStyle w:val="Heading3"/>
      </w:pPr>
      <w:r>
        <w:t>8.5 ★ 排除性主张为什么挂在 CI 上，不挂在 MDE 上</w:t>
      </w:r>
    </w:p>
    <w:p>
      <w:r>
        <w:t>这是 §5.1 那条陈述纪律的完整推导。</w:t>
      </w:r>
      <w:r>
        <w:rPr>
          <w:b/>
        </w:rPr>
        <w:t>系数与逐格数值 §8.2 / §8.3 已经算过，本节不重算</w:t>
      </w:r>
    </w:p>
    <w:p>
      <w:r>
        <w:t>（CI 半宽随 n 的变化见 §8.2 的表；四个比较的 σ_d / 半宽 / MDE 逐格值见 §8.3 的表）。</w:t>
      </w:r>
    </w:p>
    <w:p>
      <w:r>
        <w:t>本节只补三件 §8.2 与 §8.3 都没有回答的事：</w:t>
      </w:r>
    </w:p>
    <w:p>
      <w:r>
        <w:t>1. 两个量的</w:t>
      </w:r>
      <w:r>
        <w:rPr>
          <w:b/>
        </w:rPr>
        <w:t>比值</w:t>
      </w:r>
      <w:r>
        <w:t>为什么是个与 σ_d 无关的常数；</w:t>
      </w:r>
    </w:p>
    <w:p>
      <w:r>
        <w:t>2. 为什么只有 CI 回答"数据排除了什么"，MDE 回答的是另一个问题；</w:t>
      </w:r>
    </w:p>
    <w:p>
      <w:r>
        <w:t>3. 为什么本项目在任何地方都</w:t>
      </w:r>
      <w:r>
        <w:rPr>
          <w:b/>
        </w:rPr>
        <w:t>不得</w:t>
      </w:r>
      <w:r>
        <w:t>声称等价。</w:t>
      </w:r>
    </w:p>
    <w:p>
      <w:pPr>
        <w:pStyle w:val="Heading4"/>
      </w:pPr>
      <w:r>
        <w:t>(a) 比值 0.718 是常数，与 σ_d 无关</w:t>
      </w:r>
    </w:p>
    <w:p>
      <w:r>
        <w:t>n=10（df=9）时两个量都正比于 $\sigma_d$，所以比值把 $\sigma_d$ 约掉了。</w:t>
      </w:r>
    </w:p>
    <w:p>
      <w:r>
        <w:t xml:space="preserve">用 </w:t>
      </w:r>
      <w:r>
        <w:rPr>
          <w:rFonts w:ascii="Menlo" w:hAnsi="Menlo"/>
          <w:color w:val="C7254E"/>
        </w:rPr>
        <w:t>scipy.stats.t</w:t>
      </w:r>
      <w:r>
        <w:t xml:space="preserve"> 取临界值、</w:t>
      </w:r>
      <w:r>
        <w:rPr>
          <w:rFonts w:ascii="Menlo" w:hAnsi="Menlo"/>
          <w:color w:val="C7254E"/>
        </w:rPr>
        <w:t>scipy.stats.nct</w:t>
      </w:r>
      <w:r>
        <w:t xml:space="preserve"> 解功效方程复算（</w:t>
      </w:r>
      <w:r>
        <w:rPr>
          <w:b/>
        </w:rPr>
        <w:t>非中心 t，不用正态近似</w:t>
      </w:r>
      <w:r>
        <w:t>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系数（×$\sigma_d$）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§8.3 / §12.5 已载值</w:t>
            </w:r>
          </w:p>
        </w:tc>
      </w:tr>
      <w:tr>
        <w:tc>
          <w:tcPr>
            <w:tcW w:type="dxa" w:w="2880"/>
          </w:tcPr>
          <w:p>
            <w:r>
              <w:t>95% CI 半宽 $t_{0.975,9}\,\sigma_d/\sqrt{10}$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0.715357</w:t>
            </w:r>
          </w:p>
        </w:tc>
        <w:tc>
          <w:tcPr>
            <w:tcW w:type="dxa" w:w="2880"/>
          </w:tcPr>
          <w:p>
            <w:r>
              <w:t>0.71536 / 0.7154 ✅</w:t>
            </w:r>
          </w:p>
        </w:tc>
      </w:tr>
      <w:tr>
        <w:tc>
          <w:tcPr>
            <w:tcW w:type="dxa" w:w="2880"/>
          </w:tcPr>
          <w:p>
            <w:r>
              <w:t>80% 功效 MDE（裸，双侧 α=0.05）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0.996001</w:t>
            </w:r>
          </w:p>
        </w:tc>
        <w:tc>
          <w:tcPr>
            <w:tcW w:type="dxa" w:w="2880"/>
          </w:tcPr>
          <w:p>
            <w:r>
              <w:t>0.996 ✅</w:t>
            </w:r>
          </w:p>
        </w:tc>
      </w:tr>
      <w:tr>
        <w:tc>
          <w:tcPr>
            <w:tcW w:type="dxa" w:w="2880"/>
          </w:tcPr>
          <w:p>
            <w:r>
              <w:t>80% 功效 MDE（α/3，$t_{1-0.05/6,9}=2.933324$）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1.223470</w:t>
            </w:r>
          </w:p>
        </w:tc>
        <w:tc>
          <w:tcPr>
            <w:tcW w:type="dxa" w:w="2880"/>
          </w:tcPr>
          <w:p>
            <w:r>
              <w:t>1.223 ✅</w:t>
            </w:r>
          </w:p>
        </w:tc>
      </w:tr>
    </w:tbl>
    <w:p/>
    <w:p>
      <w:r>
        <w:t>$$\frac{\text{CI 半宽}}{\mathrm{MDE}_{\text{裸}}}=\frac{0.715357}{0.996001}=\mathbf{0.71823}$$</w:t>
      </w:r>
    </w:p>
    <w:p>
      <w:pPr>
        <w:ind w:left="360"/>
      </w:pPr>
      <w:r>
        <w:rPr>
          <w:b/>
          <w:i/>
          <w:color w:val="555555"/>
        </w:rPr>
        <w:t>在本协议的 n=10 上，95% CI 半宽恒为裸 MDE 的 71.8%</w:t>
      </w:r>
    </w:p>
    <w:p>
      <w:pPr>
        <w:ind w:left="360"/>
      </w:pPr>
      <w:r>
        <w:rPr>
          <w:i/>
          <w:color w:val="555555"/>
        </w:rPr>
        <w:t>—— 对每一个比较、每一个 $\sigma_d$ 都成立，不需要逐格验算。</w:t>
      </w:r>
    </w:p>
    <w:p>
      <w:pPr>
        <w:ind w:left="360"/>
      </w:pPr>
      <w:r>
        <w:rPr>
          <w:i/>
          <w:color w:val="555555"/>
        </w:rPr>
        <w:t>（对 α/3 的 MDE 则是 58.5%。）</w:t>
      </w:r>
    </w:p>
    <w:p>
      <w:r>
        <w:t xml:space="preserve">⚠️ MDE 必须用 </w:t>
      </w:r>
      <w:r>
        <w:rPr>
          <w:rFonts w:ascii="Menlo" w:hAnsi="Menlo"/>
          <w:color w:val="C7254E"/>
        </w:rPr>
        <w:t>scipy.stats.nct</w:t>
      </w:r>
      <w:r>
        <w:t xml:space="preserve"> 解，不能用正态近似 —— 同 §8.1，这是本项目踩过四次的坑。</w:t>
      </w:r>
    </w:p>
    <w:p>
      <w:r>
        <w:t xml:space="preserve">代码侧由 </w:t>
      </w:r>
      <w:r>
        <w:rPr>
          <w:rFonts w:ascii="Menlo" w:hAnsi="Menlo"/>
          <w:color w:val="C7254E"/>
        </w:rPr>
        <w:t>fedosp/stats.py::pairs_needed</w:t>
      </w:r>
      <w:r>
        <w:t xml:space="preserve"> + AST 源码守卫钉死；</w:t>
      </w:r>
      <w:r>
        <w:rPr>
          <w:b/>
        </w:rPr>
        <w:t>正文只能靠纪律</w:t>
      </w:r>
      <w:r>
        <w:t>，</w:t>
      </w:r>
    </w:p>
    <w:p>
      <w:r>
        <w:t>本节是把那条纪律显式延伸到散文。</w:t>
      </w:r>
    </w:p>
    <w:p>
      <w:pPr>
        <w:pStyle w:val="Heading4"/>
      </w:pPr>
      <w:r>
        <w:t>(b) 对 FedProto 这一格，两个数各自回答什么问题</w:t>
      </w:r>
    </w:p>
    <w:p>
      <w:r>
        <w:t>$\bar d=+0.00045$，$\sigma_d=0.0147$，$\mathrm{SE}=0.004649$，$d_z=0.031$，</w:t>
      </w:r>
    </w:p>
    <w:p>
      <w:r>
        <w:t>CI $=[-0.010066,\,+0.010966]$，半宽 $\pm0.010516$：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它回答的问题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能不能写成"排除"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95% CI 半宽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±0.0105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这批数据与哪些真值相容？</w:t>
            </w:r>
          </w:p>
        </w:tc>
        <w:tc>
          <w:tcPr>
            <w:tcW w:type="dxa" w:w="2160"/>
          </w:tcPr>
          <w:p>
            <w:r>
              <w:t xml:space="preserve">✅ </w:t>
            </w:r>
            <w:r>
              <w:rPr>
                <w:b/>
              </w:rPr>
              <w:t>这才是排除边界</w:t>
            </w:r>
          </w:p>
        </w:tc>
      </w:tr>
      <w:tr>
        <w:tc>
          <w:tcPr>
            <w:tcW w:type="dxa" w:w="2160"/>
          </w:tcPr>
          <w:p>
            <w:r>
              <w:t>MDE（裸）</w:t>
            </w:r>
          </w:p>
        </w:tc>
        <w:tc>
          <w:tcPr>
            <w:tcW w:type="dxa" w:w="2160"/>
          </w:tcPr>
          <w:p>
            <w:r>
              <w:t>0.0146</w:t>
            </w:r>
          </w:p>
        </w:tc>
        <w:tc>
          <w:tcPr>
            <w:tcW w:type="dxa" w:w="2160"/>
          </w:tcPr>
          <w:p>
            <w:r>
              <w:t>这个设计事先能可靠检出多大效应？</w:t>
            </w:r>
          </w:p>
        </w:tc>
        <w:tc>
          <w:tcPr>
            <w:tcW w:type="dxa" w:w="2160"/>
          </w:tcPr>
          <w:p>
            <w:r>
              <w:t>❌ 设计量，不是数据结论</w:t>
            </w:r>
          </w:p>
        </w:tc>
      </w:tr>
      <w:tr>
        <w:tc>
          <w:tcPr>
            <w:tcW w:type="dxa" w:w="2160"/>
          </w:tcPr>
          <w:p>
            <w:r>
              <w:t>MDE（α/3）</w:t>
            </w:r>
          </w:p>
        </w:tc>
        <w:tc>
          <w:tcPr>
            <w:tcW w:type="dxa" w:w="2160"/>
          </w:tcPr>
          <w:p>
            <w:r>
              <w:t>0.0180</w:t>
            </w:r>
          </w:p>
        </w:tc>
        <w:tc>
          <w:tcPr>
            <w:tcW w:type="dxa" w:w="2160"/>
          </w:tcPr>
          <w:p>
            <w:r>
              <w:t>同上，但假定走最严的一步</w:t>
            </w:r>
          </w:p>
        </w:tc>
        <w:tc>
          <w:tcPr>
            <w:tcW w:type="dxa" w:w="2160"/>
          </w:tcPr>
          <w:p>
            <w:r>
              <w:t>❌ 同上，且见 (d)</w:t>
            </w:r>
          </w:p>
        </w:tc>
      </w:tr>
    </w:tbl>
    <w:p/>
    <w:p>
      <w:r>
        <w:rPr>
          <w:b/>
        </w:rPr>
        <w:t>可以写的最强句子</w:t>
      </w:r>
      <w:r>
        <w:t>：</w:t>
      </w:r>
    </w:p>
    <w:p>
      <w:pPr>
        <w:ind w:left="360"/>
      </w:pPr>
      <w:r>
        <w:rPr>
          <w:i/>
          <w:color w:val="555555"/>
        </w:rPr>
        <w:t xml:space="preserve">95% CI 把 FedOSP-R 相对 FedProto 的增量限定在 </w:t>
      </w:r>
      <w:r>
        <w:rPr>
          <w:b/>
          <w:i/>
          <w:color w:val="555555"/>
        </w:rPr>
        <w:t>[−0.0101, +0.0110]</w:t>
      </w:r>
      <w:r>
        <w:rPr>
          <w:i/>
          <w:color w:val="555555"/>
        </w:rPr>
        <w:t xml:space="preserve"> 之内，</w:t>
      </w:r>
    </w:p>
    <w:p>
      <w:pPr>
        <w:ind w:left="360"/>
      </w:pPr>
      <w:r>
        <w:rPr>
          <w:i/>
          <w:color w:val="555555"/>
        </w:rPr>
        <w:t>即数据</w:t>
      </w:r>
      <w:r>
        <w:rPr>
          <w:b/>
          <w:i/>
          <w:color w:val="555555"/>
        </w:rPr>
        <w:t>排除了 $|\Delta|&gt;0.011$</w:t>
      </w:r>
      <w:r>
        <w:rPr>
          <w:i/>
          <w:color w:val="555555"/>
        </w:rPr>
        <w:t>。</w:t>
      </w:r>
    </w:p>
    <w:p>
      <w:r>
        <w:rPr>
          <w:b/>
        </w:rPr>
        <w:t>不该写的句子</w:t>
      </w:r>
      <w:r>
        <w:t>："观测值 +0.00045 远低于 0.0147 的检出边界"。</w:t>
      </w:r>
    </w:p>
    <w:p>
      <w:r>
        <w:t>它不是错的，但它</w:t>
      </w:r>
      <w:r>
        <w:rPr>
          <w:b/>
        </w:rPr>
        <w:t>把一个已经到手的更强结论自己说弱了</w:t>
      </w:r>
      <w:r>
        <w:t>：0.011 的上界比 0.0147</w:t>
      </w:r>
    </w:p>
    <w:p>
      <w:r>
        <w:t xml:space="preserve">紧 </w:t>
      </w:r>
      <w:r>
        <w:rPr>
          <w:b/>
        </w:rPr>
        <w:t>28%</w:t>
      </w:r>
      <w:r>
        <w:t>（= 1 − 0.71823），而这 28% 是白送的，不需要多跑任何一个 seed。</w:t>
      </w:r>
    </w:p>
    <w:p>
      <w:r>
        <w:t>在 §8.3 的四格上这个损失一律是 28%。</w:t>
      </w:r>
    </w:p>
    <w:p>
      <w:pPr>
        <w:pStyle w:val="Heading4"/>
      </w:pPr>
      <w:r>
        <w:t>(c) MDE 是设计量，CI 是数据量 —— 两者不可互换</w:t>
      </w:r>
    </w:p>
    <w:p>
      <w:pPr>
        <w:pStyle w:val="ListBullet"/>
        <w:ind w:left="360"/>
      </w:pPr>
      <w:r>
        <w:rPr>
          <w:b/>
        </w:rPr>
        <w:t>MDE 在看到数据之前就能算</w:t>
      </w:r>
      <w:r>
        <w:t>：它只用到 $\sigma_d$ 的先验值、n、α、功效。</w:t>
      </w:r>
    </w:p>
    <w:p>
      <w:r>
        <w:t xml:space="preserve">  它的正当用途是</w:t>
      </w:r>
      <w:r>
        <w:rPr>
          <w:b/>
        </w:rPr>
        <w:t>事前论证 n=10 这个选择是合理的</w:t>
      </w:r>
      <w:r>
        <w:t>（§8.2 的分层依据、</w:t>
      </w:r>
    </w:p>
    <w:p>
      <w:r>
        <w:t xml:space="preserve">  §12.5 对协作方面板分辨力的复算，用的都是它）。</w:t>
      </w:r>
    </w:p>
    <w:p>
      <w:pPr>
        <w:pStyle w:val="ListBullet"/>
        <w:ind w:left="360"/>
      </w:pPr>
      <w:r>
        <w:rPr>
          <w:b/>
        </w:rPr>
        <w:t>CI 只有看到数据之后才存在</w:t>
      </w:r>
      <w:r>
        <w:t>：它同时用到 $\bar d$ 和实测 $s$。</w:t>
      </w:r>
    </w:p>
    <w:p>
      <w:r>
        <w:t xml:space="preserve">  "数据排除了什么"只能由它回答。</w:t>
      </w:r>
    </w:p>
    <w:p>
      <w:pPr>
        <w:pStyle w:val="ListBullet"/>
        <w:ind w:left="360"/>
      </w:pPr>
      <w:r>
        <w:t>两者在零结果上的差别不是措辞问题：MDE 说的是"</w:t>
      </w:r>
      <w:r>
        <w:rPr>
          <w:b/>
        </w:rPr>
        <w:t>这个设计</w:t>
      </w:r>
      <w:r>
        <w:t>检不出 0.0146 以下的效应"，</w:t>
      </w:r>
    </w:p>
    <w:p>
      <w:r>
        <w:t xml:space="preserve">  CI 说的是"</w:t>
      </w:r>
      <w:r>
        <w:rPr>
          <w:b/>
        </w:rPr>
        <w:t>这批数据</w:t>
      </w:r>
      <w:r>
        <w:t>与 0.011 以上的效应不相容"。后者才是审稿人要的那句话，</w:t>
      </w:r>
    </w:p>
    <w:p>
      <w:r>
        <w:t xml:space="preserve">  而且它更紧。</w:t>
      </w:r>
    </w:p>
    <w:p>
      <w:pPr>
        <w:pStyle w:val="Heading4"/>
      </w:pPr>
      <w:r>
        <w:t>(d) α/3 的 MDE 在这一格是"主动保守"，不是程序要求</w:t>
      </w:r>
    </w:p>
    <w:p>
      <w:r>
        <w:t>Holm 族 = {FedProx, MOON, FedProto}，按 raw p 升序排列（</w:t>
      </w:r>
      <w:r>
        <w:rPr>
          <w:rFonts w:ascii="Menlo" w:hAnsi="Menlo"/>
          <w:color w:val="C7254E"/>
        </w:rPr>
        <w:t>scipy.stats.t</w:t>
      </w:r>
      <w:r>
        <w:t xml:space="preserve"> 复算，df=9）：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Holm 步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比较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raw 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该步的 α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Holm 调整后 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是否拒绝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FedProx</w:t>
            </w:r>
          </w:p>
        </w:tc>
        <w:tc>
          <w:tcPr>
            <w:tcW w:type="dxa" w:w="1440"/>
          </w:tcPr>
          <w:p>
            <w:r>
              <w:t>0.00150</w:t>
            </w:r>
          </w:p>
        </w:tc>
        <w:tc>
          <w:tcPr>
            <w:tcW w:type="dxa" w:w="1440"/>
          </w:tcPr>
          <w:p>
            <w:r>
              <w:t>α/3</w:t>
            </w:r>
          </w:p>
        </w:tc>
        <w:tc>
          <w:tcPr>
            <w:tcW w:type="dxa" w:w="1440"/>
          </w:tcPr>
          <w:p>
            <w:r>
              <w:t>0.00450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MOON</w:t>
            </w:r>
          </w:p>
        </w:tc>
        <w:tc>
          <w:tcPr>
            <w:tcW w:type="dxa" w:w="1440"/>
          </w:tcPr>
          <w:p>
            <w:r>
              <w:t>0.02278</w:t>
            </w:r>
          </w:p>
        </w:tc>
        <w:tc>
          <w:tcPr>
            <w:tcW w:type="dxa" w:w="1440"/>
          </w:tcPr>
          <w:p>
            <w:r>
              <w:t>α/2</w:t>
            </w:r>
          </w:p>
        </w:tc>
        <w:tc>
          <w:tcPr>
            <w:tcW w:type="dxa" w:w="1440"/>
          </w:tcPr>
          <w:p>
            <w:r>
              <w:t>0.04556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FedProto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0.925003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α（全额）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0.925003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</w:tbl>
    <w:p/>
    <w:p>
      <w:r>
        <w:t>FedProto 的 raw p 由 $t=\bar d/\mathrm{SE}=0.00045/0.004649=0.09680$ 反推得</w:t>
      </w:r>
    </w:p>
    <w:p>
      <w:r>
        <w:rPr>
          <w:b/>
        </w:rPr>
        <w:t>0.925003</w:t>
      </w:r>
      <w:r>
        <w:t xml:space="preserve">，与 </w:t>
      </w:r>
      <w:r>
        <w:rPr>
          <w:rFonts w:ascii="Menlo" w:hAnsi="Menlo"/>
          <w:color w:val="C7254E"/>
        </w:rPr>
        <w:t>分析_MOON终裁与机制阶梯_2026-09-30.md</w:t>
      </w:r>
      <w:r>
        <w:t xml:space="preserve"> §2.4 由已报 CI 端点</w:t>
      </w:r>
    </w:p>
    <w:p>
      <w:r>
        <w:t>独立反推的 0.92525 一致（差别只来自 CI 端点四舍五入到 4 位小数）。</w:t>
      </w:r>
    </w:p>
    <w:p>
      <w:r>
        <w:t>它是族里</w:t>
      </w:r>
      <w:r>
        <w:rPr>
          <w:b/>
        </w:rPr>
        <w:t>最大</w:t>
      </w:r>
      <w:r>
        <w:t>的 p，因此在 step-down 里排</w:t>
      </w:r>
      <w:r>
        <w:rPr>
          <w:b/>
        </w:rPr>
        <w:t>最后一步</w:t>
      </w:r>
      <w:r>
        <w:t xml:space="preserve">，乘数为 </w:t>
      </w:r>
      <w:r>
        <w:rPr>
          <w:b/>
        </w:rPr>
        <w:t>×1</w:t>
      </w:r>
      <w:r>
        <w:t>，</w:t>
      </w:r>
    </w:p>
    <w:p>
      <w:r>
        <w:t>即</w:t>
      </w:r>
      <w:r>
        <w:rPr>
          <w:b/>
        </w:rPr>
        <w:t>在全额 α 上检验，不是 α/3</w:t>
      </w:r>
      <w:r>
        <w:t>。</w:t>
      </w:r>
    </w:p>
    <w:p>
      <w:r>
        <w:t>于是：</w:t>
      </w:r>
    </w:p>
    <w:p>
      <w:pPr>
        <w:pStyle w:val="ListBullet"/>
        <w:ind w:left="360"/>
      </w:pPr>
      <w:r>
        <w:t xml:space="preserve">§8.3 表里给 FedProto 那一格标的 </w:t>
      </w:r>
      <w:r>
        <w:rPr>
          <w:b/>
        </w:rPr>
        <w:t>MDE(α/3)=0.0180 是主动取的保守值</w:t>
      </w:r>
      <w:r>
        <w:t>，</w:t>
      </w:r>
    </w:p>
    <w:p>
      <w:r>
        <w:t xml:space="preserve">  </w:t>
      </w:r>
      <w:r>
        <w:rPr>
          <w:b/>
        </w:rPr>
        <w:t>不是 Holm 程序对这一格的要求</w:t>
      </w:r>
      <w:r>
        <w:t>。按程序走，这一格的裸 MDE 0.0146 才是对应值。</w:t>
      </w:r>
    </w:p>
    <w:p>
      <w:pPr>
        <w:pStyle w:val="ListBullet"/>
        <w:ind w:left="360"/>
      </w:pPr>
      <w:r>
        <w:t>这</w:t>
      </w:r>
      <w:r>
        <w:rPr>
          <w:b/>
        </w:rPr>
        <w:t>不影响任何结论</w:t>
      </w:r>
      <w:r>
        <w:t>：无论 0.0146 还是 0.0180，排除边界都由 CI 的 ±0.0105 给出，</w:t>
      </w:r>
    </w:p>
    <w:p>
      <w:r>
        <w:t xml:space="preserve">  而 CI 本身不参与 Holm 调整（理由见下）。保守标注照旧保留，但</w:t>
      </w:r>
      <w:r>
        <w:rPr>
          <w:b/>
        </w:rPr>
        <w:t>必须注明是主动保守</w:t>
      </w:r>
      <w:r>
        <w:t>，</w:t>
      </w:r>
    </w:p>
    <w:p>
      <w:r>
        <w:t xml:space="preserve">  否则读者会以为程序强制了一个比实际更宽的边界。</w:t>
      </w:r>
    </w:p>
    <w:p>
      <w:pPr>
        <w:pStyle w:val="ListBullet"/>
        <w:ind w:left="360"/>
      </w:pPr>
      <w:r>
        <w:t xml:space="preserve">⚠️ </w:t>
      </w:r>
      <w:r>
        <w:rPr>
          <w:b/>
        </w:rPr>
        <w:t>不要据此去构造"FedProto 的 Holm 校正 CI"。</w:t>
      </w:r>
    </w:p>
    <w:p>
      <w:r>
        <w:t xml:space="preserve">  </w:t>
      </w:r>
      <w:r>
        <w:rPr>
          <w:rFonts w:ascii="Menlo" w:hAnsi="Menlo"/>
          <w:color w:val="C7254E"/>
        </w:rPr>
        <w:t>分析_MOON终裁与机制阶梯_2026-09-30.md</w:t>
      </w:r>
      <w:r>
        <w:t xml:space="preserve"> §2.4(d) 已经论证过：Holm 只在 </w:t>
      </w:r>
      <w:r>
        <w:rPr>
          <w:b/>
        </w:rPr>
        <w:t>p 值层面</w:t>
      </w:r>
    </w:p>
    <w:p>
      <w:r>
        <w:t xml:space="preserve">  控制 FWER，</w:t>
      </w:r>
      <w:r>
        <w:rPr>
          <w:b/>
        </w:rPr>
        <w:t>不自带一族同时置信区间</w:t>
      </w:r>
      <w:r>
        <w:t>；而在与 Bonferroni 型闭合检验相容的同时界下，</w:t>
      </w:r>
    </w:p>
    <w:p>
      <w:r>
        <w:t xml:space="preserve">  一个已被拒绝的假设其界会塌到零、同时族内只要还有未被拒的成员，该成员的界就拿不到收紧。</w:t>
      </w:r>
    </w:p>
    <w:p>
      <w:r>
        <w:t xml:space="preserve">  </w:t>
      </w:r>
      <w:r>
        <w:rPr>
          <w:b/>
        </w:rPr>
        <w:t>本节不重复该推导，照引即可。</w:t>
      </w:r>
      <w:r>
        <w:t xml:space="preserve"> 本格报的 [−0.0101, +0.0110] 是</w:t>
      </w:r>
      <w:r>
        <w:rPr>
          <w:b/>
        </w:rPr>
        <w:t>未校正的 95% CI</w:t>
      </w:r>
      <w:r>
        <w:t>，</w:t>
      </w:r>
    </w:p>
    <w:p>
      <w:r>
        <w:t xml:space="preserve">  按这个口径如实标注。</w:t>
      </w:r>
    </w:p>
    <w:p>
      <w:pPr>
        <w:pStyle w:val="Heading4"/>
      </w:pPr>
      <w:r>
        <w:t>(e) ⚠️ 全文不得声称等价（equivalence）</w:t>
      </w:r>
    </w:p>
    <w:p>
      <w:r>
        <w:t>CI 把增量限定在 ±0.011 之内，</w:t>
      </w:r>
      <w:r>
        <w:rPr>
          <w:b/>
        </w:rPr>
        <w:t>不等于</w:t>
      </w:r>
      <w:r>
        <w:t>"两者等价"。正式的等价判定需要两样东西：</w:t>
      </w:r>
    </w:p>
    <w:p>
      <w:r>
        <w:t>1. 一个</w:t>
      </w:r>
      <w:r>
        <w:rPr>
          <w:b/>
        </w:rPr>
        <w:t>事先指定</w:t>
      </w:r>
      <w:r>
        <w:t>的等价界 $\delta_{eq}$；</w:t>
      </w:r>
    </w:p>
    <w:p>
      <w:r>
        <w:t xml:space="preserve">2. 在该界上做 </w:t>
      </w:r>
      <w:r>
        <w:rPr>
          <w:b/>
        </w:rPr>
        <w:t>TOST</w:t>
      </w:r>
      <w:r>
        <w:t>（双单侧检验），两侧都要拒绝。</w:t>
      </w:r>
    </w:p>
    <w:p>
      <w:r>
        <w:rPr>
          <w:b/>
        </w:rPr>
        <w:t>本项目没有为这一格预注册任何 $\delta_{eq}$</w:t>
      </w:r>
      <w:r>
        <w:t>（预注册的 $\delta_{eq}$ 只存在于</w:t>
      </w:r>
    </w:p>
    <w:p>
      <w:r>
        <w:t>MOON 的 H1/H2 判别里，见 §12.7，那是另一个族、另一个端点，不得挪用），</w:t>
      </w:r>
    </w:p>
    <w:p>
      <w:r>
        <w:t>而 §12.6 已明令禁止事后补判据。所以：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写法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4320"/>
          </w:tcPr>
          <w:p>
            <w:r>
              <w:t>"95% CI 把增量限定在 [−0.0101, +0.0110]"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b/>
              </w:rPr>
              <w:t>允许，且是最强的写法</w:t>
            </w:r>
          </w:p>
        </w:tc>
      </w:tr>
      <w:tr>
        <w:tc>
          <w:tcPr>
            <w:tcW w:type="dxa" w:w="4320"/>
          </w:tcPr>
          <w:p>
            <w:r>
              <w:t>"数据排除了 $\lvert\Delta\rvert&gt;0.011$"</w:t>
            </w:r>
          </w:p>
        </w:tc>
        <w:tc>
          <w:tcPr>
            <w:tcW w:type="dxa" w:w="4320"/>
          </w:tcPr>
          <w:p>
            <w:r>
              <w:t>✅ 允许</w:t>
            </w:r>
          </w:p>
        </w:tc>
      </w:tr>
      <w:tr>
        <w:tc>
          <w:tcPr>
            <w:tcW w:type="dxa" w:w="4320"/>
          </w:tcPr>
          <w:p>
            <w:r>
              <w:t>"观测值远低于 0.0147 的检出边界"</w:t>
            </w:r>
          </w:p>
        </w:tc>
        <w:tc>
          <w:tcPr>
            <w:tcW w:type="dxa" w:w="4320"/>
          </w:tcPr>
          <w:p>
            <w:r>
              <w:t>⚠️ 不错但偏弱，不要用它替代上面两句</w:t>
            </w:r>
          </w:p>
        </w:tc>
      </w:tr>
      <w:tr>
        <w:tc>
          <w:tcPr>
            <w:tcW w:type="dxa" w:w="4320"/>
          </w:tcPr>
          <w:p>
            <w:r>
              <w:t>"两者等价 / equivalent"</w:t>
            </w:r>
          </w:p>
        </w:tc>
        <w:tc>
          <w:tcPr>
            <w:tcW w:type="dxa" w:w="4320"/>
          </w:tcPr>
          <w:p>
            <w:r>
              <w:t xml:space="preserve">❌ </w:t>
            </w:r>
            <w:r>
              <w:rPr>
                <w:b/>
              </w:rPr>
              <w:t>禁止</w:t>
            </w:r>
            <w:r>
              <w:t>（无 $\delta_{eq}$、无 TOST）</w:t>
            </w:r>
          </w:p>
        </w:tc>
      </w:tr>
      <w:tr>
        <w:tc>
          <w:tcPr>
            <w:tcW w:type="dxa" w:w="4320"/>
          </w:tcPr>
          <w:p>
            <w:r>
              <w:t>"两者无差异 / no difference"</w:t>
            </w:r>
          </w:p>
        </w:tc>
        <w:tc>
          <w:tcPr>
            <w:tcW w:type="dxa" w:w="4320"/>
          </w:tcPr>
          <w:p>
            <w:r>
              <w:t xml:space="preserve">❌ </w:t>
            </w:r>
            <w:r>
              <w:rPr>
                <w:b/>
              </w:rPr>
              <w:t>禁止</w:t>
            </w:r>
            <w:r>
              <w:t>（把"没测出"说成"不存在"）</w:t>
            </w:r>
          </w:p>
        </w:tc>
      </w:tr>
      <w:tr>
        <w:tc>
          <w:tcPr>
            <w:tcW w:type="dxa" w:w="4320"/>
          </w:tcPr>
          <w:p>
            <w:r>
              <w:t>"功效不足，无法判断"</w:t>
            </w:r>
          </w:p>
        </w:tc>
        <w:tc>
          <w:tcPr>
            <w:tcW w:type="dxa" w:w="4320"/>
          </w:tcPr>
          <w:p>
            <w:r>
              <w:t xml:space="preserve">❌ </w:t>
            </w:r>
            <w:r>
              <w:rPr>
                <w:b/>
              </w:rPr>
              <w:t>禁止</w:t>
            </w:r>
            <w:r>
              <w:t>（自毁资产：已经有上界了）</w:t>
            </w:r>
          </w:p>
        </w:tc>
      </w:tr>
    </w:tbl>
    <w:p/>
    <w:p>
      <w:r>
        <w:t>最后一行值得单独强调：本表最常见的误用方向不是说过头，而是</w:t>
      </w:r>
      <w:r>
        <w:rPr>
          <w:b/>
        </w:rPr>
        <w:t>说不足</w:t>
      </w:r>
    </w:p>
    <w:p>
      <w:r>
        <w:t>—— 把一个带 ±0.0105 上界的精确零，写成一句"样本量有限，未发现显著差异"。</w:t>
      </w:r>
    </w:p>
    <w:p>
      <w:r>
        <w:t>§5 之所以叫"精确零清单"，就是为了防这一条。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9. 创新点的最终裁决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原创新点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设计意图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裁决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依据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C1 序数原型几何</w:t>
            </w:r>
          </w:p>
        </w:tc>
        <w:tc>
          <w:tcPr>
            <w:tcW w:type="dxa" w:w="2160"/>
          </w:tcPr>
          <w:p>
            <w:r>
              <w:t>深层原型排成有序流形，降低远端误判</w:t>
            </w:r>
          </w:p>
        </w:tc>
        <w:tc>
          <w:tcPr>
            <w:tcW w:type="dxa" w:w="2160"/>
          </w:tcPr>
          <w:p>
            <w:r>
              <w:t>❌ 不成立</w:t>
            </w:r>
          </w:p>
        </w:tc>
        <w:tc>
          <w:tcPr>
            <w:tcW w:type="dxa" w:w="2160"/>
          </w:tcPr>
          <w:p>
            <w:r>
              <w:t>几何目标达成（ρ&gt;0.9）但 margin 独立贡献 +0.0009 [−0.0089,+0.0107]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C2 精度加权原型聚合</w:t>
            </w:r>
          </w:p>
        </w:tc>
        <w:tc>
          <w:tcPr>
            <w:tcW w:type="dxa" w:w="2160"/>
          </w:tcPr>
          <w:p>
            <w:r>
              <w:t>随机效应模型闭式权重 $w_k\propto1/(\tau^2+\sigma_k^2/n_k)$</w:t>
            </w:r>
          </w:p>
        </w:tc>
        <w:tc>
          <w:tcPr>
            <w:tcW w:type="dxa" w:w="2160"/>
          </w:tcPr>
          <w:p>
            <w:r>
              <w:t>❌ 不成立</w:t>
            </w:r>
          </w:p>
        </w:tc>
        <w:tc>
          <w:tcPr>
            <w:tcW w:type="dxa" w:w="2160"/>
          </w:tcPr>
          <w:p>
            <w:r>
              <w:t>无可测效应；且 $n_{\text{eff}}$=3.99 说明它退化为近均权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C3 FSR 频域风格重校准</w:t>
            </w:r>
          </w:p>
        </w:tc>
        <w:tc>
          <w:tcPr>
            <w:tcW w:type="dxa" w:w="2160"/>
          </w:tcPr>
          <w:p>
            <w:r>
              <w:t>未见中心的风格适配</w:t>
            </w:r>
          </w:p>
        </w:tc>
        <w:tc>
          <w:tcPr>
            <w:tcW w:type="dxa" w:w="2160"/>
          </w:tcPr>
          <w:p>
            <w:r>
              <w:t>❌ 不成立</w:t>
            </w:r>
          </w:p>
        </w:tc>
        <w:tc>
          <w:tcPr>
            <w:tcW w:type="dxa" w:w="2160"/>
          </w:tcPr>
          <w:p>
            <w:r>
              <w:t>外测 +0.0204 但 worst −0.0057、ECE 无一致改善；修订版已关闭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C4 sqrt 步数/参数聚合</w:t>
            </w:r>
          </w:p>
        </w:tc>
        <w:tc>
          <w:tcPr>
            <w:tcW w:type="dxa" w:w="2160"/>
          </w:tcPr>
          <w:p>
            <w:r>
              <w:t>平衡规模不平衡</w:t>
            </w:r>
          </w:p>
        </w:tc>
        <w:tc>
          <w:tcPr>
            <w:tcW w:type="dxa" w:w="2160"/>
          </w:tcPr>
          <w:p>
            <w:r>
              <w:t xml:space="preserve">🔴 </w:t>
            </w:r>
            <w:r>
              <w:rPr>
                <w:b/>
              </w:rPr>
              <w:t>有害</w:t>
            </w:r>
          </w:p>
        </w:tc>
        <w:tc>
          <w:tcPr>
            <w:tcW w:type="dxa" w:w="2160"/>
          </w:tcPr>
          <w:p>
            <w:r>
              <w:t>四项校准指标一致变差；隐含重症先验被推高 6.1 个百分点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配置级增益（FedOSP-R）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⚠️ 真实但</w:t>
            </w:r>
            <w:r>
              <w:rPr>
                <w:b/>
              </w:rPr>
              <w:t>已被 FedProto 解释约 98%</w:t>
            </w:r>
          </w:p>
        </w:tc>
        <w:tc>
          <w:tcPr>
            <w:tcW w:type="dxa" w:w="2160"/>
          </w:tcPr>
          <w:p>
            <w:r>
              <w:t>+0.0290 vs FedAvg；+0.00045 vs FedProto；FedProx ≈ +0.0003；MOON ≈ +0.0027（后二者为推得点估计）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聚合 × 原型 协同</w:t>
            </w:r>
          </w:p>
        </w:tc>
        <w:tc>
          <w:tcPr>
            <w:tcW w:type="dxa" w:w="2160"/>
          </w:tcPr>
          <w:p>
            <w:r>
              <w:t>两机制非加性收益</w:t>
            </w:r>
          </w:p>
        </w:tc>
        <w:tc>
          <w:tcPr>
            <w:tcW w:type="dxa" w:w="2160"/>
          </w:tcPr>
          <w:p>
            <w:r>
              <w:t>❌ 不成立</w:t>
            </w:r>
          </w:p>
        </w:tc>
        <w:tc>
          <w:tcPr>
            <w:tcW w:type="dxa" w:w="2160"/>
          </w:tcPr>
          <w:p>
            <w:r>
              <w:t>J = −0.0160，方向与预测相反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MOON H1/H2 机制判别</w:t>
            </w:r>
          </w:p>
        </w:tc>
        <w:tc>
          <w:tcPr>
            <w:tcW w:type="dxa" w:w="2160"/>
          </w:tcPr>
          <w:p>
            <w:r>
              <w:t>表示层 vs 类原型</w:t>
            </w:r>
          </w:p>
        </w:tc>
        <w:tc>
          <w:tcPr>
            <w:tcW w:type="dxa" w:w="2160"/>
          </w:tcPr>
          <w:p>
            <w:r>
              <w:t xml:space="preserve">⚠️ </w:t>
            </w:r>
            <w:r>
              <w:rPr>
                <w:b/>
              </w:rPr>
              <w:t>R3 不可判定</w:t>
            </w:r>
          </w:p>
        </w:tc>
        <w:tc>
          <w:tcPr>
            <w:tcW w:type="dxa" w:w="2160"/>
          </w:tcPr>
          <w:p>
            <w:r>
              <w:t>Holm CI [−0.0018,+0.0544] 跨零；点估计阶梯偏向 H2 但预注册禁止声称</w:t>
            </w:r>
          </w:p>
        </w:tc>
      </w:tr>
    </w:tbl>
    <w:p/>
    <w:p>
      <w:r>
        <w:rPr>
          <w:b/>
        </w:rPr>
        <w:t>没有一个方法创新存活。</w:t>
      </w:r>
      <w:r>
        <w:t xml:space="preserve"> FedProx / MOON 结果把点估计归因推向类原型层，</w:t>
      </w:r>
    </w:p>
    <w:p>
      <w:r>
        <w:t>但不恢复任何组件或配置级的创新主张；MOON 正式 H1/H2 裁决是 R3。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10. 存活的可发表资产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资产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成熟度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机制层归因（点估计：参数层 ≈1.0% / 表示层 ≈9.3% / 类原型层 ≈98.4%）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主贡献（阳性，有限制）</w:t>
            </w:r>
          </w:p>
        </w:tc>
        <w:tc>
          <w:tcPr>
            <w:tcW w:type="dxa" w:w="2880"/>
          </w:tcPr>
          <w:p>
            <w:r>
              <w:t xml:space="preserve">✅ 点估计阶梯已齐；MOON 正式 H1/H2 = </w:t>
            </w:r>
            <w:r>
              <w:rPr>
                <w:b/>
              </w:rPr>
              <w:t>R3</w:t>
            </w:r>
            <w:r>
              <w:t>；须注明年份共线</w:t>
            </w:r>
          </w:p>
        </w:tc>
      </w:tr>
      <w:tr>
        <w:tc>
          <w:tcPr>
            <w:tcW w:type="dxa" w:w="2880"/>
          </w:tcPr>
          <w:p>
            <w:r>
              <w:t>真实五中心 + 未见中心的联邦序数 DR 基准协议</w:t>
            </w:r>
          </w:p>
        </w:tc>
        <w:tc>
          <w:tcPr>
            <w:tcW w:type="dxa" w:w="2880"/>
          </w:tcPr>
          <w:p>
            <w:r>
              <w:t>协议贡献</w:t>
            </w:r>
          </w:p>
        </w:tc>
        <w:tc>
          <w:tcPr>
            <w:tcW w:type="dxa" w:w="2880"/>
          </w:tcPr>
          <w:p>
            <w:r>
              <w:t>✅ 已就绪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逐比较噪声量化（σ_d = 0.0147/0.0202/0.0272/0.0303）+ 样本量表 + MDE≈σ_d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主贡献（并列）</w:t>
            </w:r>
          </w:p>
        </w:tc>
        <w:tc>
          <w:tcPr>
            <w:tcW w:type="dxa" w:w="2880"/>
          </w:tcPr>
          <w:p>
            <w:r>
              <w:t>✅ 已就绪（含 MOON）</w:t>
            </w:r>
          </w:p>
        </w:tc>
      </w:tr>
      <w:tr>
        <w:tc>
          <w:tcPr>
            <w:tcW w:type="dxa" w:w="2880"/>
          </w:tcPr>
          <w:p>
            <w:r>
              <w:t>σ_d 随方法相似度缩放（ρ ≈ 0.90/0.81/0.66/0.58）</w:t>
            </w:r>
          </w:p>
        </w:tc>
        <w:tc>
          <w:tcPr>
            <w:tcW w:type="dxa" w:w="2880"/>
          </w:tcPr>
          <w:p>
            <w:r>
              <w:t>方法学观察</w:t>
            </w:r>
          </w:p>
        </w:tc>
        <w:tc>
          <w:tcPr>
            <w:tcW w:type="dxa" w:w="2880"/>
          </w:tcPr>
          <w:p>
            <w:r>
              <w:t>✅ 四点观察，依赖两臂 s_seed 相等近似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三个带配对 CI 的精确零 + 一个由机制诊断定界的零</w:t>
            </w:r>
          </w:p>
        </w:tc>
        <w:tc>
          <w:tcPr>
            <w:tcW w:type="dxa" w:w="2880"/>
          </w:tcPr>
          <w:p>
            <w:r>
              <w:t>证据</w:t>
            </w:r>
          </w:p>
        </w:tc>
        <w:tc>
          <w:tcPr>
            <w:tcW w:type="dxa" w:w="2880"/>
          </w:tcPr>
          <w:p>
            <w:r>
              <w:t xml:space="preserve">✅ 已就绪；⚠️ </w:t>
            </w:r>
            <w:r>
              <w:rPr>
                <w:b/>
              </w:rPr>
              <w:t>不得概括成"四个带 CI"</w:t>
            </w:r>
            <w:r>
              <w:t>，口径见 §5</w:t>
            </w:r>
          </w:p>
        </w:tc>
      </w:tr>
      <w:tr>
        <w:tc>
          <w:tcPr>
            <w:tcW w:type="dxa" w:w="2880"/>
          </w:tcPr>
          <w:p>
            <w:r>
              <w:t>一次灵敏度演示 + 机制对照（vs FedAvg / vs FedProx；MOON Holm-p 过但 R1 不过）</w:t>
            </w:r>
          </w:p>
        </w:tc>
        <w:tc>
          <w:tcPr>
            <w:tcW w:type="dxa" w:w="2880"/>
          </w:tcPr>
          <w:p>
            <w:r>
              <w:t>阳性对照（相关）</w:t>
            </w:r>
          </w:p>
        </w:tc>
        <w:tc>
          <w:tcPr>
            <w:tcW w:type="dxa" w:w="2880"/>
          </w:tcPr>
          <w:p>
            <w:r>
              <w:t>✅ 已就绪；</w:t>
            </w:r>
            <w:r>
              <w:rPr>
                <w:b/>
              </w:rPr>
              <w:t>非独立</w:t>
            </w:r>
            <w:r>
              <w:t>（共用 FedOSP-R 臂）</w:t>
            </w:r>
          </w:p>
        </w:tc>
      </w:tr>
      <w:tr>
        <w:tc>
          <w:tcPr>
            <w:tcW w:type="dxa" w:w="2880"/>
          </w:tcPr>
          <w:p>
            <w:r>
              <w:t>三次估计漂移（+0.022 / +0.044 / +0.029）的真实演示</w:t>
            </w:r>
          </w:p>
        </w:tc>
        <w:tc>
          <w:tcPr>
            <w:tcW w:type="dxa" w:w="2880"/>
          </w:tcPr>
          <w:p>
            <w:r>
              <w:t>证据</w:t>
            </w:r>
          </w:p>
        </w:tc>
        <w:tc>
          <w:tcPr>
            <w:tcW w:type="dxa" w:w="2880"/>
          </w:tcPr>
          <w:p>
            <w:r>
              <w:t>✅ 已就绪</w:t>
            </w:r>
          </w:p>
        </w:tc>
      </w:tr>
      <w:tr>
        <w:tc>
          <w:tcPr>
            <w:tcW w:type="dxa" w:w="2880"/>
          </w:tcPr>
          <w:p>
            <w:r>
              <w:t>APTOS 数据泄漏审计（123 重复组 / 66 跨 split / 30 标签冲突）</w:t>
            </w:r>
          </w:p>
        </w:tc>
        <w:tc>
          <w:tcPr>
            <w:tcW w:type="dxa" w:w="2880"/>
          </w:tcPr>
          <w:p>
            <w:r>
              <w:t>可信度</w:t>
            </w:r>
          </w:p>
        </w:tc>
        <w:tc>
          <w:tcPr>
            <w:tcW w:type="dxa" w:w="2880"/>
          </w:tcPr>
          <w:p>
            <w:r>
              <w:t>✅ 已就绪</w:t>
            </w:r>
          </w:p>
        </w:tc>
      </w:tr>
      <w:tr>
        <w:tc>
          <w:tcPr>
            <w:tcW w:type="dxa" w:w="2880"/>
          </w:tcPr>
          <w:p>
            <w:r>
              <w:t>锚点协议审计（RETFound IDRiD 0.822 实为跨数据集）</w:t>
            </w:r>
          </w:p>
        </w:tc>
        <w:tc>
          <w:tcPr>
            <w:tcW w:type="dxa" w:w="2880"/>
          </w:tcPr>
          <w:p>
            <w:r>
              <w:t>可信度</w:t>
            </w:r>
          </w:p>
        </w:tc>
        <w:tc>
          <w:tcPr>
            <w:tcW w:type="dxa" w:w="2880"/>
          </w:tcPr>
          <w:p>
            <w:r>
              <w:t>✅ 已就绪</w:t>
            </w:r>
          </w:p>
        </w:tc>
      </w:tr>
      <w:tr>
        <w:tc>
          <w:tcPr>
            <w:tcW w:type="dxa" w:w="2880"/>
          </w:tcPr>
          <w:p>
            <w:r>
              <w:t>机制分析（原型不在推理路径；QWK 3:1 换算）</w:t>
            </w:r>
          </w:p>
        </w:tc>
        <w:tc>
          <w:tcPr>
            <w:tcW w:type="dxa" w:w="2880"/>
          </w:tcPr>
          <w:p>
            <w:r>
              <w:t>解释</w:t>
            </w:r>
          </w:p>
        </w:tc>
        <w:tc>
          <w:tcPr>
            <w:tcW w:type="dxa" w:w="2880"/>
          </w:tcPr>
          <w:p>
            <w:r>
              <w:t>✅ 已就绪</w:t>
            </w:r>
          </w:p>
        </w:tc>
      </w:tr>
      <w:tr>
        <w:tc>
          <w:tcPr>
            <w:tcW w:type="dxa" w:w="2880"/>
          </w:tcPr>
          <w:p>
            <w:r>
              <w:t>FedProto 在真实医学联邦上迁移成功（+0.029）</w:t>
            </w:r>
          </w:p>
        </w:tc>
        <w:tc>
          <w:tcPr>
            <w:tcW w:type="dxa" w:w="2880"/>
          </w:tcPr>
          <w:p>
            <w:r>
              <w:t>正向结果（复现）</w:t>
            </w:r>
          </w:p>
        </w:tc>
        <w:tc>
          <w:tcPr>
            <w:tcW w:type="dxa" w:w="2880"/>
          </w:tcPr>
          <w:p>
            <w:r>
              <w:t>✅ 已就绪</w:t>
            </w:r>
          </w:p>
        </w:tc>
      </w:tr>
      <w:tr>
        <w:tc>
          <w:tcPr>
            <w:tcW w:type="dxa" w:w="2880"/>
          </w:tcPr>
          <w:p>
            <w:r>
              <w:t>16 个已修实现缺陷（12 个是静默失败）</w:t>
            </w:r>
          </w:p>
        </w:tc>
        <w:tc>
          <w:tcPr>
            <w:tcW w:type="dxa" w:w="2880"/>
          </w:tcPr>
          <w:p>
            <w:r>
              <w:t>可复现性</w:t>
            </w:r>
          </w:p>
        </w:tc>
        <w:tc>
          <w:tcPr>
            <w:tcW w:type="dxa" w:w="2880"/>
          </w:tcPr>
          <w:p>
            <w:r>
              <w:t>✅ 已就绪（第 16 条在协作方侧，</w:t>
            </w:r>
            <w:r>
              <w:rPr>
                <w:b/>
              </w:rPr>
              <w:t>尚未进 git</w:t>
            </w:r>
            <w:r>
              <w:t>，见 §13.8）</w:t>
            </w:r>
          </w:p>
        </w:tc>
      </w:tr>
      <w:tr>
        <w:tc>
          <w:tcPr>
            <w:tcW w:type="dxa" w:w="2880"/>
          </w:tcPr>
          <w:p>
            <w:r>
              <w:t>δ 暂态轨迹（FedEx-LoRA 的适用边界）</w:t>
            </w:r>
          </w:p>
        </w:tc>
        <w:tc>
          <w:tcPr>
            <w:tcW w:type="dxa" w:w="2880"/>
          </w:tcPr>
          <w:p>
            <w:r>
              <w:t>机制观察</w:t>
            </w:r>
          </w:p>
        </w:tc>
        <w:tc>
          <w:tcPr>
            <w:tcW w:type="dxa" w:w="2880"/>
          </w:tcPr>
          <w:p>
            <w:r>
              <w:t>⚠️ 单 seed，需补 2 个</w:t>
            </w:r>
          </w:p>
        </w:tc>
      </w:tr>
      <w:tr>
        <w:tc>
          <w:tcPr>
            <w:tcW w:type="dxa" w:w="2880"/>
          </w:tcPr>
          <w:p>
            <w:r>
              <w:t>多方法横评表</w:t>
            </w:r>
          </w:p>
        </w:tc>
        <w:tc>
          <w:tcPr>
            <w:tcW w:type="dxa" w:w="2880"/>
          </w:tcPr>
          <w:p>
            <w:r>
              <w:t>基准主表</w:t>
            </w:r>
          </w:p>
        </w:tc>
        <w:tc>
          <w:tcPr>
            <w:tcW w:type="dxa" w:w="2880"/>
          </w:tcPr>
          <w:p>
            <w:r>
              <w:t>⚠️ 强基线面板完成；其余 A/B 层待跑</w:t>
            </w:r>
          </w:p>
        </w:tc>
      </w:tr>
      <w:tr>
        <w:tc>
          <w:tcPr>
            <w:tcW w:type="dxa" w:w="2880"/>
          </w:tcPr>
          <w:p>
            <w:r>
              <w:t>病人级 cluster bootstrap</w:t>
            </w:r>
          </w:p>
        </w:tc>
        <w:tc>
          <w:tcPr>
            <w:tcW w:type="dxa" w:w="2880"/>
          </w:tcPr>
          <w:p>
            <w:r>
              <w:t>统计严谨性</w:t>
            </w:r>
          </w:p>
        </w:tc>
        <w:tc>
          <w:tcPr>
            <w:tcW w:type="dxa" w:w="2880"/>
          </w:tcPr>
          <w:p>
            <w:r>
              <w:t>❌ 待办，需 ADCIS 配对表</w:t>
            </w:r>
          </w:p>
        </w:tc>
      </w:tr>
      <w:tr>
        <w:tc>
          <w:tcPr>
            <w:tcW w:type="dxa" w:w="2880"/>
          </w:tcPr>
          <w:p>
            <w:r>
              <w:t>MOON 机制层判别（H1 vs H2）</w:t>
            </w:r>
          </w:p>
        </w:tc>
        <w:tc>
          <w:tcPr>
            <w:tcW w:type="dxa" w:w="2880"/>
          </w:tcPr>
          <w:p>
            <w:r>
              <w:t>机制判别</w:t>
            </w:r>
          </w:p>
        </w:tc>
        <w:tc>
          <w:tcPr>
            <w:tcW w:type="dxa" w:w="2880"/>
          </w:tcPr>
          <w:p>
            <w:r>
              <w:t>✅ 面板完成；</w:t>
            </w:r>
            <w:r>
              <w:rPr>
                <w:b/>
              </w:rPr>
              <w:t>R3 不可判定</w:t>
            </w:r>
            <w:r>
              <w:t>（见 §1.1）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11. 过程中修复的实现缺陷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缺陷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后果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FSR 前向是恒等映射（两个 bug）</w:t>
            </w:r>
          </w:p>
        </w:tc>
        <w:tc>
          <w:tcPr>
            <w:tcW w:type="dxa" w:w="2880"/>
          </w:tcPr>
          <w:p>
            <w:r>
              <w:t>A1 消融必然报"FSR 零增益"，而真相是它从未被执行</w:t>
            </w:r>
          </w:p>
        </w:tc>
        <w:tc>
          <w:tcPr>
            <w:tcW w:type="dxa" w:w="2880"/>
          </w:tcPr>
          <w:p>
            <w:r>
              <w:t>已修</w:t>
            </w:r>
          </w:p>
        </w:tc>
      </w:tr>
      <w:tr>
        <w:tc>
          <w:tcPr>
            <w:tcW w:type="dxa" w:w="2880"/>
          </w:tcPr>
          <w:p>
            <w:r>
              <w:rPr>
                <w:rFonts w:ascii="Menlo" w:hAnsi="Menlo"/>
                <w:color w:val="C7254E"/>
              </w:rPr>
              <w:t>torch.cdist</w:t>
            </w:r>
            <w:r>
              <w:t xml:space="preserve"> 反向在 MPS 上未实现</w:t>
            </w:r>
          </w:p>
        </w:tc>
        <w:tc>
          <w:tcPr>
            <w:tcW w:type="dxa" w:w="2880"/>
          </w:tcPr>
          <w:p>
            <w:r>
              <w:t>原型策略在 Apple Silicon 上完全无法运行</w:t>
            </w:r>
          </w:p>
        </w:tc>
        <w:tc>
          <w:tcPr>
            <w:tcW w:type="dxa" w:w="2880"/>
          </w:tcPr>
          <w:p>
            <w:r>
              <w:t>已修（</w:t>
            </w:r>
            <w:r>
              <w:rPr>
                <w:rFonts w:ascii="Menlo" w:hAnsi="Menlo"/>
                <w:color w:val="C7254E"/>
              </w:rPr>
              <w:t>squared_distances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enlo" w:hAnsi="Menlo"/>
                <w:color w:val="C7254E"/>
              </w:rPr>
              <w:t>STAGES</w:t>
            </w:r>
            <w:r>
              <w:t xml:space="preserve"> 缺 </w:t>
            </w:r>
            <w:r>
              <w:rPr>
                <w:rFonts w:ascii="Menlo" w:hAnsi="Menlo"/>
                <w:color w:val="C7254E"/>
              </w:rPr>
              <w:t>ord_</w:t>
            </w:r>
            <w:r>
              <w:t>/</w:t>
            </w:r>
            <w:r>
              <w:rPr>
                <w:rFonts w:ascii="Menlo" w:hAnsi="Menlo"/>
                <w:color w:val="C7254E"/>
              </w:rPr>
              <w:t>comb_</w:t>
            </w:r>
            <w:r>
              <w:t xml:space="preserve"> 前缀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 行 B17 交叉组被 `--stage all` 静默跳过</w:t>
            </w:r>
          </w:p>
        </w:tc>
        <w:tc>
          <w:tcPr>
            <w:tcW w:type="dxa" w:w="2880"/>
          </w:tcPr>
          <w:p>
            <w:r>
              <w:t>已修 + 加测试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Menlo" w:hAnsi="Menlo"/>
                <w:color w:val="C7254E"/>
              </w:rPr>
              <w:t>evaluate_external</w:t>
            </w:r>
            <w:r>
              <w:t xml:space="preserve"> 的 </w:t>
            </w:r>
            <w:r>
              <w:rPr>
                <w:rFonts w:ascii="Menlo" w:hAnsi="Menlo"/>
                <w:color w:val="C7254E"/>
              </w:rPr>
              <w:t>deepcopy</w:t>
            </w:r>
            <w:r>
              <w:t xml:space="preserve"> 撞 </w:t>
            </w:r>
            <w:r>
              <w:rPr>
                <w:rFonts w:ascii="Menlo" w:hAnsi="Menlo"/>
                <w:color w:val="C7254E"/>
              </w:rPr>
              <w:t>mp.Value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未见中心评估从未被执行过</w:t>
            </w:r>
          </w:p>
        </w:tc>
        <w:tc>
          <w:tcPr>
            <w:tcW w:type="dxa" w:w="2880"/>
          </w:tcPr>
          <w:p>
            <w:r>
              <w:t>已修（</w:t>
            </w:r>
            <w:r>
              <w:rPr>
                <w:rFonts w:ascii="Menlo" w:hAnsi="Menlo"/>
                <w:color w:val="C7254E"/>
              </w:rPr>
              <w:t>__deepcopy__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enlo" w:hAnsi="Menlo"/>
                <w:color w:val="C7254E"/>
              </w:rPr>
              <w:t>run_all.sh</w:t>
            </w:r>
            <w:r>
              <w:t xml:space="preserve"> 把 </w:t>
            </w:r>
            <w:r>
              <w:rPr>
                <w:rFonts w:ascii="Menlo" w:hAnsi="Menlo"/>
                <w:color w:val="C7254E"/>
              </w:rPr>
              <w:t>CACHE_DIR</w:t>
            </w:r>
            <w:r>
              <w:t xml:space="preserve"> 误传给 </w:t>
            </w:r>
            <w:r>
              <w:rPr>
                <w:rFonts w:ascii="Menlo" w:hAnsi="Menlo"/>
                <w:color w:val="C7254E"/>
              </w:rPr>
              <w:t>--out</w:t>
            </w:r>
          </w:p>
        </w:tc>
        <w:tc>
          <w:tcPr>
            <w:tcW w:type="dxa" w:w="2880"/>
          </w:tcPr>
          <w:p>
            <w:r>
              <w:rPr>
                <w:rFonts w:ascii="Menlo" w:hAnsi="Menlo"/>
                <w:color w:val="C7254E"/>
              </w:rPr>
              <w:t>--stage data</w:t>
            </w:r>
            <w:r>
              <w:t xml:space="preserve"> 直接报错</w:t>
            </w:r>
          </w:p>
        </w:tc>
        <w:tc>
          <w:tcPr>
            <w:tcW w:type="dxa" w:w="2880"/>
          </w:tcPr>
          <w:p>
            <w:r>
              <w:t>已修</w:t>
            </w:r>
          </w:p>
        </w:tc>
      </w:tr>
      <w:tr>
        <w:tc>
          <w:tcPr>
            <w:tcW w:type="dxa" w:w="2880"/>
          </w:tcPr>
          <w:p>
            <w:r>
              <w:t>训练读原始 manifest 而非缓存版</w:t>
            </w:r>
          </w:p>
        </w:tc>
        <w:tc>
          <w:tcPr>
            <w:tcW w:type="dxa" w:w="2880"/>
          </w:tcPr>
          <w:p>
            <w:r>
              <w:t>预处理 2–4 小时白做，且不报错</w:t>
            </w:r>
          </w:p>
        </w:tc>
        <w:tc>
          <w:tcPr>
            <w:tcW w:type="dxa" w:w="2880"/>
          </w:tcPr>
          <w:p>
            <w:r>
              <w:t>已修（</w:t>
            </w:r>
            <w:r>
              <w:rPr>
                <w:rFonts w:ascii="Menlo" w:hAnsi="Menlo"/>
                <w:color w:val="C7254E"/>
              </w:rPr>
              <w:t>active_manifest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>
              <w:t>最终测试未恢复 best checkpoint</w:t>
            </w:r>
          </w:p>
        </w:tc>
        <w:tc>
          <w:tcPr>
            <w:tcW w:type="dxa" w:w="2880"/>
          </w:tcPr>
          <w:p>
            <w:r>
              <w:t>各方法偏离最佳轮 1–47 轮不等，系统性混杂</w:t>
            </w:r>
          </w:p>
        </w:tc>
        <w:tc>
          <w:tcPr>
            <w:tcW w:type="dxa" w:w="2880"/>
          </w:tcPr>
          <w:p>
            <w:r>
              <w:t>已修</w:t>
            </w:r>
          </w:p>
        </w:tc>
      </w:tr>
      <w:tr>
        <w:tc>
          <w:tcPr>
            <w:tcW w:type="dxa" w:w="2880"/>
          </w:tcPr>
          <w:p>
            <w:r>
              <w:t xml:space="preserve">scheduler 未传 </w:t>
            </w:r>
            <w:r>
              <w:rPr>
                <w:rFonts w:ascii="Menlo" w:hAnsi="Menlo"/>
                <w:color w:val="C7254E"/>
              </w:rPr>
              <w:t>--stage main</w:t>
            </w:r>
          </w:p>
        </w:tc>
        <w:tc>
          <w:tcPr>
            <w:tcW w:type="dxa" w:w="2880"/>
          </w:tcPr>
          <w:p>
            <w:r>
              <w:t xml:space="preserve">正式结果被标为 </w:t>
            </w:r>
            <w:r>
              <w:rPr>
                <w:rFonts w:ascii="Menlo" w:hAnsi="Menlo"/>
                <w:color w:val="C7254E"/>
              </w:rPr>
              <w:t>pilot</w:t>
            </w:r>
          </w:p>
        </w:tc>
        <w:tc>
          <w:tcPr>
            <w:tcW w:type="dxa" w:w="2880"/>
          </w:tcPr>
          <w:p>
            <w:r>
              <w:t>已修</w:t>
            </w:r>
          </w:p>
        </w:tc>
      </w:tr>
      <w:tr>
        <w:tc>
          <w:tcPr>
            <w:tcW w:type="dxa" w:w="2880"/>
          </w:tcPr>
          <w:p>
            <w:r>
              <w:t>锚点固定容差</w:t>
            </w:r>
          </w:p>
        </w:tc>
        <w:tc>
          <w:tcPr>
            <w:tcW w:type="dxa" w:w="2880"/>
          </w:tcPr>
          <w:p>
            <w:r>
              <w:t>在 n=103 上误报率 63%，且把 IDRiD/APTOS 的判定</w:t>
            </w:r>
            <w:r>
              <w:rPr>
                <w:b/>
              </w:rPr>
              <w:t>判反</w:t>
            </w:r>
          </w:p>
        </w:tc>
        <w:tc>
          <w:tcPr>
            <w:tcW w:type="dxa" w:w="2880"/>
          </w:tcPr>
          <w:p>
            <w:r>
              <w:t>已修（2.5×SE）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enlo" w:hAnsi="Menlo"/>
                <w:color w:val="C7254E"/>
              </w:rPr>
              <w:t>--amp</w:t>
            </w:r>
            <w:r>
              <w:t xml:space="preserve"> 从未启用</w:t>
            </w:r>
          </w:p>
        </w:tc>
        <w:tc>
          <w:tcPr>
            <w:tcW w:type="dxa" w:w="2880"/>
          </w:tcPr>
          <w:p>
            <w:r>
              <w:t>H100 上跑 fp32，吞吐 124 图/秒</w:t>
            </w:r>
          </w:p>
        </w:tc>
        <w:tc>
          <w:tcPr>
            <w:tcW w:type="dxa" w:w="2880"/>
          </w:tcPr>
          <w:p>
            <w:r>
              <w:t>已修（→207 图/秒）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enlo" w:hAnsi="Menlo"/>
                <w:color w:val="C7254E"/>
              </w:rPr>
              <w:t>--param-weight</w:t>
            </w:r>
            <w:r>
              <w:t xml:space="preserve"> 在非 fedosp 策略上被静默忽略</w:t>
            </w:r>
          </w:p>
        </w:tc>
        <w:tc>
          <w:tcPr>
            <w:tcW w:type="dxa" w:w="2880"/>
          </w:tcPr>
          <w:p>
            <w:r>
              <w:t>基准表聚合口径可能不一致而无提示</w:t>
            </w:r>
          </w:p>
        </w:tc>
        <w:tc>
          <w:tcPr>
            <w:tcW w:type="dxa" w:w="2880"/>
          </w:tcPr>
          <w:p>
            <w:r>
              <w:t>已修（启动即报错）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enlo" w:hAnsi="Menlo"/>
                <w:color w:val="C7254E"/>
              </w:rPr>
              <w:t>evaluate_predictions</w:t>
            </w:r>
            <w:r>
              <w:t xml:space="preserve"> 缺 </w:t>
            </w:r>
            <w:r>
              <w:rPr>
                <w:rFonts w:ascii="Menlo" w:hAnsi="Menlo"/>
                <w:color w:val="C7254E"/>
              </w:rPr>
              <w:t>brier</w:t>
            </w:r>
          </w:p>
        </w:tc>
        <w:tc>
          <w:tcPr>
            <w:tcW w:type="dxa" w:w="2880"/>
          </w:tcPr>
          <w:p>
            <w:r>
              <w:t>报告中引用的 Brier 只存在于 GPU 机器的本地改动</w:t>
            </w:r>
          </w:p>
        </w:tc>
        <w:tc>
          <w:tcPr>
            <w:tcW w:type="dxa" w:w="2880"/>
          </w:tcPr>
          <w:p>
            <w:r>
              <w:t>已修（</w:t>
            </w:r>
            <w:r>
              <w:rPr>
                <w:rFonts w:ascii="Menlo" w:hAnsi="Menlo"/>
                <w:color w:val="C7254E"/>
              </w:rPr>
              <w:t>multiclass_brier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>
              <w:t>样本量用正态近似（</w:t>
            </w:r>
            <w:r>
              <w:rPr>
                <w:rFonts w:ascii="Menlo" w:hAnsi="Menlo"/>
                <w:color w:val="C7254E"/>
              </w:rPr>
              <w:t>2.8016**2</w:t>
            </w:r>
            <w:r>
              <w:t>）而非非中心 t</w:t>
            </w:r>
          </w:p>
        </w:tc>
        <w:tc>
          <w:tcPr>
            <w:tcW w:type="dxa" w:w="2880"/>
          </w:tcPr>
          <w:p>
            <w:r>
              <w:t>§8.1 的样本量表每一格都</w:t>
            </w:r>
            <w:r>
              <w:rPr>
                <w:b/>
              </w:rPr>
              <w:t>少 2 个配对</w:t>
            </w:r>
            <w:r>
              <w:t>，即告诉你"跑这么多 seed 就够了"而实际功效达不到 0.8</w:t>
            </w:r>
          </w:p>
        </w:tc>
        <w:tc>
          <w:tcPr>
            <w:tcW w:type="dxa" w:w="2880"/>
          </w:tcPr>
          <w:p>
            <w:r>
              <w:t>已修（</w:t>
            </w:r>
            <w:r>
              <w:rPr>
                <w:rFonts w:ascii="Menlo" w:hAnsi="Menlo"/>
                <w:color w:val="C7254E"/>
              </w:rPr>
              <w:t>fedosp/stats.py::pairs_needed</w:t>
            </w:r>
            <w:r>
              <w:t>）+ 反向测试</w:t>
            </w:r>
          </w:p>
        </w:tc>
      </w:tr>
      <w:tr>
        <w:tc>
          <w:tcPr>
            <w:tcW w:type="dxa" w:w="2880"/>
          </w:tcPr>
          <w:p>
            <w:r>
              <w:t>上一条</w:t>
            </w:r>
            <w:r>
              <w:rPr>
                <w:b/>
              </w:rPr>
              <w:t>只修了一半</w:t>
            </w:r>
            <w:r>
              <w:t>：</w:t>
            </w:r>
            <w:r>
              <w:rPr>
                <w:rFonts w:ascii="Menlo" w:hAnsi="Menlo"/>
                <w:color w:val="C7254E"/>
              </w:rPr>
              <w:t>benchmark_table.py</w:t>
            </w:r>
            <w:r>
              <w:t xml:space="preserve"> 仍用近似</w:t>
            </w:r>
          </w:p>
        </w:tc>
        <w:tc>
          <w:tcPr>
            <w:tcW w:type="dxa" w:w="2880"/>
          </w:tcPr>
          <w:p>
            <w:r>
              <w:t>论文表 4 的生成脚本打印 59，而台账写 61 —— 同一个量在仓库里有两个值，无任何提示</w:t>
            </w:r>
          </w:p>
        </w:tc>
        <w:tc>
          <w:tcPr>
            <w:tcW w:type="dxa" w:w="2880"/>
          </w:tcPr>
          <w:p>
            <w:r>
              <w:t xml:space="preserve">已修 + </w:t>
            </w:r>
            <w:r>
              <w:rPr>
                <w:b/>
              </w:rPr>
              <w:t>AST 源码守卫</w:t>
            </w:r>
            <w:r>
              <w:t>（见 §8.1）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enlo" w:hAnsi="Menlo"/>
                <w:color w:val="C7254E"/>
              </w:rPr>
              <w:t>measure_power.required_seeds</w:t>
            </w:r>
            <w:r>
              <w:t xml:space="preserve"> 把"超出候选表"的哨兵值 </w:t>
            </w:r>
            <w:r>
              <w:rPr>
                <w:rFonts w:ascii="Menlo" w:hAnsi="Menlo"/>
                <w:color w:val="C7254E"/>
              </w:rPr>
              <w:t>30</w:t>
            </w:r>
            <w:r>
              <w:t xml:space="preserve"> 当答案打印</w:t>
            </w:r>
          </w:p>
        </w:tc>
        <w:tc>
          <w:tcPr>
            <w:tcW w:type="dxa" w:w="2880"/>
          </w:tcPr>
          <w:p>
            <w:r>
              <w:t xml:space="preserve">σ_d=0.0386（IDRiD worst-client 实测值，正是该脚本的主用例）、Δ=0.015 时打印 30，精确值是 </w:t>
            </w:r>
            <w:r>
              <w:rPr>
                <w:b/>
              </w:rPr>
              <w:t>54</w:t>
            </w:r>
            <w:r>
              <w:t>，偏低 44% 且不告警</w:t>
            </w:r>
          </w:p>
        </w:tc>
        <w:tc>
          <w:tcPr>
            <w:tcW w:type="dxa" w:w="2880"/>
          </w:tcPr>
          <w:p>
            <w:r>
              <w:t xml:space="preserve">已修（改为直接调 </w:t>
            </w:r>
            <w:r>
              <w:rPr>
                <w:rFonts w:ascii="Menlo" w:hAnsi="Menlo"/>
                <w:color w:val="C7254E"/>
              </w:rPr>
              <w:t>pairs_needed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16.</w:t>
            </w:r>
            <w:r>
              <w:t xml:space="preserve"> 协作方旧配对审计脚本把告警里的样本量</w:t>
            </w:r>
            <w:r>
              <w:rPr>
                <w:b/>
              </w:rPr>
              <w:t>写死成 `n=3`</w:t>
            </w:r>
          </w:p>
        </w:tc>
        <w:tc>
          <w:tcPr>
            <w:tcW w:type="dxa" w:w="2880"/>
          </w:tcPr>
          <w:p>
            <w:r>
              <w:t>该脚本是 3 seed 时代写的，改跑 10 seed 后告警文案不随实际配对数变化，</w:t>
            </w:r>
            <w:r>
              <w:rPr>
                <w:b/>
              </w:rPr>
              <w:t>n=10 的审计产物上仍印着 n=3</w:t>
            </w:r>
            <w:r>
              <w:t>；读报告的人会据此低估这批结果的分辨力（真实 CI 半宽 ±0.0105，不是 3 seed 的 ±0.019 量级）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已修（协作方，2026-10-02）</w:t>
            </w:r>
            <w:r>
              <w:t xml:space="preserve">；见 §13.8。⚠️ </w:t>
            </w:r>
            <w:r>
              <w:rPr>
                <w:b/>
              </w:rPr>
              <w:t>改动尚未进 git</w:t>
            </w:r>
            <w:r>
              <w:t>，见 §13.3</w:t>
            </w:r>
          </w:p>
        </w:tc>
      </w:tr>
    </w:tbl>
    <w:p/>
    <w:p>
      <w:r>
        <w:rPr>
          <w:b/>
        </w:rPr>
        <w:t>这 16 条里有 12 条是静默失败</w:t>
      </w:r>
      <w:r>
        <w:t>——不崩溃、不报警、只是安静地产出错误结果。</w:t>
      </w:r>
    </w:p>
    <w:p>
      <w:r>
        <w:t>论文的 reproducibility 一节应当把这个比例如实写出来。</w:t>
      </w:r>
    </w:p>
    <w:p>
      <w:r>
        <w:t>第 16 条是</w:t>
      </w:r>
      <w:r>
        <w:rPr>
          <w:b/>
        </w:rPr>
        <w:t>本仓库此前没有记过的一条</w:t>
      </w:r>
      <w:r>
        <w:t>，且它是 §8.1 那张"同一个坑踩了几次"表的</w:t>
      </w:r>
    </w:p>
    <w:p>
      <w:r>
        <w:rPr>
          <w:b/>
        </w:rPr>
        <w:t>分叉侧延续</w:t>
      </w:r>
      <w:r>
        <w:t>：同样是"把一个本该由实际 n 算出来的量写成常量"。</w:t>
      </w:r>
    </w:p>
    <w:p>
      <w:r>
        <w:t xml:space="preserve">§8.1 的 AST 源码守卫只扫本仓库的 </w:t>
      </w:r>
      <w:r>
        <w:rPr>
          <w:rFonts w:ascii="Menlo" w:hAnsi="Menlo"/>
          <w:color w:val="C7254E"/>
        </w:rPr>
        <w:t>scripts/</w:t>
      </w:r>
      <w:r>
        <w:t xml:space="preserve"> 与 </w:t>
      </w:r>
      <w:r>
        <w:rPr>
          <w:rFonts w:ascii="Menlo" w:hAnsi="Menlo"/>
          <w:color w:val="C7254E"/>
        </w:rPr>
        <w:t>fedosp/</w:t>
      </w:r>
      <w:r>
        <w:t>，</w:t>
      </w:r>
    </w:p>
    <w:p>
      <w:r>
        <w:rPr>
          <w:b/>
        </w:rPr>
        <w:t>扫不到协作方机器上的分叉代码</w:t>
      </w:r>
      <w:r>
        <w:t>（也扫不到 Markdown 正文）。</w:t>
      </w:r>
    </w:p>
    <w:p>
      <w:r>
        <w:t>换言之这个坑的覆盖面仍有两个缺口：分叉代码、散文。</w:t>
      </w:r>
    </w:p>
    <w:p>
      <w:r>
        <w:t xml:space="preserve">最后一条还多一层教训：它是 commit </w:t>
      </w:r>
      <w:r>
        <w:rPr>
          <w:rFonts w:ascii="Menlo" w:hAnsi="Menlo"/>
          <w:color w:val="C7254E"/>
        </w:rPr>
        <w:t>8625569</w:t>
      </w:r>
      <w:r>
        <w:t xml:space="preserve"> </w:t>
      </w:r>
      <w:r>
        <w:rPr>
          <w:b/>
        </w:rPr>
        <w:t>已经记录过</w:t>
      </w:r>
      <w:r>
        <w:t>的同一个错误，</w:t>
      </w:r>
    </w:p>
    <w:p>
      <w:r>
        <w:t>换了个文件又出现了一次。写进 commit message 不等于写进代码；</w:t>
      </w:r>
    </w:p>
    <w:p>
      <w:r>
        <w:t>只有落成函数 + 反向测试才拦得住。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12. 下一步（已配置，待执行）</w:t>
      </w:r>
    </w:p>
    <w:p>
      <w:pPr>
        <w:pStyle w:val="Heading3"/>
      </w:pPr>
      <w:r>
        <w:t>12.1 基准横评：`configs/benchmark_matrix.csv`</w:t>
      </w:r>
    </w:p>
    <w:p>
      <w:r>
        <w:t xml:space="preserve">分层设计，可按 </w:t>
      </w:r>
      <w:r>
        <w:rPr>
          <w:rFonts w:ascii="Menlo" w:hAnsi="Menlo"/>
          <w:color w:val="C7254E"/>
        </w:rPr>
        <w:t>--priority</w:t>
      </w:r>
      <w:r>
        <w:t xml:space="preserve"> 分批跑。</w:t>
      </w:r>
      <w:r>
        <w:rPr>
          <w:b/>
        </w:rPr>
        <w:t>2026-09-27 已与协作方的冻结面板去重</w:t>
      </w:r>
      <w:r>
        <w:t>，</w:t>
      </w:r>
    </w:p>
    <w:p>
      <w:r>
        <w:t>下表是去重后的现值：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每臂 seed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run 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GPU·h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8 槽墙钟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</w:t>
            </w:r>
          </w:p>
        </w:tc>
        <w:tc>
          <w:tcPr>
            <w:tcW w:type="dxa" w:w="1440"/>
          </w:tcPr>
          <w:p>
            <w:r>
              <w:t>fedavg / fedproto / fedosp_r / qfedavg / feddg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61.1</w:t>
            </w:r>
          </w:p>
        </w:tc>
        <w:tc>
          <w:tcPr>
            <w:tcW w:type="dxa" w:w="1440"/>
          </w:tcPr>
          <w:p>
            <w:r>
              <w:t>7.6 h</w:t>
            </w:r>
          </w:p>
        </w:tc>
      </w:tr>
      <w:tr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fedbn / scaffold / fedper / feduaa / fedala / ditto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42.0</w:t>
            </w:r>
          </w:p>
        </w:tc>
        <w:tc>
          <w:tcPr>
            <w:tcW w:type="dxa" w:w="1440"/>
          </w:tcPr>
          <w:p>
            <w:r>
              <w:t>5.3 h</w:t>
            </w:r>
          </w:p>
        </w:tc>
      </w:tr>
      <w:tr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local / pooled / full / vpt（参考点）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25.5</w:t>
            </w:r>
          </w:p>
        </w:tc>
        <w:tc>
          <w:tcPr>
            <w:tcW w:type="dxa" w:w="1440"/>
          </w:tcPr>
          <w:p>
            <w:r>
              <w:t>3.2 h</w:t>
            </w:r>
          </w:p>
        </w:tc>
      </w:tr>
      <w:tr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rPr>
                <w:rFonts w:ascii="Menlo" w:hAnsi="Menlo"/>
                <w:color w:val="C7254E"/>
              </w:rPr>
              <w:t>diag_delta</w:t>
            </w:r>
            <w:r>
              <w:t>（δ 轨迹补种）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3.3</w:t>
            </w:r>
          </w:p>
        </w:tc>
        <w:tc>
          <w:tcPr>
            <w:tcW w:type="dxa" w:w="1440"/>
          </w:tcPr>
          <w:p>
            <w:r>
              <w:t>0.4 h †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>本矩阵合计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>103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131.9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16.5 h</w:t>
            </w:r>
          </w:p>
        </w:tc>
      </w:tr>
      <w:tr>
        <w:tc>
          <w:tcPr>
            <w:tcW w:type="dxa" w:w="1440"/>
          </w:tcPr>
          <w:p>
            <w:r>
              <w:t>＋</w:t>
            </w:r>
          </w:p>
        </w:tc>
        <w:tc>
          <w:tcPr>
            <w:tcW w:type="dxa" w:w="1440"/>
          </w:tcPr>
          <w:p>
            <w:r>
              <w:rPr>
                <w:rFonts w:ascii="Menlo" w:hAnsi="Menlo"/>
                <w:color w:val="C7254E"/>
              </w:rPr>
              <w:t>configs/variance_decomposition.csv</w:t>
            </w:r>
            <w:r>
              <w:t>（§12.4）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11.8</w:t>
            </w:r>
          </w:p>
        </w:tc>
        <w:tc>
          <w:tcPr>
            <w:tcW w:type="dxa" w:w="1440"/>
          </w:tcPr>
          <w:p>
            <w:r>
              <w:t>1.5 h †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>两个矩阵总计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>113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143.7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18.0 h</w:t>
            </w:r>
          </w:p>
        </w:tc>
      </w:tr>
    </w:tbl>
    <w:p/>
    <w:p>
      <w:r>
        <w:t xml:space="preserve">† 墙钟列一律是 </w:t>
      </w:r>
      <w:r>
        <w:rPr>
          <w:rFonts w:ascii="Menlo" w:hAnsi="Menlo"/>
          <w:color w:val="C7254E"/>
        </w:rPr>
        <w:t>GPU·h ÷ 8</w:t>
      </w:r>
      <w:r>
        <w:t>，即</w:t>
      </w:r>
      <w:r>
        <w:rPr>
          <w:b/>
        </w:rPr>
        <w:t>理想打包下界</w:t>
      </w:r>
      <w:r>
        <w:t>。run 数少于槽位数的层达不到它：</w:t>
      </w:r>
    </w:p>
    <w:p>
      <w:r>
        <w:t>D 层 3 个 run 各约 1.1 h，实际墙钟就是 1.1 h；方差分解 10 个 run 要排两波，约 2.4 h。</w:t>
      </w:r>
    </w:p>
    <w:p>
      <w:pPr>
        <w:pStyle w:val="Heading4"/>
      </w:pPr>
      <w:r>
        <w:t>与上一版（152.3 GPU·h / 118 run）的差异，两笔账</w:t>
      </w:r>
    </w:p>
    <w:p>
      <w:r>
        <w:t xml:space="preserve">1. </w:t>
      </w:r>
      <w:r>
        <w:rPr>
          <w:b/>
        </w:rPr>
        <w:t>上一版表格本身就偏低 4.9 GPU·h</w:t>
      </w:r>
      <w:r>
        <w:t xml:space="preserve">。commit </w:t>
      </w:r>
      <w:r>
        <w:rPr>
          <w:rFonts w:ascii="Menlo" w:hAnsi="Menlo"/>
          <w:color w:val="C7254E"/>
        </w:rPr>
        <w:t>f50b16d</w:t>
      </w:r>
      <w:r>
        <w:t xml:space="preserve"> 给 A/B 两层的</w:t>
      </w:r>
    </w:p>
    <w:p>
      <w:r>
        <w:t xml:space="preserve">   </w:t>
      </w:r>
      <w:r>
        <w:rPr>
          <w:rFonts w:ascii="Menlo" w:hAnsi="Menlo"/>
          <w:color w:val="C7254E"/>
        </w:rPr>
        <w:t>extra_args</w:t>
      </w:r>
      <w:r>
        <w:t xml:space="preserve"> 加了 </w:t>
      </w:r>
      <w:r>
        <w:rPr>
          <w:rFonts w:ascii="Menlo" w:hAnsi="Menlo"/>
          <w:color w:val="C7254E"/>
        </w:rPr>
        <w:t>--eval-external-every 5</w:t>
      </w:r>
      <w:r>
        <w:t>（约 +4% 训练时长）并把 CSV 的</w:t>
      </w:r>
    </w:p>
    <w:p>
      <w:r>
        <w:t xml:space="preserve">   </w:t>
      </w:r>
      <w:r>
        <w:rPr>
          <w:rFonts w:ascii="Menlo" w:hAnsi="Menlo"/>
          <w:color w:val="C7254E"/>
        </w:rPr>
        <w:t>est_gpu_h</w:t>
      </w:r>
      <w:r>
        <w:t xml:space="preserve"> 逐行改了，但 README 与本台账的汇总表没跟着改。</w:t>
      </w:r>
    </w:p>
    <w:p>
      <w:r>
        <w:t xml:space="preserve">   按 CSV 逐行求和，去重前的真实值是 </w:t>
      </w:r>
      <w:r>
        <w:rPr>
          <w:b/>
        </w:rPr>
        <w:t>157.2 GPU·h / 118 run</w:t>
      </w:r>
      <w:r>
        <w:t>，不是 152.3。</w:t>
      </w:r>
    </w:p>
    <w:p>
      <w:r>
        <w:t xml:space="preserve">2. </w:t>
      </w:r>
      <w:r>
        <w:rPr>
          <w:b/>
        </w:rPr>
        <w:t>去重省下 25.3 GPU·h</w:t>
      </w:r>
      <w:r>
        <w:t xml:space="preserve">：删掉 </w:t>
      </w:r>
      <w:r>
        <w:rPr>
          <w:rFonts w:ascii="Menlo" w:hAnsi="Menlo"/>
          <w:color w:val="C7254E"/>
        </w:rPr>
        <w:t>bench_moon</w:t>
      </w:r>
      <w:r>
        <w:t>（A 层 n=10，19.4）与</w:t>
      </w:r>
    </w:p>
    <w:p>
      <w:r>
        <w:t xml:space="preserve">   </w:t>
      </w:r>
      <w:r>
        <w:rPr>
          <w:rFonts w:ascii="Menlo" w:hAnsi="Menlo"/>
          <w:color w:val="C7254E"/>
        </w:rPr>
        <w:t>bench_fedprox</w:t>
      </w:r>
      <w:r>
        <w:t>（B 层 n=5，5.9）。157.2 − 25.3 = 131.9。</w:t>
      </w:r>
    </w:p>
    <w:p>
      <w:r>
        <w:t xml:space="preserve">   加回方差分解的 11.8 之后是 143.7，相对去重前仍净省 </w:t>
      </w:r>
      <w:r>
        <w:rPr>
          <w:b/>
        </w:rPr>
        <w:t>13.5 GPU·h</w:t>
      </w:r>
      <w:r>
        <w:t>。</w:t>
      </w:r>
    </w:p>
    <w:p>
      <w:pPr>
        <w:pStyle w:val="Heading4"/>
      </w:pPr>
      <w:r>
        <w:t>去重的依据</w:t>
      </w:r>
    </w:p>
    <w:p>
      <w:r>
        <w:t>协作方在 GPU 机器上启动了一个</w:t>
      </w:r>
      <w:r>
        <w:rPr>
          <w:b/>
        </w:rPr>
        <w:t>冻结的预注册 20-run 面板</w:t>
      </w:r>
    </w:p>
    <w:p>
      <w:r>
        <w:t>（</w:t>
      </w:r>
      <w:r>
        <w:rPr>
          <w:rFonts w:ascii="Menlo" w:hAnsi="Menlo"/>
          <w:color w:val="C7254E"/>
        </w:rPr>
        <w:t>configs/benchmark_strong_baselines_seed3_12.csv</w:t>
      </w:r>
      <w:r>
        <w:t>，文档</w:t>
      </w:r>
    </w:p>
    <w:p>
      <w:r>
        <w:rPr>
          <w:rFonts w:ascii="Menlo" w:hAnsi="Menlo"/>
          <w:color w:val="C7254E"/>
        </w:rPr>
        <w:t>NEXT_PHASE_PREREGISTRATION.md</w:t>
      </w:r>
      <w:r>
        <w:t>，GPU4–7）：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对方 exp_id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策略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超参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覆盖本仓库的</w:t>
            </w:r>
          </w:p>
        </w:tc>
      </w:tr>
      <w:tr>
        <w:tc>
          <w:tcPr>
            <w:tcW w:type="dxa" w:w="1728"/>
          </w:tcPr>
          <w:p>
            <w:r>
              <w:rPr>
                <w:rFonts w:ascii="Menlo" w:hAnsi="Menlo"/>
                <w:color w:val="C7254E"/>
              </w:rPr>
              <w:t>base_fedprox_5c</w:t>
            </w:r>
          </w:p>
        </w:tc>
        <w:tc>
          <w:tcPr>
            <w:tcW w:type="dxa" w:w="1728"/>
          </w:tcPr>
          <w:p>
            <w:r>
              <w:t>fedprox</w:t>
            </w:r>
          </w:p>
        </w:tc>
        <w:tc>
          <w:tcPr>
            <w:tcW w:type="dxa" w:w="1728"/>
          </w:tcPr>
          <w:p>
            <w:r>
              <w:rPr>
                <w:rFonts w:ascii="Menlo" w:hAnsi="Menlo"/>
                <w:color w:val="C7254E"/>
              </w:rPr>
              <w:t>--fedprox-mu 0.01</w:t>
            </w:r>
          </w:p>
        </w:tc>
        <w:tc>
          <w:tcPr>
            <w:tcW w:type="dxa" w:w="1728"/>
          </w:tcPr>
          <w:p>
            <w:r>
              <w:t>3–12（n=10）</w:t>
            </w:r>
          </w:p>
        </w:tc>
        <w:tc>
          <w:tcPr>
            <w:tcW w:type="dxa" w:w="1728"/>
          </w:tcPr>
          <w:p>
            <w:r>
              <w:rPr>
                <w:rFonts w:ascii="Menlo" w:hAnsi="Menlo"/>
                <w:color w:val="C7254E"/>
              </w:rPr>
              <w:t>bench_fedprox</w:t>
            </w:r>
            <w:r>
              <w:t>（n=5）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enlo" w:hAnsi="Menlo"/>
                <w:color w:val="C7254E"/>
              </w:rPr>
              <w:t>base_moon_5c</w:t>
            </w:r>
          </w:p>
        </w:tc>
        <w:tc>
          <w:tcPr>
            <w:tcW w:type="dxa" w:w="1728"/>
          </w:tcPr>
          <w:p>
            <w:r>
              <w:t>moon</w:t>
            </w:r>
          </w:p>
        </w:tc>
        <w:tc>
          <w:tcPr>
            <w:tcW w:type="dxa" w:w="1728"/>
          </w:tcPr>
          <w:p>
            <w:r>
              <w:rPr>
                <w:rFonts w:ascii="Menlo" w:hAnsi="Menlo"/>
                <w:color w:val="C7254E"/>
              </w:rPr>
              <w:t>--moon-mu 1.0 --moon-tau 0.5</w:t>
            </w:r>
          </w:p>
        </w:tc>
        <w:tc>
          <w:tcPr>
            <w:tcW w:type="dxa" w:w="1728"/>
          </w:tcPr>
          <w:p>
            <w:r>
              <w:t>3–12（n=10）</w:t>
            </w:r>
          </w:p>
        </w:tc>
        <w:tc>
          <w:tcPr>
            <w:tcW w:type="dxa" w:w="1728"/>
          </w:tcPr>
          <w:p>
            <w:r>
              <w:rPr>
                <w:rFonts w:ascii="Menlo" w:hAnsi="Menlo"/>
                <w:color w:val="C7254E"/>
              </w:rPr>
              <w:t>bench_moon</w:t>
            </w:r>
            <w:r>
              <w:t>（n=10）</w:t>
            </w:r>
          </w:p>
        </w:tc>
      </w:tr>
    </w:tbl>
    <w:p/>
    <w:p>
      <w:r>
        <w:t>两组超参</w:t>
      </w:r>
      <w:r>
        <w:rPr>
          <w:b/>
        </w:rPr>
        <w:t>都是本仓库的默认值</w:t>
      </w:r>
      <w:r>
        <w:t>（</w:t>
      </w:r>
      <w:r>
        <w:rPr>
          <w:rFonts w:ascii="Menlo" w:hAnsi="Menlo"/>
          <w:color w:val="C7254E"/>
        </w:rPr>
        <w:t>run_fed.py</w:t>
      </w:r>
      <w:r>
        <w:t xml:space="preserve"> 的 </w:t>
      </w:r>
      <w:r>
        <w:rPr>
          <w:rFonts w:ascii="Menlo" w:hAnsi="Menlo"/>
          <w:color w:val="C7254E"/>
        </w:rPr>
        <w:t>--fedprox-mu</w:t>
      </w:r>
      <w:r>
        <w:t xml:space="preserve"> 默认 0.01、</w:t>
      </w:r>
    </w:p>
    <w:p>
      <w:r>
        <w:rPr>
          <w:rFonts w:ascii="Menlo" w:hAnsi="Menlo"/>
          <w:color w:val="C7254E"/>
        </w:rPr>
        <w:t>--moon-tau</w:t>
      </w:r>
      <w:r>
        <w:t xml:space="preserve"> 默认 0.5），seed 区间也与本矩阵完全一致，因此可以直接配对合并。</w:t>
      </w:r>
    </w:p>
    <w:p>
      <w:pPr>
        <w:pStyle w:val="ListBullet"/>
        <w:ind w:left="360"/>
      </w:pPr>
      <w:r>
        <w:t>FedProx：对方 n=10 严格优于本仓库的 n=5（CI 半宽 ±0.0195 对 ±0.034）。</w:t>
      </w:r>
    </w:p>
    <w:p>
      <w:pPr>
        <w:pStyle w:val="ListBullet"/>
        <w:ind w:left="360"/>
      </w:pPr>
      <w:r>
        <w:t>MOON：n 相同，重跑只是换一次随机性，不增加信息。</w:t>
      </w:r>
    </w:p>
    <w:p>
      <w:r>
        <w:rPr>
          <w:b/>
        </w:rPr>
        <w:t>A 层成员没有变。</w:t>
      </w:r>
      <w:r>
        <w:t xml:space="preserve"> MOON 仍是预先指定的 A 层方法，只是改由对方的冻结面板执行；</w:t>
      </w:r>
    </w:p>
    <w:p>
      <w:r>
        <w:t>这不是"看了结果再挑成员"，去重发生在任何一方出数之前。</w:t>
      </w:r>
    </w:p>
    <w:p>
      <w:r>
        <w:t xml:space="preserve">⚠️ </w:t>
      </w:r>
      <w:r>
        <w:rPr>
          <w:b/>
        </w:rPr>
        <w:t>合并前必须核对三件事</w:t>
      </w:r>
      <w:r>
        <w:t xml:space="preserve">（已写进 </w:t>
      </w:r>
      <w:r>
        <w:rPr>
          <w:rFonts w:ascii="Menlo" w:hAnsi="Menlo"/>
          <w:color w:val="C7254E"/>
        </w:rPr>
        <w:t>configs/benchmark_matrix.csv</w:t>
      </w:r>
      <w:r>
        <w:t xml:space="preserve"> 的注释行）：</w:t>
      </w:r>
    </w:p>
    <w:p>
      <w:r>
        <w:t xml:space="preserve">1. 对方 </w:t>
      </w:r>
      <w:r>
        <w:rPr>
          <w:rFonts w:ascii="Menlo" w:hAnsi="Menlo"/>
          <w:color w:val="C7254E"/>
        </w:rPr>
        <w:t>extra_args</w:t>
      </w:r>
      <w:r>
        <w:t xml:space="preserve"> 是否同样带 </w:t>
      </w:r>
      <w:r>
        <w:rPr>
          <w:rFonts w:ascii="Menlo" w:hAnsi="Menlo"/>
          <w:color w:val="C7254E"/>
        </w:rPr>
        <w:t>--no-fsr --no-shallow-proto --no-deep-proto</w:t>
      </w:r>
      <w:r>
        <w:t>。</w:t>
      </w:r>
    </w:p>
    <w:p>
      <w:r>
        <w:t xml:space="preserve">   不带就是</w:t>
      </w:r>
      <w:r>
        <w:rPr>
          <w:b/>
        </w:rPr>
        <w:t>带原型的 MOON/FedProx</w:t>
      </w:r>
      <w:r>
        <w:t>，与本表其它行不是同一个模型。</w:t>
      </w:r>
    </w:p>
    <w:p>
      <w:r>
        <w:t>2. Brier 口径 —— 已核定为 $[0,2]$，见 §12.3。</w:t>
      </w:r>
    </w:p>
    <w:p>
      <w:r>
        <w:t>3. 对方面板</w:t>
      </w:r>
      <w:r>
        <w:rPr>
          <w:b/>
        </w:rPr>
        <w:t>不带</w:t>
      </w:r>
      <w:r>
        <w:t xml:space="preserve"> </w:t>
      </w:r>
      <w:r>
        <w:rPr>
          <w:rFonts w:ascii="Menlo" w:hAnsi="Menlo"/>
          <w:color w:val="C7254E"/>
        </w:rPr>
        <w:t>--eval-external-every</w:t>
      </w:r>
      <w:r>
        <w:t xml:space="preserve">，所以 MOON/FedProx </w:t>
      </w:r>
      <w:r>
        <w:rPr>
          <w:b/>
        </w:rPr>
        <w:t>不进入方差分解</w:t>
      </w:r>
      <w:r>
        <w:t>。</w:t>
      </w:r>
    </w:p>
    <w:p>
      <w:r>
        <w:t xml:space="preserve">⚠️ </w:t>
      </w:r>
      <w:r>
        <w:rPr>
          <w:b/>
        </w:rPr>
        <w:t>不要重跑对方已覆盖的两行</w:t>
      </w:r>
      <w:r>
        <w:t>。重跑会在主表里产生第二个更粗的估计，</w:t>
      </w:r>
    </w:p>
    <w:p>
      <w:r>
        <w:t>而两个估计并存时"按结果挑一个"就是按噪声选择 —— 正是本文在批评的做法。</w:t>
      </w:r>
    </w:p>
    <w:p>
      <w:r>
        <w:t>执行：</w:t>
      </w:r>
    </w:p>
    <w:p>
      <w:pPr>
        <w:ind w:left="360"/>
      </w:pPr>
      <w:r>
        <w:rPr>
          <w:rFonts w:ascii="Menlo" w:hAnsi="Menlo"/>
          <w:sz w:val="18"/>
        </w:rPr>
        <w:t>python scripts/scheduler.py --matrix configs/benchmark_matrix.csv \</w:t>
        <w:br/>
        <w:t xml:space="preserve">       --stage bench --priority A --gpus 0,1,2,3 --jobs-per-gpu 2</w:t>
        <w:br/>
        <w:t>python scripts/benchmark_table.py --metric messidor_qwk --markdown</w:t>
      </w:r>
    </w:p>
    <w:p>
      <w:pPr>
        <w:pStyle w:val="Heading3"/>
      </w:pPr>
      <w:r>
        <w:t>12.2 零 GPU 成本的待办</w:t>
      </w:r>
    </w:p>
    <w:p>
      <w:pPr>
        <w:pStyle w:val="ListBullet"/>
        <w:ind w:left="360"/>
      </w:pPr>
      <w:r>
        <w:t xml:space="preserve">☐ </w:t>
      </w:r>
      <w:r>
        <w:rPr>
          <w:b/>
        </w:rPr>
        <w:t>★ 高优先级</w:t>
      </w:r>
      <w:r>
        <w:t>：在 seed 3–12 上</w:t>
      </w:r>
      <w:r>
        <w:rPr>
          <w:b/>
        </w:rPr>
        <w:t>直接配对计算 FedProx − FedAvg</w:t>
      </w:r>
      <w:r>
        <w:t>（Messidor-2 QWK），</w:t>
      </w:r>
    </w:p>
    <w:p>
      <w:r>
        <w:t xml:space="preserve">  给出配对均值、配对 SD、95% t CI、同向 seed 数。现有的 +0.0003 是两个点估计相减，</w:t>
      </w:r>
    </w:p>
    <w:p>
      <w:r>
        <w:t xml:space="preserve">  </w:t>
      </w:r>
      <w:r>
        <w:rPr>
          <w:b/>
        </w:rPr>
        <w:t>没有 CI</w:t>
      </w:r>
      <w:r>
        <w:t>；σ_d 代数边界 [0.0070, 0.0474] 对应半宽 ±0.005–±0.034。</w:t>
      </w:r>
    </w:p>
    <w:p>
      <w:r>
        <w:t xml:space="preserve">  这不是改面板，只是对已有结果换配对方式（</w:t>
      </w:r>
      <w:r>
        <w:rPr>
          <w:rFonts w:ascii="Menlo" w:hAnsi="Menlo"/>
          <w:color w:val="C7254E"/>
        </w:rPr>
        <w:t>scripts/benchmark_table.py --ref</w:t>
      </w:r>
      <w:r>
        <w:t>）。</w:t>
      </w:r>
    </w:p>
    <w:p>
      <w:r>
        <w:t xml:space="preserve">  它同时定出两个阳性检出的相关性（见分析文档 §3.2）。</w:t>
      </w:r>
    </w:p>
    <w:p>
      <w:pPr>
        <w:pStyle w:val="ListBullet"/>
        <w:ind w:left="360"/>
      </w:pPr>
      <w:r>
        <w:t xml:space="preserve">☐ </w:t>
      </w:r>
      <w:r>
        <w:t>病人级 cluster bootstrap：需 ADCIS 官方配对表（据 ADCIS 页面说明随数据集发放）</w:t>
      </w:r>
    </w:p>
    <w:p>
      <w:pPr>
        <w:pStyle w:val="ListBullet"/>
        <w:ind w:left="360"/>
      </w:pPr>
      <w:r>
        <w:t xml:space="preserve">☐ </w:t>
      </w:r>
      <w:r>
        <w:rPr>
          <w:rFonts w:ascii="Menlo" w:hAnsi="Menlo"/>
          <w:color w:val="C7254E"/>
        </w:rPr>
        <w:t>macro_ovr_auroc</w:t>
      </w:r>
      <w:r>
        <w:t xml:space="preserve"> 复算，判定锚点偏差是否为指标定义问题</w:t>
      </w:r>
    </w:p>
    <w:p>
      <w:pPr>
        <w:pStyle w:val="ListBullet"/>
        <w:ind w:left="360"/>
      </w:pPr>
      <w:r>
        <w:t xml:space="preserve">☐ </w:t>
      </w:r>
      <w:r>
        <w:t>两臂配对相关性 ρ 的实测值（</w:t>
      </w:r>
      <w:r>
        <w:rPr>
          <w:rFonts w:ascii="Menlo" w:hAnsi="Menlo"/>
          <w:color w:val="C7254E"/>
        </w:rPr>
        <w:t>scripts/measure_power.py</w:t>
      </w:r>
      <w:r>
        <w:t xml:space="preserve"> 已就绪；</w:t>
      </w:r>
    </w:p>
    <w:p>
      <w:r>
        <w:t xml:space="preserve">  §8.4 的 ρ 是由 $s_{\text{seed}}$ 反解的近似）</w:t>
      </w:r>
    </w:p>
    <w:p>
      <w:pPr>
        <w:pStyle w:val="Heading3"/>
      </w:pPr>
      <w:r>
        <w:t>12.3 ⚠️ 代码分叉（必须先处理）</w:t>
      </w:r>
    </w:p>
    <w:p>
      <w:r>
        <w:t xml:space="preserve">GPU 机器上的实现与本仓库 </w:t>
      </w:r>
      <w:r>
        <w:rPr>
          <w:rFonts w:ascii="Menlo" w:hAnsi="Menlo"/>
          <w:color w:val="C7254E"/>
        </w:rPr>
        <w:t>8625569</w:t>
      </w:r>
      <w:r>
        <w:t xml:space="preserve"> </w:t>
      </w:r>
      <w:r>
        <w:rPr>
          <w:b/>
        </w:rPr>
        <w:t>已分叉且从未推回</w:t>
      </w:r>
      <w:r>
        <w:t>，已确认至少两处：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分叉项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C7254E"/>
              </w:rPr>
              <w:t>--log-lora-delta</w:t>
            </w:r>
            <w:r>
              <w:t>（δ 逐轮日志）</w:t>
            </w:r>
          </w:p>
        </w:tc>
        <w:tc>
          <w:tcPr>
            <w:tcW w:type="dxa" w:w="4320"/>
          </w:tcPr>
          <w:p>
            <w:r>
              <w:t>只在 GPU 机器本地，</w:t>
            </w:r>
            <w:r>
              <w:rPr>
                <w:b/>
              </w:rPr>
              <w:t>仍未解决</w:t>
            </w:r>
          </w:p>
        </w:tc>
      </w:tr>
      <w:tr>
        <w:tc>
          <w:tcPr>
            <w:tcW w:type="dxa" w:w="4320"/>
          </w:tcPr>
          <w:p>
            <w:r>
              <w:t>Brier 指标</w:t>
            </w:r>
          </w:p>
        </w:tc>
        <w:tc>
          <w:tcPr>
            <w:tcW w:type="dxa" w:w="4320"/>
          </w:tcPr>
          <w:p>
            <w:r>
              <w:t xml:space="preserve">本仓库已补 </w:t>
            </w:r>
            <w:r>
              <w:rPr>
                <w:rFonts w:ascii="Menlo" w:hAnsi="Menlo"/>
                <w:color w:val="C7254E"/>
              </w:rPr>
              <w:t>multiclass_brier</w:t>
            </w:r>
            <w:r>
              <w:t>；口径</w:t>
            </w:r>
            <w:r>
              <w:rPr>
                <w:b/>
              </w:rPr>
              <w:t>已核定</w:t>
            </w:r>
            <w:r>
              <w:t>，见下</w:t>
            </w:r>
          </w:p>
        </w:tc>
      </w:tr>
    </w:tbl>
    <w:p/>
    <w:p>
      <w:pPr>
        <w:pStyle w:val="Heading4"/>
      </w:pPr>
      <w:r>
        <w:t>Brier 口径已核定为 $[0,2]$（2026-09-27）</w:t>
      </w:r>
    </w:p>
    <w:p>
      <w:r>
        <w:t>Brier 有 $[0,1]$ 与 $[0,2]$ 两种约定，相差</w:t>
      </w:r>
      <w:r>
        <w:rPr>
          <w:b/>
        </w:rPr>
        <w:t>恰好 2 倍</w:t>
      </w:r>
      <w:r>
        <w:t>，混用不报错。</w:t>
      </w:r>
    </w:p>
    <w:p>
      <w:r>
        <w:t xml:space="preserve">用报告里引用的三个数（外测配对差 </w:t>
      </w:r>
      <w:r>
        <w:rPr>
          <w:b/>
        </w:rPr>
        <w:t>−0.0207</w:t>
      </w:r>
      <w:r>
        <w:t xml:space="preserve">、oracle 先验重加权 </w:t>
      </w:r>
      <w:r>
        <w:rPr>
          <w:b/>
        </w:rPr>
        <w:t>0.507 → 0.604</w:t>
      </w:r>
      <w:r>
        <w:t>）</w:t>
      </w:r>
    </w:p>
    <w:p>
      <w:r>
        <w:t>反推口径，结论是</w:t>
      </w:r>
      <w:r>
        <w:rPr>
          <w:b/>
        </w:rPr>
        <w:t>三个都是 $[0,2]$，与本仓库实现一致，不需要改实现</w:t>
      </w:r>
      <w:r>
        <w:t>。</w:t>
      </w:r>
    </w:p>
    <w:p>
      <w:r>
        <w:t>参照尺（Messidor-2，n=1744，公开分级分布 1017/270/347/75/35；其 referable</w:t>
      </w:r>
    </w:p>
    <w:p>
      <w:r>
        <w:t xml:space="preserve">占比 </w:t>
      </w:r>
      <w:r>
        <w:rPr>
          <w:b/>
        </w:rPr>
        <w:t>26.20%</w:t>
      </w:r>
      <w:r>
        <w:t xml:space="preserve"> 与 §6 记录的真实值完全吻合，故该边际先验可靠）：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预测器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$[0,2]$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$[0,1]$</w:t>
            </w:r>
          </w:p>
        </w:tc>
      </w:tr>
      <w:tr>
        <w:tc>
          <w:tcPr>
            <w:tcW w:type="dxa" w:w="2880"/>
          </w:tcPr>
          <w:p>
            <w:r>
              <w:t>完美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报告值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0.507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按边际先验 $\pi$ 常数预测（$=1-\sum\pi_k^2$）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0.594</w:t>
            </w:r>
          </w:p>
        </w:tc>
        <w:tc>
          <w:tcPr>
            <w:tcW w:type="dxa" w:w="2880"/>
          </w:tcPr>
          <w:p>
            <w:r>
              <w:t>0.297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报告值（重加权后）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0.604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均匀 $(0.2,\dots,0.2)$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0.800</w:t>
            </w:r>
          </w:p>
        </w:tc>
        <w:tc>
          <w:tcPr>
            <w:tcW w:type="dxa" w:w="2880"/>
          </w:tcPr>
          <w:p>
            <w:r>
              <w:t>0.400</w:t>
            </w:r>
          </w:p>
        </w:tc>
      </w:tr>
      <w:tr>
        <w:tc>
          <w:tcPr>
            <w:tcW w:type="dxa" w:w="2880"/>
          </w:tcPr>
          <w:p>
            <w:r>
              <w:t>自信且错到最远</w:t>
            </w:r>
          </w:p>
        </w:tc>
        <w:tc>
          <w:tcPr>
            <w:tcW w:type="dxa" w:w="2880"/>
          </w:tcPr>
          <w:p>
            <w:r>
              <w:t>2.000</w:t>
            </w:r>
          </w:p>
        </w:tc>
        <w:tc>
          <w:tcPr>
            <w:tcW w:type="dxa" w:w="2880"/>
          </w:tcPr>
          <w:p>
            <w:r>
              <w:t>1.000</w:t>
            </w:r>
          </w:p>
        </w:tc>
      </w:tr>
    </w:tbl>
    <w:p/>
    <w:p>
      <w:r>
        <w:t>三条判据：</w:t>
      </w:r>
    </w:p>
    <w:p>
      <w:r>
        <w:t xml:space="preserve">1. </w:t>
      </w:r>
      <w:r>
        <w:rPr>
          <w:b/>
        </w:rPr>
        <w:t>分布无关上界（决定性）</w:t>
      </w:r>
      <w:r>
        <w:t>：校准模型满足</w:t>
      </w:r>
    </w:p>
    <w:p>
      <w:r>
        <w:t xml:space="preserve">   $\mathrm{Brier}_{[0,2]}=1-\mathbb{E}\lVert p\rVert^2$，而 $\lVert p\rVert^2\ge1/K=0.2$，</w:t>
      </w:r>
    </w:p>
    <w:p>
      <w:r>
        <w:t xml:space="preserve">   故</w:t>
      </w:r>
      <w:r>
        <w:rPr>
          <w:b/>
        </w:rPr>
        <w:t>校准的 5 类模型必有 $\mathrm{Brier}_{[0,2]}\le0.8$</w:t>
      </w:r>
      <w:r>
        <w:t>。</w:t>
      </w:r>
    </w:p>
    <w:p>
      <w:r>
        <w:t xml:space="preserve">   若 0.507 是 $[0,1]$，换算成 $[0,2]$ 是 </w:t>
      </w:r>
      <w:r>
        <w:rPr>
          <w:b/>
        </w:rPr>
        <w:t>1.014</w:t>
      </w:r>
      <w:r>
        <w:t>，需要</w:t>
      </w:r>
    </w:p>
    <w:p>
      <w:r>
        <w:t xml:space="preserve">   $\mathbb{E}\lVert p\rVert^2=-0.014&lt;0$ —— 不可能。报告同时给出 ECE=0.056</w:t>
      </w:r>
    </w:p>
    <w:p>
      <w:r>
        <w:t xml:space="preserve">   （近似校准），"未校准所以能超界"这条退路也堵死：要到 1.014 得 acc≈0、ECE≈0.9。</w:t>
      </w:r>
    </w:p>
    <w:p>
      <w:r>
        <w:t xml:space="preserve">2. </w:t>
      </w:r>
      <w:r>
        <w:rPr>
          <w:b/>
        </w:rPr>
        <w:t>合成复算</w:t>
      </w:r>
      <w:r>
        <w:t>：用同一边际造序数软输出，调到 acc 0.61–0.64 / QWK 0.69–0.76 /</w:t>
      </w:r>
    </w:p>
    <w:p>
      <w:r>
        <w:t xml:space="preserve">   ECE 0.02–0.07 时，$\mathrm{Brier}_{[0,2]}$ 落在 </w:t>
      </w:r>
      <w:r>
        <w:rPr>
          <w:b/>
        </w:rPr>
        <w:t>0.48–0.52</w:t>
      </w:r>
      <w:r>
        <w:t>，夹住 0.507；</w:t>
      </w:r>
    </w:p>
    <w:p>
      <w:r>
        <w:t xml:space="preserve">   同一批模型的 $[0,1]$ 读数是 0.24–0.26，差一倍。</w:t>
      </w:r>
    </w:p>
    <w:p>
      <w:r>
        <w:t xml:space="preserve">3. </w:t>
      </w:r>
      <w:r>
        <w:rPr>
          <w:b/>
        </w:rPr>
        <w:t>定性自洽</w:t>
      </w:r>
      <w:r>
        <w:t>：0.507 &lt; 0.594 = 模型比"只报边际先验"好但有限；</w:t>
      </w:r>
    </w:p>
    <w:p>
      <w:r>
        <w:t xml:space="preserve">   重加权后 0.604 略越过 0.594，即被推到比常数先验预测器还差一点，</w:t>
      </w:r>
    </w:p>
    <w:p>
      <w:r>
        <w:t xml:space="preserve">   与"ECE 同时 0.056→0.101"一致。$[0,1]$ 读法下两个值都比均匀预测还差，</w:t>
      </w:r>
    </w:p>
    <w:p>
      <w:r>
        <w:t xml:space="preserve">   与实测 QWK/AUROC 量级矛盾。</w:t>
      </w:r>
    </w:p>
    <w:p>
      <w:r>
        <w:rPr>
          <w:b/>
        </w:rPr>
        <w:t>没有任何证据指向 $[0,1]$，因此保持 $[0,2]$ 不动。</w:t>
      </w:r>
      <w:r>
        <w:t xml:space="preserve"> 完整推导与"怎么检出</w:t>
      </w:r>
    </w:p>
    <w:p>
      <w:r>
        <w:t xml:space="preserve">口径不一致"的三条操作步骤写在 </w:t>
      </w:r>
      <w:r>
        <w:rPr>
          <w:rFonts w:ascii="Menlo" w:hAnsi="Menlo"/>
          <w:color w:val="C7254E"/>
        </w:rPr>
        <w:t>fedosp/metrics.py::multiclass_brier</w:t>
      </w:r>
      <w:r>
        <w:t xml:space="preserve"> 的 docstring 里</w:t>
      </w:r>
    </w:p>
    <w:p>
      <w:r>
        <w:t xml:space="preserve">（最可靠的一条：拿对方 </w:t>
      </w:r>
      <w:r>
        <w:rPr>
          <w:rFonts w:ascii="Menlo" w:hAnsi="Menlo"/>
          <w:color w:val="C7254E"/>
        </w:rPr>
        <w:t>predictions.npz</w:t>
      </w:r>
      <w:r>
        <w:t xml:space="preserve"> 复算，比值若是 2.000 就是口径不一致）。</w:t>
      </w:r>
    </w:p>
    <w:p>
      <w:r>
        <w:t>⚠️ 仍有一处</w:t>
      </w:r>
      <w:r>
        <w:rPr>
          <w:b/>
        </w:rPr>
        <w:t>未核对</w:t>
      </w:r>
      <w:r>
        <w:t>：本节只核了数值口径，没核</w:t>
      </w:r>
      <w:r>
        <w:rPr>
          <w:b/>
        </w:rPr>
        <w:t>类别数</w:t>
      </w:r>
      <w:r>
        <w:t>。若对方是在</w:t>
      </w:r>
    </w:p>
    <w:p>
      <w:r>
        <w:t>referable 二分类上算 Brier，上面三条判据全部不适用（二分类的均匀参照是</w:t>
      </w:r>
    </w:p>
    <w:p>
      <w:r>
        <w:t>0.5 / 0.25，不是 0.8 / 0.4）。合并时须一并确认。</w:t>
      </w:r>
    </w:p>
    <w:p>
      <w:pPr>
        <w:pStyle w:val="Heading3"/>
      </w:pPr>
      <w:r>
        <w:t>12.4 ★ 唯一还可能产出方法贡献的方向：方差分解</w:t>
      </w:r>
    </w:p>
    <w:p>
      <w:r>
        <w:rPr>
          <w:b/>
        </w:rPr>
        <w:t>状态：假设，未验证。</w:t>
      </w:r>
      <w:r>
        <w:t xml:space="preserve"> 但有机制线索，且检验几乎免费。</w:t>
      </w:r>
    </w:p>
    <w:p>
      <w:r>
        <w:t xml:space="preserve">线索：模型选择是在约 100 轮上对验证 </w:t>
      </w:r>
      <w:r>
        <w:rPr>
          <w:rFonts w:ascii="Menlo" w:hAnsi="Menlo"/>
          <w:color w:val="C7254E"/>
        </w:rPr>
        <w:t>macro_qwk</w:t>
      </w:r>
      <w:r>
        <w:t xml:space="preserve"> 取 argmax，而实测最佳轮</w:t>
      </w:r>
    </w:p>
    <w:p>
      <w:r>
        <w:rPr>
          <w:b/>
        </w:rPr>
        <w:t>37 / 53 / 60 / 77 / 99</w:t>
      </w:r>
      <w:r>
        <w:t xml:space="preserve">，对"平台期均匀分布"的 KS 检验 </w:t>
      </w:r>
      <w:r>
        <w:rPr>
          <w:b/>
        </w:rPr>
        <w:t>p = 0.982</w:t>
      </w:r>
      <w:r>
        <w:t>。</w:t>
      </w:r>
    </w:p>
    <w:p>
      <w:r>
        <w:t>验证集不大（IDRiD 103 张，单轮噪声 ~0.049；四中心 macro 后仍有 ~0.02 量级）。</w:t>
      </w:r>
    </w:p>
    <w:p>
      <w:r>
        <w:rPr>
          <w:b/>
        </w:rPr>
        <w:t>在含 0.02 噪声的平坦曲线上从 100 个候选取 argmax，是典型的 winner's curse。</w:t>
      </w:r>
    </w:p>
    <w:p>
      <w:r>
        <w:t>于是：seed 间 SD = 0.033 里，有多少其实来自"选哪一轮"而非"训得怎样"？</w:t>
      </w:r>
    </w:p>
    <w:p>
      <w:r>
        <w:t>$$\mathrm{Var}_{\text{total}} = \underbrace{\mathrm{Var}_{\text{选择}}}_{\text{单 run 内可测}} + \underbrace{\mathrm{Var}_{\text{训练}}}_{\text{run 间}}$$</w:t>
      </w:r>
    </w:p>
    <w:p>
      <w:r>
        <w:t>前项在单次 run 内部就能测，</w:t>
      </w:r>
      <w:r>
        <w:rPr>
          <w:b/>
        </w:rPr>
        <w:t>不需要任何跨 seed 重复</w:t>
      </w:r>
      <w:r>
        <w:t>。已实现</w:t>
      </w:r>
    </w:p>
    <w:p>
      <w:r>
        <w:rPr>
          <w:rFonts w:ascii="Menlo" w:hAnsi="Menlo"/>
          <w:color w:val="C7254E"/>
        </w:rPr>
        <w:t>--eval-external-every 5</w:t>
      </w:r>
      <w:r>
        <w:t xml:space="preserve"> 并加进 A/B 两层基准行（Messidor-2 仅 1,744 张，</w:t>
      </w:r>
    </w:p>
    <w:p>
      <w:r>
        <w:t>H100 上一次前向 8.4 秒，开销约训练时长 4%）。分析用</w:t>
      </w:r>
    </w:p>
    <w:p>
      <w:r>
        <w:rPr>
          <w:rFonts w:ascii="Menlo" w:hAnsi="Menlo"/>
          <w:color w:val="C7254E"/>
        </w:rPr>
        <w:t>scripts/variance_decomposition.py</w:t>
      </w:r>
      <w:r>
        <w:t>。</w:t>
      </w:r>
    </w:p>
    <w:p>
      <w:r>
        <w:t>判据二值，两种结果都有价值：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窗口内 SD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选择占方差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2880"/>
          </w:tcPr>
          <w:p>
            <w:r>
              <w:t>0.030</w:t>
            </w:r>
          </w:p>
        </w:tc>
        <w:tc>
          <w:tcPr>
            <w:tcW w:type="dxa" w:w="2880"/>
          </w:tcPr>
          <w:p>
            <w:r>
              <w:t>83%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选择主导</w:t>
            </w:r>
            <w:r>
              <w:t xml:space="preserve"> → 改选择规则是可落地的方法贡献</w:t>
            </w:r>
          </w:p>
        </w:tc>
      </w:tr>
      <w:tr>
        <w:tc>
          <w:tcPr>
            <w:tcW w:type="dxa" w:w="2880"/>
          </w:tcPr>
          <w:p>
            <w:r>
              <w:t>0.023</w:t>
            </w:r>
          </w:p>
        </w:tc>
        <w:tc>
          <w:tcPr>
            <w:tcW w:type="dxa" w:w="2880"/>
          </w:tcPr>
          <w:p>
            <w:r>
              <w:t>49%</w:t>
            </w:r>
          </w:p>
        </w:tc>
        <w:tc>
          <w:tcPr>
            <w:tcW w:type="dxa" w:w="2880"/>
          </w:tcPr>
          <w:p>
            <w:r>
              <w:t>各半</w:t>
            </w:r>
          </w:p>
        </w:tc>
      </w:tr>
      <w:tr>
        <w:tc>
          <w:tcPr>
            <w:tcW w:type="dxa" w:w="2880"/>
          </w:tcPr>
          <w:p>
            <w:r>
              <w:t>0.012</w:t>
            </w:r>
          </w:p>
        </w:tc>
        <w:tc>
          <w:tcPr>
            <w:tcW w:type="dxa" w:w="2880"/>
          </w:tcPr>
          <w:p>
            <w:r>
              <w:t>13%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训练主导</w:t>
            </w:r>
            <w:r>
              <w:t xml:space="preserve"> → 噪声不可约，是更强的阴性结论</w:t>
            </w:r>
          </w:p>
        </w:tc>
      </w:tr>
    </w:tbl>
    <w:p/>
    <w:p>
      <w:pPr>
        <w:pStyle w:val="Heading4"/>
      </w:pPr>
      <w:r>
        <w:t>为什么还要单独一个 `configs/variance_decomposition.csv`</w:t>
      </w:r>
    </w:p>
    <w:p>
      <w:r>
        <w:t>原计划是"跑完横评就自动有数据"。协作方启动冻结面板之后这条路不再稳妥：</w:t>
      </w:r>
    </w:p>
    <w:p>
      <w:pPr>
        <w:pStyle w:val="ListBullet"/>
        <w:ind w:left="360"/>
      </w:pPr>
      <w:r>
        <w:t>对方面板（</w:t>
      </w:r>
      <w:r>
        <w:rPr>
          <w:rFonts w:ascii="Menlo" w:hAnsi="Menlo"/>
          <w:color w:val="C7254E"/>
        </w:rPr>
        <w:t>base_fedprox_5c</w:t>
      </w:r>
      <w:r>
        <w:t xml:space="preserve"> / </w:t>
      </w:r>
      <w:r>
        <w:rPr>
          <w:rFonts w:ascii="Menlo" w:hAnsi="Menlo"/>
          <w:color w:val="C7254E"/>
        </w:rPr>
        <w:t>base_moon_5c</w:t>
      </w:r>
      <w:r>
        <w:t>）</w:t>
      </w:r>
      <w:r>
        <w:rPr>
          <w:b/>
        </w:rPr>
        <w:t>不带</w:t>
      </w:r>
      <w:r>
        <w:t xml:space="preserve"> </w:t>
      </w:r>
      <w:r>
        <w:rPr>
          <w:rFonts w:ascii="Menlo" w:hAnsi="Menlo"/>
          <w:color w:val="C7254E"/>
        </w:rPr>
        <w:t>--eval-external-every</w:t>
      </w:r>
      <w:r>
        <w:t>，</w:t>
      </w:r>
    </w:p>
    <w:p>
      <w:r>
        <w:t xml:space="preserve">  不产出逐轮外测记录；而它</w:t>
      </w:r>
      <w:r>
        <w:rPr>
          <w:b/>
        </w:rPr>
        <w:t>已冻结，不得为了拿这份数据去改它</w:t>
      </w:r>
      <w:r>
        <w:t>。</w:t>
      </w:r>
    </w:p>
    <w:p>
      <w:pPr>
        <w:pStyle w:val="ListBullet"/>
        <w:ind w:left="360"/>
      </w:pPr>
      <w:r>
        <w:t>本仓库的横评（131.9 GPU·h）什么时候跑、跑不跑得完，都还没定。</w:t>
      </w:r>
    </w:p>
    <w:p>
      <w:r>
        <w:t xml:space="preserve">  方差分解本身只要 </w:t>
      </w:r>
      <w:r>
        <w:rPr>
          <w:b/>
        </w:rPr>
        <w:t>11.8 GPU·h / 10 run</w:t>
      </w:r>
      <w:r>
        <w:t>，不该被绑在一个大得多的计划上。</w:t>
      </w:r>
    </w:p>
    <w:p>
      <w:r>
        <w:t>所以把它抽成独立矩阵，跑与不跑都不影响任何一方：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exp_id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策略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extra_args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est_gpu_h</w:t>
            </w:r>
          </w:p>
        </w:tc>
      </w:tr>
      <w:tr>
        <w:tc>
          <w:tcPr>
            <w:tcW w:type="dxa" w:w="1728"/>
          </w:tcPr>
          <w:p>
            <w:r>
              <w:rPr>
                <w:rFonts w:ascii="Menlo" w:hAnsi="Menlo"/>
                <w:color w:val="C7254E"/>
              </w:rPr>
              <w:t>diag_varsel_fedavg</w:t>
            </w:r>
          </w:p>
        </w:tc>
        <w:tc>
          <w:tcPr>
            <w:tcW w:type="dxa" w:w="1728"/>
          </w:tcPr>
          <w:p>
            <w:r>
              <w:t>fedavg</w:t>
            </w:r>
          </w:p>
        </w:tc>
        <w:tc>
          <w:tcPr>
            <w:tcW w:type="dxa" w:w="1728"/>
          </w:tcPr>
          <w:p>
            <w:r>
              <w:t>3;4;5;6;7</w:t>
            </w:r>
          </w:p>
        </w:tc>
        <w:tc>
          <w:tcPr>
            <w:tcW w:type="dxa" w:w="1728"/>
          </w:tcPr>
          <w:p>
            <w:r>
              <w:rPr>
                <w:rFonts w:ascii="Menlo" w:hAnsi="Menlo"/>
                <w:color w:val="C7254E"/>
              </w:rPr>
              <w:t>--no-fsr --no-shallow-proto --no-deep-proto --eval-external-every 5</w:t>
            </w:r>
          </w:p>
        </w:tc>
        <w:tc>
          <w:tcPr>
            <w:tcW w:type="dxa" w:w="1728"/>
          </w:tcPr>
          <w:p>
            <w:r>
              <w:t>5.7</w:t>
            </w:r>
          </w:p>
        </w:tc>
      </w:tr>
      <w:tr>
        <w:tc>
          <w:tcPr>
            <w:tcW w:type="dxa" w:w="1728"/>
          </w:tcPr>
          <w:p>
            <w:r>
              <w:rPr>
                <w:rFonts w:ascii="Menlo" w:hAnsi="Menlo"/>
                <w:color w:val="C7254E"/>
              </w:rPr>
              <w:t>diag_varsel_fedproto</w:t>
            </w:r>
          </w:p>
        </w:tc>
        <w:tc>
          <w:tcPr>
            <w:tcW w:type="dxa" w:w="1728"/>
          </w:tcPr>
          <w:p>
            <w:r>
              <w:t>fedproto</w:t>
            </w:r>
          </w:p>
        </w:tc>
        <w:tc>
          <w:tcPr>
            <w:tcW w:type="dxa" w:w="1728"/>
          </w:tcPr>
          <w:p>
            <w:r>
              <w:t>3;4;5;6;7</w:t>
            </w:r>
          </w:p>
        </w:tc>
        <w:tc>
          <w:tcPr>
            <w:tcW w:type="dxa" w:w="1728"/>
          </w:tcPr>
          <w:p>
            <w:r>
              <w:rPr>
                <w:rFonts w:ascii="Menlo" w:hAnsi="Menlo"/>
                <w:color w:val="C7254E"/>
              </w:rPr>
              <w:t>--no-fsr --proto-agg sample --eval-external-every 5</w:t>
            </w:r>
          </w:p>
        </w:tc>
        <w:tc>
          <w:tcPr>
            <w:tcW w:type="dxa" w:w="1728"/>
          </w:tcPr>
          <w:p>
            <w:r>
              <w:t>6.1</w:t>
            </w:r>
          </w:p>
        </w:tc>
      </w:tr>
    </w:tbl>
    <w:p/>
    <w:p>
      <w:r>
        <w:t>三个设计决定，每个都对应一个具体的失效方式：</w:t>
      </w:r>
    </w:p>
    <w:p>
      <w:pPr>
        <w:pStyle w:val="ListBullet"/>
        <w:ind w:left="360"/>
      </w:pPr>
      <w:r>
        <w:rPr>
          <w:b/>
        </w:rPr>
        <w:t>两个方法而不是一个</w:t>
      </w:r>
      <w:r>
        <w:t>：用来检验"选择方差占比"是否依方法而异。</w:t>
      </w:r>
    </w:p>
    <w:p>
      <w:r>
        <w:t xml:space="preserve">  若两臂占比差很多，任一臂的结论都不能外推到全表。</w:t>
      </w:r>
    </w:p>
    <w:p>
      <w:pPr>
        <w:pStyle w:val="ListBullet"/>
        <w:ind w:left="360"/>
      </w:pPr>
      <w:r>
        <w:rPr>
          <w:b/>
        </w:rPr>
        <w:t>`extra_args` 与 `base_fedavg`/`base_fedproto` 逐字相同</w:t>
      </w:r>
      <w:r>
        <w:t>（只多一个</w:t>
      </w:r>
    </w:p>
    <w:p>
      <w:r>
        <w:t xml:space="preserve">  </w:t>
      </w:r>
      <w:r>
        <w:rPr>
          <w:rFonts w:ascii="Menlo" w:hAnsi="Menlo"/>
          <w:color w:val="C7254E"/>
        </w:rPr>
        <w:t>--eval-external-every 5</w:t>
      </w:r>
      <w:r>
        <w:t>）。差一个开关，拆出来的 $\mathrm{Var}_{\text{选择}}$</w:t>
      </w:r>
    </w:p>
    <w:p>
      <w:r>
        <w:t xml:space="preserve">  就不属于任何一个基准臂。注意 </w:t>
      </w:r>
      <w:r>
        <w:rPr>
          <w:rFonts w:ascii="Menlo" w:hAnsi="Menlo"/>
          <w:color w:val="C7254E"/>
        </w:rPr>
        <w:t>fedproto</w:t>
      </w:r>
      <w:r>
        <w:t xml:space="preserve"> 是 </w:t>
      </w:r>
      <w:r>
        <w:rPr>
          <w:rFonts w:ascii="Menlo" w:hAnsi="Menlo"/>
          <w:color w:val="C7254E"/>
        </w:rPr>
        <w:t>--no-fsr --proto-agg sample</w:t>
      </w:r>
      <w:r>
        <w:t>，</w:t>
      </w:r>
    </w:p>
    <w:p>
      <w:r>
        <w:t xml:space="preserve">  </w:t>
      </w:r>
      <w:r>
        <w:rPr>
          <w:b/>
        </w:rPr>
        <w:t>没有</w:t>
      </w:r>
      <w:r>
        <w:t xml:space="preserve"> </w:t>
      </w:r>
      <w:r>
        <w:rPr>
          <w:rFonts w:ascii="Menlo" w:hAnsi="Menlo"/>
          <w:color w:val="C7254E"/>
        </w:rPr>
        <w:t>--no-shallow-proto/--no-deep-proto</w:t>
      </w:r>
      <w:r>
        <w:t xml:space="preserve"> —— 原型正是它的机制。</w:t>
      </w:r>
    </w:p>
    <w:p>
      <w:pPr>
        <w:pStyle w:val="ListBullet"/>
        <w:ind w:left="360"/>
      </w:pPr>
      <w:r>
        <w:rPr>
          <w:b/>
        </w:rPr>
        <w:t>前缀用 `diag_` 而不是 `bench_`</w:t>
      </w:r>
      <w:r>
        <w:t>：</w:t>
      </w:r>
      <w:r>
        <w:rPr>
          <w:rFonts w:ascii="Menlo" w:hAnsi="Menlo"/>
          <w:color w:val="C7254E"/>
        </w:rPr>
        <w:t>scripts/benchmark_table.py</w:t>
      </w:r>
      <w:r>
        <w:t xml:space="preserve"> 把</w:t>
      </w:r>
    </w:p>
    <w:p>
      <w:r>
        <w:t xml:space="preserve">  </w:t>
      </w:r>
      <w:r>
        <w:rPr>
          <w:rFonts w:ascii="Menlo" w:hAnsi="Menlo"/>
          <w:color w:val="C7254E"/>
        </w:rPr>
        <w:t>runs/bench_*</w:t>
      </w:r>
      <w:r>
        <w:t xml:space="preserve"> 的每个 exp_id 当成主表的一个方法臂，叫 </w:t>
      </w:r>
      <w:r>
        <w:rPr>
          <w:rFonts w:ascii="Menlo" w:hAnsi="Menlo"/>
          <w:color w:val="C7254E"/>
        </w:rPr>
        <w:t>bench_fedavg_vd</w:t>
      </w:r>
    </w:p>
    <w:p>
      <w:r>
        <w:t xml:space="preserve">  会在主表里多出一个只有 5 seed 的"FedAvg 第二次估计"。</w:t>
      </w:r>
    </w:p>
    <w:p>
      <w:r>
        <w:t xml:space="preserve">  </w:t>
      </w:r>
      <w:r>
        <w:rPr>
          <w:rFonts w:ascii="Menlo" w:hAnsi="Menlo"/>
          <w:color w:val="C7254E"/>
        </w:rPr>
        <w:t>diag_</w:t>
      </w:r>
      <w:r>
        <w:t xml:space="preserve"> 同样被 </w:t>
      </w:r>
      <w:r>
        <w:rPr>
          <w:rFonts w:ascii="Menlo" w:hAnsi="Menlo"/>
          <w:color w:val="C7254E"/>
        </w:rPr>
        <w:t>STAGES["bench"]</w:t>
      </w:r>
      <w:r>
        <w:t xml:space="preserve"> 路由，但不会被主表脚本收走。</w:t>
      </w:r>
    </w:p>
    <w:p>
      <w:pPr>
        <w:ind w:left="360"/>
      </w:pPr>
      <w:r>
        <w:rPr>
          <w:rFonts w:ascii="Menlo" w:hAnsi="Menlo"/>
          <w:sz w:val="18"/>
        </w:rPr>
        <w:t>python scripts/scheduler.py --matrix configs/variance_decomposition.csv \</w:t>
        <w:br/>
        <w:t xml:space="preserve">       --stage bench --gpus 0,1,2,3 --jobs-per-gpu 2</w:t>
        <w:br/>
        <w:t>python scripts/variance_decomposition.py --prefix diag_varsel</w:t>
      </w:r>
    </w:p>
    <w:p>
      <w:pPr>
        <w:pStyle w:val="Heading4"/>
      </w:pPr>
      <w:r>
        <w:t>⚠️ 判据已预注册，不得事后更改</w:t>
      </w:r>
    </w:p>
    <w:p>
      <w:r>
        <w:t>完整预注册文档：[</w:t>
      </w:r>
      <w:r>
        <w:rPr>
          <w:rFonts w:ascii="Menlo" w:hAnsi="Menlo"/>
          <w:color w:val="C7254E"/>
        </w:rPr>
        <w:t>reports/预注册_方差分解_2026-09-27.md</w:t>
      </w:r>
      <w:r>
        <w:t>](预注册_方差分解_2026-09-27.md)</w:t>
      </w:r>
    </w:p>
    <w:p>
      <w:r>
        <w:t>（</w:t>
      </w:r>
      <w:r>
        <w:rPr>
          <w:b/>
        </w:rPr>
        <w:t>写于任何结果产出之前</w:t>
      </w:r>
      <w:r>
        <w:t>）。三档判据：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选择占总方差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&gt; 60%</w:t>
            </w:r>
          </w:p>
        </w:tc>
        <w:tc>
          <w:tcPr>
            <w:tcW w:type="dxa" w:w="4320"/>
          </w:tcPr>
          <w:p>
            <w:r>
              <w:t>支持方法贡献：改选择规则可压掉大部分噪声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&lt; 30%</w:t>
            </w:r>
          </w:p>
        </w:tc>
        <w:tc>
          <w:tcPr>
            <w:tcW w:type="dxa" w:w="4320"/>
          </w:tcPr>
          <w:p>
            <w:r>
              <w:t>诚实的结论是噪声不可约（更强的阴性结果）</w:t>
            </w:r>
          </w:p>
        </w:tc>
      </w:tr>
      <w:tr>
        <w:tc>
          <w:tcPr>
            <w:tcW w:type="dxa" w:w="4320"/>
          </w:tcPr>
          <w:p>
            <w:r>
              <w:t>30%–60%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两个都报</w:t>
            </w:r>
            <w:r>
              <w:t>，不得只挑一边写</w:t>
            </w:r>
          </w:p>
        </w:tc>
      </w:tr>
    </w:tbl>
    <w:p/>
    <w:p>
      <w:r>
        <w:rPr>
          <w:b/>
        </w:rPr>
        <w:t>60% / 30% 这两个阈值在看到任何结果之前就已固定，不得事后调整。</w:t>
      </w:r>
    </w:p>
    <w:p>
      <w:r>
        <w:t>本项目已经有一次"三次估计相差近一倍"（§4.1）的现成教训：在 σ_d≈0.027 的噪声下，</w:t>
      </w:r>
    </w:p>
    <w:p>
      <w:r>
        <w:t>事后挑阈值可以把任何结果说成想要的样子。</w:t>
      </w:r>
    </w:p>
    <w:p>
      <w:pPr>
        <w:pStyle w:val="Heading3"/>
      </w:pPr>
      <w:r>
        <w:t>12.5 协作方冻结面板的真实分辨率（复算，2026-09-27）</w:t>
      </w:r>
    </w:p>
    <w:p>
      <w:r>
        <w:t>对方的预注册判据是：</w:t>
      </w:r>
      <w:r>
        <w:rPr>
          <w:b/>
        </w:rPr>
        <w:t>ΔQWK ≥ 0.010 且 95% 配对 CI 下界 &gt; 0，对每一个关键基线都成立</w:t>
      </w:r>
      <w:r>
        <w:t>，</w:t>
      </w:r>
    </w:p>
    <w:p>
      <w:r>
        <w:t>并对 3 个比较做 Holm 校正。面板是 n=10（seed 3–12）。</w:t>
      </w:r>
    </w:p>
    <w:p>
      <w:r>
        <w:t>这个判据在 n=10 上</w:t>
      </w:r>
      <w:r>
        <w:rPr>
          <w:b/>
        </w:rPr>
        <w:t>既声称不了也排除不了 0.010</w:t>
      </w:r>
      <w:r>
        <w:t>。下面是独立复算</w:t>
      </w:r>
    </w:p>
    <w:p>
      <w:r>
        <w:t>（</w:t>
      </w:r>
      <w:r>
        <w:rPr>
          <w:rFonts w:ascii="Menlo" w:hAnsi="Menlo"/>
          <w:color w:val="C7254E"/>
        </w:rPr>
        <w:t>scipy.stats.nct</w:t>
      </w:r>
      <w:r>
        <w:t xml:space="preserve"> 算非中心 t 功效，</w:t>
      </w:r>
      <w:r>
        <w:rPr>
          <w:rFonts w:ascii="Menlo" w:hAnsi="Menlo"/>
          <w:color w:val="C7254E"/>
        </w:rPr>
        <w:t>scipy.stats.t</w:t>
      </w:r>
      <w:r>
        <w:t xml:space="preserve"> 算临界值；</w:t>
      </w:r>
    </w:p>
    <w:p>
      <w:r>
        <w:t>n=10，df=9，$t_{0.975,9}=2.2622$，Holm 最严的一步 $t_{1-0.05/6,9}=2.9333$）。</w:t>
      </w:r>
    </w:p>
    <w:p>
      <w:pPr>
        <w:pStyle w:val="Heading4"/>
      </w:pPr>
      <w:r>
        <w:t>(a) 功效：满足"CI 下界 &gt; 0"的概率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真实效应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σ_d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ncp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裸功效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Holm 后（最保守）</w:t>
            </w:r>
          </w:p>
        </w:tc>
      </w:tr>
      <w:tr>
        <w:tc>
          <w:tcPr>
            <w:tcW w:type="dxa" w:w="1728"/>
          </w:tcPr>
          <w:p>
            <w:r>
              <w:t>+0.010</w:t>
            </w:r>
          </w:p>
        </w:tc>
        <w:tc>
          <w:tcPr>
            <w:tcW w:type="dxa" w:w="1728"/>
          </w:tcPr>
          <w:p>
            <w:r>
              <w:t>0.025</w:t>
            </w:r>
          </w:p>
        </w:tc>
        <w:tc>
          <w:tcPr>
            <w:tcW w:type="dxa" w:w="1728"/>
          </w:tcPr>
          <w:p>
            <w:r>
              <w:t>1.265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20.4%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9.4%</w:t>
            </w:r>
          </w:p>
        </w:tc>
      </w:tr>
      <w:tr>
        <w:tc>
          <w:tcPr>
            <w:tcW w:type="dxa" w:w="1728"/>
          </w:tcPr>
          <w:p>
            <w:r>
              <w:t>+0.020</w:t>
            </w:r>
          </w:p>
        </w:tc>
        <w:tc>
          <w:tcPr>
            <w:tcW w:type="dxa" w:w="1728"/>
          </w:tcPr>
          <w:p>
            <w:r>
              <w:t>0.025</w:t>
            </w:r>
          </w:p>
        </w:tc>
        <w:tc>
          <w:tcPr>
            <w:tcW w:type="dxa" w:w="1728"/>
          </w:tcPr>
          <w:p>
            <w:r>
              <w:t>2.530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61.6%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39.7%</w:t>
            </w:r>
          </w:p>
        </w:tc>
      </w:tr>
      <w:tr>
        <w:tc>
          <w:tcPr>
            <w:tcW w:type="dxa" w:w="1728"/>
          </w:tcPr>
          <w:p>
            <w:r>
              <w:t>+0.029</w:t>
            </w:r>
          </w:p>
        </w:tc>
        <w:tc>
          <w:tcPr>
            <w:tcW w:type="dxa" w:w="1728"/>
          </w:tcPr>
          <w:p>
            <w:r>
              <w:t>0.025</w:t>
            </w:r>
          </w:p>
        </w:tc>
        <w:tc>
          <w:tcPr>
            <w:tcW w:type="dxa" w:w="1728"/>
          </w:tcPr>
          <w:p>
            <w:r>
              <w:t>3.668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90.3%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75.1%</w:t>
            </w:r>
          </w:p>
        </w:tc>
      </w:tr>
      <w:tr>
        <w:tc>
          <w:tcPr>
            <w:tcW w:type="dxa" w:w="1728"/>
          </w:tcPr>
          <w:p>
            <w:r>
              <w:t>+0.010</w:t>
            </w:r>
          </w:p>
        </w:tc>
        <w:tc>
          <w:tcPr>
            <w:tcW w:type="dxa" w:w="1728"/>
          </w:tcPr>
          <w:p>
            <w:r>
              <w:t>0.0272（FedAvg 实测）</w:t>
            </w:r>
          </w:p>
        </w:tc>
        <w:tc>
          <w:tcPr>
            <w:tcW w:type="dxa" w:w="1728"/>
          </w:tcPr>
          <w:p>
            <w:r>
              <w:t>1.163</w:t>
            </w:r>
          </w:p>
        </w:tc>
        <w:tc>
          <w:tcPr>
            <w:tcW w:type="dxa" w:w="1728"/>
          </w:tcPr>
          <w:p>
            <w:r>
              <w:t>17.9%</w:t>
            </w:r>
          </w:p>
        </w:tc>
        <w:tc>
          <w:tcPr>
            <w:tcW w:type="dxa" w:w="1728"/>
          </w:tcPr>
          <w:p>
            <w:r>
              <w:t>8.0%</w:t>
            </w:r>
          </w:p>
        </w:tc>
      </w:tr>
      <w:tr>
        <w:tc>
          <w:tcPr>
            <w:tcW w:type="dxa" w:w="1728"/>
          </w:tcPr>
          <w:p>
            <w:r>
              <w:t>+0.029</w:t>
            </w:r>
          </w:p>
        </w:tc>
        <w:tc>
          <w:tcPr>
            <w:tcW w:type="dxa" w:w="1728"/>
          </w:tcPr>
          <w:p>
            <w:r>
              <w:t>0.0272（FedAvg 实测）</w:t>
            </w:r>
          </w:p>
        </w:tc>
        <w:tc>
          <w:tcPr>
            <w:tcW w:type="dxa" w:w="1728"/>
          </w:tcPr>
          <w:p>
            <w:r>
              <w:t>3.372</w:t>
            </w:r>
          </w:p>
        </w:tc>
        <w:tc>
          <w:tcPr>
            <w:tcW w:type="dxa" w:w="1728"/>
          </w:tcPr>
          <w:p>
            <w:r>
              <w:t>85.0%</w:t>
            </w:r>
          </w:p>
        </w:tc>
        <w:tc>
          <w:tcPr>
            <w:tcW w:type="dxa" w:w="1728"/>
          </w:tcPr>
          <w:p>
            <w:r>
              <w:t>66.8%</w:t>
            </w:r>
          </w:p>
        </w:tc>
      </w:tr>
    </w:tbl>
    <w:p/>
    <w:p>
      <w:r>
        <w:t>"Holm 后"取的是最保守的一步（α/3，等价于 Bonferroni）。</w:t>
      </w:r>
    </w:p>
    <w:p>
      <w:r>
        <w:t>Holm 是逐步下降的，实际功效取决于另外两个比较是否先被拒，因此是个区间：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真实效应（σ_d=0.025）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α/3（最保守）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α/2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α（最宽松）</w:t>
            </w:r>
          </w:p>
        </w:tc>
      </w:tr>
      <w:tr>
        <w:tc>
          <w:tcPr>
            <w:tcW w:type="dxa" w:w="2160"/>
          </w:tcPr>
          <w:p>
            <w:r>
              <w:t>+0.010</w:t>
            </w:r>
          </w:p>
        </w:tc>
        <w:tc>
          <w:tcPr>
            <w:tcW w:type="dxa" w:w="2160"/>
          </w:tcPr>
          <w:p>
            <w:r>
              <w:t>9.4%</w:t>
            </w:r>
          </w:p>
        </w:tc>
        <w:tc>
          <w:tcPr>
            <w:tcW w:type="dxa" w:w="2160"/>
          </w:tcPr>
          <w:p>
            <w:r>
              <w:t>12.6%</w:t>
            </w:r>
          </w:p>
        </w:tc>
        <w:tc>
          <w:tcPr>
            <w:tcW w:type="dxa" w:w="2160"/>
          </w:tcPr>
          <w:p>
            <w:r>
              <w:t>20.4%</w:t>
            </w:r>
          </w:p>
        </w:tc>
      </w:tr>
      <w:tr>
        <w:tc>
          <w:tcPr>
            <w:tcW w:type="dxa" w:w="2160"/>
          </w:tcPr>
          <w:p>
            <w:r>
              <w:t>+0.020</w:t>
            </w:r>
          </w:p>
        </w:tc>
        <w:tc>
          <w:tcPr>
            <w:tcW w:type="dxa" w:w="2160"/>
          </w:tcPr>
          <w:p>
            <w:r>
              <w:t>39.7%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61.6%</w:t>
            </w:r>
          </w:p>
        </w:tc>
      </w:tr>
      <w:tr>
        <w:tc>
          <w:tcPr>
            <w:tcW w:type="dxa" w:w="2160"/>
          </w:tcPr>
          <w:p>
            <w:r>
              <w:t>+0.029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</w:tr>
    </w:tbl>
    <w:p/>
    <w:p>
      <w:pPr>
        <w:pStyle w:val="Heading4"/>
      </w:pPr>
      <w:r>
        <w:t>(b) CI 半宽（$t_{0.975,9}\cdot\sigma_d/\sqrt{10}=0.7154\,\sigma_d$）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比较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σ_d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半宽</w:t>
            </w:r>
          </w:p>
        </w:tc>
      </w:tr>
      <w:tr>
        <w:tc>
          <w:tcPr>
            <w:tcW w:type="dxa" w:w="2880"/>
          </w:tcPr>
          <w:p>
            <w:r>
              <w:t>对 FedProto</w:t>
            </w:r>
          </w:p>
        </w:tc>
        <w:tc>
          <w:tcPr>
            <w:tcW w:type="dxa" w:w="2880"/>
          </w:tcPr>
          <w:p>
            <w:r>
              <w:t>0.0147（由已报 CI 反推）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±0.0105</w:t>
            </w:r>
          </w:p>
        </w:tc>
      </w:tr>
      <w:tr>
        <w:tc>
          <w:tcPr>
            <w:tcW w:type="dxa" w:w="2880"/>
          </w:tcPr>
          <w:p>
            <w:r>
              <w:t>中间参考</w:t>
            </w:r>
          </w:p>
        </w:tc>
        <w:tc>
          <w:tcPr>
            <w:tcW w:type="dxa" w:w="2880"/>
          </w:tcPr>
          <w:p>
            <w:r>
              <w:t>0.025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±0.0179</w:t>
            </w:r>
          </w:p>
        </w:tc>
      </w:tr>
      <w:tr>
        <w:tc>
          <w:tcPr>
            <w:tcW w:type="dxa" w:w="2880"/>
          </w:tcPr>
          <w:p>
            <w:r>
              <w:t>对 FedAvg</w:t>
            </w:r>
          </w:p>
        </w:tc>
        <w:tc>
          <w:tcPr>
            <w:tcW w:type="dxa" w:w="2880"/>
          </w:tcPr>
          <w:p>
            <w:r>
              <w:t>0.0272（10 对实测）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±0.0195</w:t>
            </w:r>
          </w:p>
        </w:tc>
      </w:tr>
    </w:tbl>
    <w:p/>
    <w:p>
      <w:pPr>
        <w:pStyle w:val="Heading4"/>
      </w:pPr>
      <w:r>
        <w:t>(c) 要"排除"0.010 需要多大 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σ_d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半宽 &lt; 0.010 所需 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以 80% 功效"声称" 0.010 所需 n</w:t>
            </w:r>
          </w:p>
        </w:tc>
      </w:tr>
      <w:tr>
        <w:tc>
          <w:tcPr>
            <w:tcW w:type="dxa" w:w="2880"/>
          </w:tcPr>
          <w:p>
            <w:r>
              <w:t>0.0147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0.025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  <w:tr>
        <w:tc>
          <w:tcPr>
            <w:tcW w:type="dxa" w:w="2880"/>
          </w:tcPr>
          <w:p>
            <w:r>
              <w:t>0.0272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61</w:t>
            </w:r>
          </w:p>
        </w:tc>
      </w:tr>
    </w:tbl>
    <w:p/>
    <w:p>
      <w:r>
        <w:t>注意"排除"与"声称"是两件不同的事，所需 n 差一倍：前者只要 CI 半宽够窄，</w:t>
      </w:r>
    </w:p>
    <w:p>
      <w:r>
        <w:t>后者还要 CI 整体在零以上。</w:t>
      </w:r>
    </w:p>
    <w:p>
      <w:pPr>
        <w:pStyle w:val="Heading4"/>
      </w:pPr>
      <w:r>
        <w:t>(d) 结论</w:t>
      </w:r>
    </w:p>
    <w:p>
      <w:r>
        <w:t xml:space="preserve">1. </w:t>
      </w:r>
      <w:r>
        <w:rPr>
          <w:b/>
        </w:rPr>
        <w:t>面板的真实分辨率在 0.02 量级，不是 0.010。</w:t>
      </w:r>
    </w:p>
    <w:p>
      <w:r>
        <w:t xml:space="preserve">   在 σ_d=0.025 上，真实效应恰为 +0.010 时只有约 20%（Holm 后约 9%）的概率</w:t>
      </w:r>
    </w:p>
    <w:p>
      <w:r>
        <w:t xml:space="preserve">   达到判据；而 CI 半宽 ±0.0179 也盖不住 0.010。</w:t>
      </w:r>
    </w:p>
    <w:p>
      <w:r>
        <w:t xml:space="preserve">   </w:t>
      </w:r>
      <w:r>
        <w:rPr>
          <w:b/>
        </w:rPr>
        <w:t>0.010 这个阈值在 n=10 上既声称不了也排除不了</w:t>
      </w:r>
      <w:r>
        <w:t>，两个方向都不能下结论。</w:t>
      </w:r>
    </w:p>
    <w:p>
      <w:r>
        <w:t xml:space="preserve">2. </w:t>
      </w:r>
      <w:r>
        <w:rPr>
          <w:b/>
        </w:rPr>
        <w:t>"算法增量"那一支已经先验地失效</w:t>
      </w:r>
      <w:r>
        <w:t>：FedProto 是必须比的基线之一，</w:t>
      </w:r>
    </w:p>
    <w:p>
      <w:r>
        <w:t xml:space="preserve">   而该比较的实测值已经是 </w:t>
      </w:r>
      <w:r>
        <w:rPr>
          <w:b/>
        </w:rPr>
        <w:t>+0.00045，CI [−0.0101,+0.0110] 跨零</w:t>
      </w:r>
      <w:r>
        <w:t>（§1）。</w:t>
      </w:r>
    </w:p>
    <w:p>
      <w:r>
        <w:t xml:space="preserve">   判据要求"对每一个关键基线都成立"，这一项过不了，所以"存在算法增量"</w:t>
      </w:r>
    </w:p>
    <w:p>
      <w:r>
        <w:t xml:space="preserve">   这个结论在面板开跑之前就已经不可能成立。</w:t>
      </w:r>
    </w:p>
    <w:p>
      <w:r>
        <w:t xml:space="preserve">3. </w:t>
      </w:r>
      <w:r>
        <w:rPr>
          <w:b/>
        </w:rPr>
        <w:t>FedProx 已落定：相对 FedAvg ≈ +0.0003，贴着 FedAvg</w:t>
      </w:r>
      <w:r>
        <w:t>（参数层机制在此设置下</w:t>
      </w:r>
    </w:p>
    <w:p>
      <w:r>
        <w:t xml:space="preserve">   无增益）。</w:t>
      </w:r>
      <w:r>
        <w:rPr>
          <w:b/>
        </w:rPr>
        <w:t>MOON 已落定：相对 FedAvg ≈ +0.0027（推得）</w:t>
      </w:r>
      <w:r>
        <w:t>；FedOSP-R − MOON</w:t>
      </w:r>
    </w:p>
    <w:p>
      <w:r>
        <w:t xml:space="preserve">   = +0.0263，未校正 CI 下界 &gt; 0，Holm p=0.0458，但预注册 R1（Holm CI 下界 &gt; 0）</w:t>
      </w:r>
    </w:p>
    <w:p>
      <w:r>
        <w:t xml:space="preserve">   </w:t>
      </w:r>
      <w:r>
        <w:rPr>
          <w:b/>
        </w:rPr>
        <w:t>不触发</w:t>
      </w:r>
      <w:r>
        <w:t xml:space="preserve"> → </w:t>
      </w:r>
      <w:r>
        <w:rPr>
          <w:b/>
        </w:rPr>
        <w:t>R3 不可判定</w:t>
      </w:r>
      <w:r>
        <w:t>。因此"FedAvg 系统性地低估所有现代方法"不成立——</w:t>
      </w:r>
    </w:p>
    <w:p>
      <w:r>
        <w:t xml:space="preserve">   低估主要落在</w:t>
      </w:r>
      <w:r>
        <w:rPr>
          <w:b/>
        </w:rPr>
        <w:t>类原型机制</w:t>
      </w:r>
      <w:r>
        <w:t>上；表示层点估计接近参数层，但正式 H2 未获支持。</w:t>
      </w:r>
    </w:p>
    <w:p>
      <w:r>
        <w:t xml:space="preserve">4. 对检出约 0.029 的差距（vs FedAvg / vs FedProx）面板功效充足：裸 </w:t>
      </w:r>
      <w:r>
        <w:rPr>
          <w:b/>
        </w:rPr>
        <w:t>90.3%</w:t>
      </w:r>
      <w:r>
        <w:t>、</w:t>
      </w:r>
    </w:p>
    <w:p>
      <w:r>
        <w:t xml:space="preserve">   Holm 后 </w:t>
      </w:r>
      <w:r>
        <w:rPr>
          <w:b/>
        </w:rPr>
        <w:t>75.1%</w:t>
      </w:r>
      <w:r>
        <w:t>（σ_d=0.025）；按 FedAvg 实测的 σ_d=0.0272 算则是 85.0% / 66.8%。</w:t>
      </w:r>
    </w:p>
    <w:p>
      <w:r>
        <w:t xml:space="preserve">   vs MOON（σ_d=0.0303）功效更低，这正是 R1 擦边失败的原因。</w:t>
      </w:r>
    </w:p>
    <w:p>
      <w:r>
        <w:t xml:space="preserve">   ⚠️ 多个检出共用 FedOSP-R 臂，且 FedProx≈MOON≈FedAvg（点估计），</w:t>
      </w:r>
    </w:p>
    <w:p>
      <w:r>
        <w:t xml:space="preserve">   Corr 可能很高；应视为</w:t>
      </w:r>
      <w:r>
        <w:rPr>
          <w:b/>
        </w:rPr>
        <w:t>一次灵敏度演示 + 机制对照</w:t>
      </w:r>
      <w:r>
        <w:t>，不是多次独立阳性对照。</w:t>
      </w:r>
    </w:p>
    <w:p>
      <w:pPr>
        <w:ind w:left="360"/>
      </w:pPr>
      <w:r>
        <w:rPr>
          <w:i/>
          <w:color w:val="555555"/>
        </w:rPr>
        <w:t>以上内容已整理成给协作方的交接件</w:t>
      </w:r>
    </w:p>
    <w:p>
      <w:pPr>
        <w:ind w:left="360"/>
      </w:pPr>
      <w:r>
        <w:rPr>
          <w:i/>
          <w:color w:val="555555"/>
        </w:rPr>
        <w:t>[</w:t>
      </w:r>
      <w:r>
        <w:rPr>
          <w:rFonts w:ascii="Menlo" w:hAnsi="Menlo"/>
          <w:i/>
          <w:color w:val="555555"/>
        </w:rPr>
        <w:t>reports/交接_强基线面板的分辨力与解释规则.md</w:t>
      </w:r>
      <w:r>
        <w:rPr>
          <w:i/>
          <w:color w:val="555555"/>
        </w:rPr>
        <w:t>](交接_强基线面板的分辨力与解释规则.md)</w:t>
      </w:r>
    </w:p>
    <w:p>
      <w:pPr>
        <w:ind w:left="360"/>
      </w:pPr>
      <w:r>
        <w:rPr>
          <w:i/>
          <w:color w:val="555555"/>
        </w:rPr>
        <w:t>（含三种结果模式各自能支持什么、Brier 类别数 K 的核对请求、</w:t>
      </w:r>
      <w:r>
        <w:rPr>
          <w:rFonts w:ascii="Menlo" w:hAnsi="Menlo"/>
          <w:i/>
          <w:color w:val="555555"/>
        </w:rPr>
        <w:t>--log-lora-delta</w:t>
      </w:r>
      <w:r>
        <w:rPr>
          <w:i/>
          <w:color w:val="555555"/>
        </w:rPr>
        <w:t xml:space="preserve"> 的推回请求；</w:t>
      </w:r>
    </w:p>
    <w:p>
      <w:pPr>
        <w:ind w:left="360"/>
      </w:pPr>
      <w:r>
        <w:rPr>
          <w:i/>
          <w:color w:val="555555"/>
        </w:rPr>
        <w:t>FedProx 实测值已回填）。</w:t>
      </w:r>
    </w:p>
    <w:p>
      <w:pPr>
        <w:ind w:left="360"/>
      </w:pPr>
      <w:r>
        <w:rPr>
          <w:i/>
          <w:color w:val="555555"/>
        </w:rPr>
        <w:t>它</w:t>
      </w:r>
      <w:r>
        <w:rPr>
          <w:b/>
          <w:i/>
          <w:color w:val="555555"/>
        </w:rPr>
        <w:t>只规定怎么描述结果，不含任何对已冻结面板的设计变更</w:t>
      </w:r>
      <w:r>
        <w:rPr>
          <w:i/>
          <w:color w:val="555555"/>
        </w:rPr>
        <w:t>。</w:t>
      </w:r>
    </w:p>
    <w:p>
      <w:pPr>
        <w:pStyle w:val="Heading4"/>
      </w:pPr>
      <w:r>
        <w:t>(e) 一个容易被忽略的性质：`ΔQWK ≥ 0.010` 这一条在 n=10 上几乎不起作用</w:t>
      </w:r>
    </w:p>
    <w:p>
      <w:r>
        <w:t>判据是两条的</w:t>
      </w:r>
      <w:r>
        <w:rPr>
          <w:b/>
        </w:rPr>
        <w:t>合取</w:t>
      </w:r>
      <w:r>
        <w:t>，但在 n=10 上"CI 下界 &gt; 0"已经蕴含</w:t>
      </w:r>
    </w:p>
    <w:p>
      <w:r>
        <w:t>$\bar d &gt; 2.2622\,s/\sqrt{10}$，当 $s\approx0.025$ 时就是 $\bar d &gt; 0.0179 &gt; 0.010$。</w:t>
      </w:r>
    </w:p>
    <w:p>
      <w:r>
        <w:t>40 万次蒙特卡洛：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真实效应（σ_d=0.025）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只要 CI&gt;0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再加 Δ≥0.010</w:t>
            </w:r>
          </w:p>
        </w:tc>
      </w:tr>
      <w:tr>
        <w:tc>
          <w:tcPr>
            <w:tcW w:type="dxa" w:w="2880"/>
          </w:tcPr>
          <w:p>
            <w:r>
              <w:t>+0.010</w:t>
            </w:r>
          </w:p>
        </w:tc>
        <w:tc>
          <w:tcPr>
            <w:tcW w:type="dxa" w:w="2880"/>
          </w:tcPr>
          <w:p>
            <w:r>
              <w:t>20.4%</w:t>
            </w:r>
          </w:p>
        </w:tc>
        <w:tc>
          <w:tcPr>
            <w:tcW w:type="dxa" w:w="2880"/>
          </w:tcPr>
          <w:p>
            <w:r>
              <w:t>20.2%</w:t>
            </w:r>
          </w:p>
        </w:tc>
      </w:tr>
      <w:tr>
        <w:tc>
          <w:tcPr>
            <w:tcW w:type="dxa" w:w="2880"/>
          </w:tcPr>
          <w:p>
            <w:r>
              <w:t>+0.020</w:t>
            </w:r>
          </w:p>
        </w:tc>
        <w:tc>
          <w:tcPr>
            <w:tcW w:type="dxa" w:w="2880"/>
          </w:tcPr>
          <w:p>
            <w:r>
              <w:t>61.7%</w:t>
            </w:r>
          </w:p>
        </w:tc>
        <w:tc>
          <w:tcPr>
            <w:tcW w:type="dxa" w:w="2880"/>
          </w:tcPr>
          <w:p>
            <w:r>
              <w:t>61.6%</w:t>
            </w:r>
          </w:p>
        </w:tc>
      </w:tr>
      <w:tr>
        <w:tc>
          <w:tcPr>
            <w:tcW w:type="dxa" w:w="2880"/>
          </w:tcPr>
          <w:p>
            <w:r>
              <w:t>+0.029</w:t>
            </w:r>
          </w:p>
        </w:tc>
        <w:tc>
          <w:tcPr>
            <w:tcW w:type="dxa" w:w="2880"/>
          </w:tcPr>
          <w:p>
            <w:r>
              <w:t>90.3%</w:t>
            </w:r>
          </w:p>
        </w:tc>
        <w:tc>
          <w:tcPr>
            <w:tcW w:type="dxa" w:w="2880"/>
          </w:tcPr>
          <w:p>
            <w:r>
              <w:t>90.3%</w:t>
            </w:r>
          </w:p>
        </w:tc>
      </w:tr>
    </w:tbl>
    <w:p/>
    <w:p>
      <w:r>
        <w:t>即</w:t>
      </w:r>
      <w:r>
        <w:rPr>
          <w:b/>
        </w:rPr>
        <w:t>CI 那一条完全主导，0.010 的阈值只削掉不到 0.2 个百分点</w:t>
      </w:r>
      <w:r>
        <w:t>。</w:t>
      </w:r>
    </w:p>
    <w:p>
      <w:r>
        <w:t>后果是：判据看起来给了一个"最小临床有意义差异"的保护，实际上没有 ——</w:t>
      </w:r>
    </w:p>
    <w:p>
      <w:r>
        <w:t>它挡住的效应量由 n 和 σ_d 隐式决定（约 0.018），而不是由写下来的 0.010 决定。</w:t>
      </w:r>
    </w:p>
    <w:p>
      <w:r>
        <w:t>这一点值得反馈给协作方，但</w:t>
      </w:r>
      <w:r>
        <w:rPr>
          <w:b/>
        </w:rPr>
        <w:t>不是改判据的理由</w:t>
      </w:r>
      <w:r>
        <w:t>：面板已冻结，</w:t>
      </w:r>
    </w:p>
    <w:p>
      <w:r>
        <w:t>事后改判据比判据不完美危害大得多。记录下来、在论文里如实说明即可。</w:t>
      </w:r>
    </w:p>
    <w:p>
      <w:pPr>
        <w:pStyle w:val="Heading3"/>
      </w:pPr>
      <w:r>
        <w:t>12.6 不建议做的事</w:t>
      </w:r>
    </w:p>
    <w:p>
      <w:pPr>
        <w:pStyle w:val="ListBullet"/>
        <w:ind w:left="360"/>
      </w:pPr>
      <w:r>
        <w:t>❌ 继续找方法创新。组件逐个、组合交互、相对同族基线的增量都已证伪，证据链完整。</w:t>
      </w:r>
    </w:p>
    <w:p>
      <w:pPr>
        <w:pStyle w:val="ListBullet"/>
        <w:ind w:left="360"/>
      </w:pPr>
      <w:r>
        <w:t>❌ 基于 3 seed 的任何参数扫描。σ_d=0.0272 下这是按噪声选择。</w:t>
      </w:r>
    </w:p>
    <w:p>
      <w:pPr>
        <w:pStyle w:val="ListBullet"/>
        <w:ind w:left="360"/>
      </w:pPr>
      <w:r>
        <w:t>❌ FedEx-LoRA 相关的端点实验。δ 已测得为暂态，交互检验需约 106 对（212 GPU·h）。</w:t>
      </w:r>
    </w:p>
    <w:p>
      <w:pPr>
        <w:pStyle w:val="ListBullet"/>
        <w:ind w:left="360"/>
      </w:pPr>
      <w:r>
        <w:t xml:space="preserve">❌ </w:t>
      </w:r>
      <w:r>
        <w:rPr>
          <w:b/>
        </w:rPr>
        <w:t>改动协作方的冻结面板</w:t>
      </w:r>
      <w:r>
        <w:t xml:space="preserve">（包括"只是补个 </w:t>
      </w:r>
      <w:r>
        <w:rPr>
          <w:rFonts w:ascii="Menlo" w:hAnsi="Menlo"/>
          <w:color w:val="C7254E"/>
        </w:rPr>
        <w:t>--eval-external-every</w:t>
      </w:r>
      <w:r>
        <w:t>"）。</w:t>
      </w:r>
    </w:p>
    <w:p>
      <w:r>
        <w:t xml:space="preserve">  预注册的价值全部来自"开跑之后不动"。方差分解另走</w:t>
      </w:r>
    </w:p>
    <w:p>
      <w:r>
        <w:t xml:space="preserve">  </w:t>
      </w:r>
      <w:r>
        <w:rPr>
          <w:rFonts w:ascii="Menlo" w:hAnsi="Menlo"/>
          <w:color w:val="C7254E"/>
        </w:rPr>
        <w:t>configs/variance_decomposition.csv</w:t>
      </w:r>
      <w:r>
        <w:t>，11.8 GPU·h，互不干扰。</w:t>
      </w:r>
    </w:p>
    <w:p>
      <w:pPr>
        <w:pStyle w:val="ListBullet"/>
        <w:ind w:left="360"/>
      </w:pPr>
      <w:r>
        <w:t xml:space="preserve">❌ </w:t>
      </w:r>
      <w:r>
        <w:rPr>
          <w:b/>
        </w:rPr>
        <w:t>现在把 FedALA 升到 A 层 / n=10</w:t>
      </w:r>
      <w:r>
        <w:t>。它是拆开年份–机制共线的候选，</w:t>
      </w:r>
    </w:p>
    <w:p>
      <w:r>
        <w:t xml:space="preserve">  但是</w:t>
      </w:r>
      <w:r>
        <w:rPr>
          <w:b/>
        </w:rPr>
        <w:t>延后的 LOCO/升级项</w:t>
      </w:r>
      <w:r>
        <w:t>，不得因 MOON 结果而事后改矩阵。</w:t>
      </w:r>
    </w:p>
    <w:p>
      <w:pPr>
        <w:pStyle w:val="ListBullet"/>
        <w:ind w:left="360"/>
      </w:pPr>
      <w:r>
        <w:t>❌ 在任何结果上事后改动预注册判据（含 δ_eq、Holm 族、R1–R4）。</w:t>
      </w:r>
    </w:p>
    <w:p>
      <w:pPr>
        <w:pStyle w:val="ListBullet"/>
        <w:ind w:left="360"/>
      </w:pPr>
      <w:r>
        <w:t>❌ 把 MOON 的 R3 写成"倾向支持 H2"或"支持 H1"。</w:t>
      </w:r>
    </w:p>
    <w:p>
      <w:pPr>
        <w:pStyle w:val="Heading3"/>
      </w:pPr>
      <w:r>
        <w:t>12.7 预注册指针（MOON 机制判别；方差分解另见 §12.4）</w:t>
      </w:r>
    </w:p>
    <w:p>
      <w:r>
        <w:t>完整预注册：[</w:t>
      </w:r>
      <w:r>
        <w:rPr>
          <w:rFonts w:ascii="Menlo" w:hAnsi="Menlo"/>
          <w:color w:val="C7254E"/>
        </w:rPr>
        <w:t>reports/预注册_MOON机制判别_2026-09-27.md</w:t>
      </w:r>
      <w:r>
        <w:t>](预注册_MOON机制判别_2026-09-27.md)</w:t>
      </w:r>
    </w:p>
    <w:p>
      <w:r>
        <w:t>（</w:t>
      </w:r>
      <w:r>
        <w:rPr>
          <w:b/>
        </w:rPr>
        <w:t>写于任何 MOON 端点数字被读取之前</w:t>
      </w:r>
      <w:r>
        <w:t>；R1–R4、δ_eq、族成员均已冻结，</w:t>
      </w:r>
    </w:p>
    <w:p>
      <w:r>
        <w:rPr>
          <w:b/>
        </w:rPr>
        <w:t>本台账不修改其判据</w:t>
      </w:r>
      <w:r>
        <w:t>）。</w:t>
      </w:r>
    </w:p>
    <w:p>
      <w:r>
        <w:t>终裁文档：[</w:t>
      </w:r>
      <w:r>
        <w:rPr>
          <w:rFonts w:ascii="Menlo" w:hAnsi="Menlo"/>
          <w:color w:val="C7254E"/>
        </w:rPr>
        <w:t>reports/分析_MOON终裁与机制阶梯_2026-09-30.md</w:t>
      </w:r>
      <w:r>
        <w:t>](分析_MOON终裁与机制阶梯_2026-09-30.md)。</w:t>
      </w:r>
    </w:p>
    <w:p>
      <w:r>
        <w:t>方差分解预注册见 [</w:t>
      </w:r>
      <w:r>
        <w:rPr>
          <w:rFonts w:ascii="Menlo" w:hAnsi="Menlo"/>
          <w:color w:val="C7254E"/>
        </w:rPr>
        <w:t>reports/预注册_方差分解_2026-09-27.md</w:t>
      </w:r>
      <w:r>
        <w:t>](预注册_方差分解_2026-09-27.md)</w:t>
      </w:r>
    </w:p>
    <w:p>
      <w:r>
        <w:t>与 §12.4（本台账亦不改其冻结判据）。</w:t>
      </w:r>
    </w:p>
    <w:p>
      <w:r>
        <w:rPr>
          <w:b/>
        </w:rPr>
        <w:t>面板状态（2026-09-30）：20/20 完成，无训练在跑。</w:t>
      </w:r>
      <w:r>
        <w:t xml:space="preserve"> MOON 读数已按 §1.1 / 终裁文档</w:t>
      </w:r>
    </w:p>
    <w:p>
      <w:r>
        <w:t xml:space="preserve">落入 </w:t>
      </w:r>
      <w:r>
        <w:rPr>
          <w:b/>
        </w:rPr>
        <w:t>R3</w:t>
      </w:r>
      <w:r>
        <w:t>：只报 $\bar d$ / $s$ / CI / 同向数，</w:t>
      </w:r>
      <w:r>
        <w:rPr>
          <w:b/>
        </w:rPr>
        <w:t>不得宣称 H1 或 H2 获得支持</w:t>
      </w:r>
      <w:r>
        <w:t>。</w:t>
      </w:r>
    </w:p>
    <w:p>
      <w:r>
        <w:t>要点（交叉引用，不重复判据）：</w:t>
      </w:r>
    </w:p>
    <w:p>
      <w:pPr>
        <w:pStyle w:val="ListBullet"/>
        <w:ind w:left="360"/>
      </w:pPr>
      <w:r>
        <w:t>MOON 落在参数层（FedProx）与类原型层（FedProto）之间；点估计阶梯偏向 H2，</w:t>
      </w:r>
    </w:p>
    <w:p>
      <w:r>
        <w:t xml:space="preserve">  正式裁决是 R3。</w:t>
      </w:r>
    </w:p>
    <w:p>
      <w:pPr>
        <w:pStyle w:val="ListBullet"/>
        <w:ind w:left="360"/>
      </w:pPr>
      <w:r>
        <w:rPr>
          <w:b/>
        </w:rPr>
        <w:t>年份与机制层级完全共线</w:t>
      </w:r>
      <w:r>
        <w:t>；R3 也不解除年份混杂。</w:t>
      </w:r>
    </w:p>
    <w:p>
      <w:r>
        <w:t xml:space="preserve">  拆开它的候选是 B 层 </w:t>
      </w:r>
      <w:r>
        <w:rPr>
          <w:b/>
        </w:rPr>
        <w:t>FedALA（2023，参数层）</w:t>
      </w:r>
      <w:r>
        <w:t>，现仅 n=5，延后处理。</w:t>
      </w:r>
    </w:p>
    <w:p>
      <w:pPr>
        <w:pStyle w:val="ListBullet"/>
        <w:ind w:left="360"/>
      </w:pPr>
      <w:r>
        <w:t>对方面板</w:t>
      </w:r>
      <w:r>
        <w:rPr>
          <w:b/>
        </w:rPr>
        <w:t>不带</w:t>
      </w:r>
      <w:r>
        <w:t xml:space="preserve"> </w:t>
      </w:r>
      <w:r>
        <w:rPr>
          <w:rFonts w:ascii="Menlo" w:hAnsi="Menlo"/>
          <w:color w:val="C7254E"/>
        </w:rPr>
        <w:t>--eval-external-every</w:t>
      </w:r>
      <w:r>
        <w:t xml:space="preserve">，因此 MOON </w:t>
      </w:r>
      <w:r>
        <w:rPr>
          <w:b/>
        </w:rPr>
        <w:t>不能</w:t>
      </w:r>
      <w:r>
        <w:t>为方差分解供数</w:t>
      </w:r>
    </w:p>
    <w:p>
      <w:r>
        <w:t xml:space="preserve">  （与 §12.1 第 3 条、§12.4 一致）。不得为此改面板。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13. 协作方 P0 证据链的并入（2026-10-02）</w:t>
      </w:r>
    </w:p>
    <w:p>
      <w:pPr>
        <w:ind w:left="360"/>
      </w:pPr>
      <w:r>
        <w:rPr>
          <w:b/>
          <w:i/>
          <w:color w:val="555555"/>
        </w:rPr>
        <w:t>这是一节记录，不是一节分析。</w:t>
      </w:r>
      <w:r>
        <w:rPr>
          <w:i/>
          <w:color w:val="555555"/>
        </w:rPr>
        <w:t xml:space="preserve"> 它回答三个问题：协作方机器上现在</w:t>
      </w:r>
      <w:r>
        <w:rPr>
          <w:b/>
          <w:i/>
          <w:color w:val="555555"/>
        </w:rPr>
        <w:t>存在什么</w:t>
      </w:r>
      <w:r>
        <w:rPr>
          <w:i/>
          <w:color w:val="555555"/>
        </w:rPr>
        <w:t>、</w:t>
      </w:r>
    </w:p>
    <w:p>
      <w:pPr>
        <w:ind w:left="360"/>
      </w:pPr>
      <w:r>
        <w:rPr>
          <w:i/>
          <w:color w:val="555555"/>
        </w:rPr>
        <w:t>这些东西</w:t>
      </w:r>
      <w:r>
        <w:rPr>
          <w:b/>
          <w:i/>
          <w:color w:val="555555"/>
        </w:rPr>
        <w:t>建立了什么</w:t>
      </w:r>
      <w:r>
        <w:rPr>
          <w:i/>
          <w:color w:val="555555"/>
        </w:rPr>
        <w:t>、以及</w:t>
      </w:r>
      <w:r>
        <w:rPr>
          <w:b/>
          <w:i/>
          <w:color w:val="555555"/>
        </w:rPr>
        <w:t>没有建立什么</w:t>
      </w:r>
      <w:r>
        <w:rPr>
          <w:i/>
          <w:color w:val="555555"/>
        </w:rPr>
        <w:t>。解释留给别处 ——</w:t>
      </w:r>
    </w:p>
    <w:p>
      <w:pPr>
        <w:ind w:left="360"/>
      </w:pPr>
      <w:r>
        <w:rPr>
          <w:i/>
          <w:color w:val="555555"/>
        </w:rPr>
        <w:t>唯一需要机制解释的那一条（referable 敏感性下降）指向 §13.5 的专文，本节不展开。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⚠️ 本节全部内容来自协作方的报告，</w:t>
      </w:r>
      <w:r>
        <w:rPr>
          <w:b/>
          <w:i/>
          <w:color w:val="555555"/>
        </w:rPr>
        <w:t>本仓库无法复算任何一个数</w:t>
      </w:r>
      <w:r>
        <w:rPr>
          <w:i/>
          <w:color w:val="555555"/>
        </w:rPr>
        <w:t>（数据与 run 都在对方机器上）。</w:t>
      </w:r>
    </w:p>
    <w:p>
      <w:pPr>
        <w:ind w:left="360"/>
      </w:pPr>
      <w:r>
        <w:rPr>
          <w:i/>
          <w:color w:val="555555"/>
        </w:rPr>
        <w:t>凡本节的数字与本台账其它章节的数字冲突之处，一律在 §13.9 显式列出，</w:t>
      </w:r>
      <w:r>
        <w:rPr>
          <w:b/>
          <w:i/>
          <w:color w:val="555555"/>
        </w:rPr>
        <w:t>不作静默调和</w:t>
      </w:r>
      <w:r>
        <w:rPr>
          <w:i/>
          <w:color w:val="555555"/>
        </w:rPr>
        <w:t>。</w:t>
      </w:r>
    </w:p>
    <w:p>
      <w:pPr>
        <w:pStyle w:val="Heading3"/>
      </w:pPr>
      <w:r>
        <w:t>13.1 对方已完成的内容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统一审计：5 方法 × 10 seed = 50 个正式 run</w:t>
            </w:r>
          </w:p>
        </w:tc>
        <w:tc>
          <w:tcPr>
            <w:tcW w:type="dxa" w:w="4320"/>
          </w:tcPr>
          <w:p>
            <w:r>
              <w:t>完成，完整性检查全部通过</w:t>
            </w:r>
          </w:p>
        </w:tc>
      </w:tr>
      <w:tr>
        <w:tc>
          <w:tcPr>
            <w:tcW w:type="dxa" w:w="4320"/>
          </w:tcPr>
          <w:p>
            <w:r>
              <w:t>冻结 raw p / Holm p / 95% CI / 配对 Cohen's $d_z$ / 同向数 + 全部常用端点</w:t>
            </w:r>
          </w:p>
        </w:tc>
        <w:tc>
          <w:tcPr>
            <w:tcW w:type="dxa" w:w="4320"/>
          </w:tcPr>
          <w:p>
            <w:r>
              <w:t>完成</w:t>
            </w:r>
          </w:p>
        </w:tc>
      </w:tr>
      <w:tr>
        <w:tc>
          <w:tcPr>
            <w:tcW w:type="dxa" w:w="4320"/>
          </w:tcPr>
          <w:p>
            <w:r>
              <w:t>MDE、逐类错误、校准、中心级结果、资源审计</w:t>
            </w:r>
          </w:p>
        </w:tc>
        <w:tc>
          <w:tcPr>
            <w:tcW w:type="dxa" w:w="4320"/>
          </w:tcPr>
          <w:p>
            <w:r>
              <w:t>完成</w:t>
            </w:r>
          </w:p>
        </w:tc>
      </w:tr>
      <w:tr>
        <w:tc>
          <w:tcPr>
            <w:tcW w:type="dxa" w:w="4320"/>
          </w:tcPr>
          <w:p>
            <w:r>
              <w:t>4 张主表 + 3 张附表 + 5 张主图 + 4 张附图，全部投稿级 PDF</w:t>
            </w:r>
          </w:p>
        </w:tc>
        <w:tc>
          <w:tcPr>
            <w:tcW w:type="dxa" w:w="4320"/>
          </w:tcPr>
          <w:p>
            <w:r>
              <w:t>完成</w:t>
            </w:r>
          </w:p>
        </w:tc>
      </w:tr>
      <w:tr>
        <w:tc>
          <w:tcPr>
            <w:tcW w:type="dxa" w:w="4320"/>
          </w:tcPr>
          <w:p>
            <w:r>
              <w:t xml:space="preserve">一键复现脚本 </w:t>
            </w:r>
            <w:r>
              <w:rPr>
                <w:rFonts w:ascii="Menlo" w:hAnsi="Menlo"/>
                <w:color w:val="C7254E"/>
              </w:rPr>
              <w:t>scripts/build_paper_evidence.py</w:t>
            </w:r>
          </w:p>
        </w:tc>
        <w:tc>
          <w:tcPr>
            <w:tcW w:type="dxa" w:w="4320"/>
          </w:tcPr>
          <w:p>
            <w:r>
              <w:t>新增</w:t>
            </w:r>
          </w:p>
        </w:tc>
      </w:tr>
      <w:tr>
        <w:tc>
          <w:tcPr>
            <w:tcW w:type="dxa" w:w="4320"/>
          </w:tcPr>
          <w:p>
            <w:r>
              <w:t xml:space="preserve">修掉旧配对审计脚本写死的 </w:t>
            </w:r>
            <w:r>
              <w:rPr>
                <w:rFonts w:ascii="Menlo" w:hAnsi="Menlo"/>
                <w:color w:val="C7254E"/>
              </w:rPr>
              <w:t>n=3</w:t>
            </w:r>
            <w:r>
              <w:t xml:space="preserve"> 告警</w:t>
            </w:r>
          </w:p>
        </w:tc>
        <w:tc>
          <w:tcPr>
            <w:tcW w:type="dxa" w:w="4320"/>
          </w:tcPr>
          <w:p>
            <w:r>
              <w:t>完成（</w:t>
            </w:r>
            <w:r>
              <w:rPr>
                <w:b/>
              </w:rPr>
              <w:t>关闭 §11 第 16 条</w:t>
            </w:r>
            <w:r>
              <w:t>，见 §13.8）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C7254E"/>
              </w:rPr>
              <w:t>.gitignore</w:t>
            </w:r>
            <w:r>
              <w:t xml:space="preserve"> 调整为只版本化冻结的表/图；data / weights / runs 仍然忽略</w:t>
            </w:r>
          </w:p>
        </w:tc>
        <w:tc>
          <w:tcPr>
            <w:tcW w:type="dxa" w:w="4320"/>
          </w:tcPr>
          <w:p>
            <w:r>
              <w:t>完成</w:t>
            </w:r>
          </w:p>
        </w:tc>
      </w:tr>
      <w:tr>
        <w:tc>
          <w:tcPr>
            <w:tcW w:type="dxa" w:w="4320"/>
          </w:tcPr>
          <w:p>
            <w:r>
              <w:t>对方测试套件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57/57 通过</w:t>
            </w:r>
            <w:r>
              <w:t>（与本仓库的 67 条已分叉，见 §13.7）</w:t>
            </w:r>
          </w:p>
        </w:tc>
      </w:tr>
    </w:tbl>
    <w:p/>
    <w:p>
      <w:pPr>
        <w:pStyle w:val="Heading3"/>
      </w:pPr>
      <w:r>
        <w:t>13.2 产物路径（均在协作方机器，根目录 `bn/feed-quality-training/user/gushiyu/projects/flosp/`）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路径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入口</w:t>
            </w:r>
          </w:p>
        </w:tc>
        <w:tc>
          <w:tcPr>
            <w:tcW w:type="dxa" w:w="4320"/>
          </w:tcPr>
          <w:p>
            <w:r>
              <w:rPr>
                <w:rFonts w:ascii="Menlo" w:hAnsi="Menlo"/>
                <w:color w:val="C7254E"/>
              </w:rPr>
              <w:t>audits/final/FINAL_EVIDENCE_REPORT_CN.md</w:t>
            </w:r>
          </w:p>
        </w:tc>
      </w:tr>
      <w:tr>
        <w:tc>
          <w:tcPr>
            <w:tcW w:type="dxa" w:w="4320"/>
          </w:tcPr>
          <w:p>
            <w:r>
              <w:t>统一审计（机读）</w:t>
            </w:r>
          </w:p>
        </w:tc>
        <w:tc>
          <w:tcPr>
            <w:tcW w:type="dxa" w:w="4320"/>
          </w:tcPr>
          <w:p>
            <w:r>
              <w:rPr>
                <w:rFonts w:ascii="Menlo" w:hAnsi="Menlo"/>
                <w:color w:val="C7254E"/>
              </w:rPr>
              <w:t>audits/final/paired_core_methods_seed3_12.json</w:t>
            </w:r>
          </w:p>
        </w:tc>
      </w:tr>
      <w:tr>
        <w:tc>
          <w:tcPr>
            <w:tcW w:type="dxa" w:w="4320"/>
          </w:tcPr>
          <w:p>
            <w:r>
              <w:t>主表</w:t>
            </w:r>
          </w:p>
        </w:tc>
        <w:tc>
          <w:tcPr>
            <w:tcW w:type="dxa" w:w="4320"/>
          </w:tcPr>
          <w:p>
            <w:r>
              <w:rPr>
                <w:rFonts w:ascii="Menlo" w:hAnsi="Menlo"/>
                <w:color w:val="C7254E"/>
              </w:rPr>
              <w:t>tables/final/Table3_paired_qwk.md</w:t>
            </w:r>
            <w:r>
              <w:t>、</w:t>
            </w:r>
            <w:r>
              <w:rPr>
                <w:rFonts w:ascii="Menlo" w:hAnsi="Menlo"/>
                <w:color w:val="C7254E"/>
              </w:rPr>
              <w:t>tables/final/Table4_resources.md</w:t>
            </w:r>
          </w:p>
        </w:tc>
      </w:tr>
      <w:tr>
        <w:tc>
          <w:tcPr>
            <w:tcW w:type="dxa" w:w="4320"/>
          </w:tcPr>
          <w:p>
            <w:r>
              <w:t>主图</w:t>
            </w:r>
          </w:p>
        </w:tc>
        <w:tc>
          <w:tcPr>
            <w:tcW w:type="dxa" w:w="4320"/>
          </w:tcPr>
          <w:p>
            <w:r>
              <w:rPr>
                <w:rFonts w:ascii="Menlo" w:hAnsi="Menlo"/>
                <w:color w:val="C7254E"/>
              </w:rPr>
              <w:t>figures/main/Figure3_qwk_forest.pdf</w:t>
            </w:r>
            <w:r>
              <w:t>、</w:t>
            </w:r>
            <w:r>
              <w:rPr>
                <w:rFonts w:ascii="Menlo" w:hAnsi="Menlo"/>
                <w:color w:val="C7254E"/>
              </w:rPr>
              <w:t>figures/main/Figure5_mde_detection_boundary.pdf</w:t>
            </w:r>
          </w:p>
        </w:tc>
      </w:tr>
    </w:tbl>
    <w:p/>
    <w:p>
      <w:pPr>
        <w:pStyle w:val="Heading3"/>
      </w:pPr>
      <w:r>
        <w:t>13.3 ⚠️ 当前项目最大的风险：这一切一个字节都没进 git</w:t>
      </w:r>
    </w:p>
    <w:p>
      <w:r>
        <w:rPr>
          <w:b/>
        </w:rPr>
        <w:t>以上全部产物、脚本与代码改动都只存在于协作方机器的工作区，没有任何一次提交。</w:t>
      </w:r>
    </w:p>
    <w:p>
      <w:r>
        <w:t>这是目前整个项目</w:t>
      </w:r>
      <w:r>
        <w:rPr>
          <w:b/>
        </w:rPr>
        <w:t>最大的单点风险</w:t>
      </w:r>
      <w:r>
        <w:t>，优先级高于任何待跑实验：</w:t>
      </w:r>
    </w:p>
    <w:p>
      <w:pPr>
        <w:pStyle w:val="ListBullet"/>
        <w:ind w:left="360"/>
      </w:pPr>
      <w:r>
        <w:t xml:space="preserve">一次误删、一次 </w:t>
      </w:r>
      <w:r>
        <w:rPr>
          <w:rFonts w:ascii="Menlo" w:hAnsi="Menlo"/>
          <w:color w:val="C7254E"/>
        </w:rPr>
        <w:t>git clean</w:t>
      </w:r>
      <w:r>
        <w:t>、一次磁盘故障，论文的全部证据链就没了 ——</w:t>
      </w:r>
    </w:p>
    <w:p>
      <w:r>
        <w:t xml:space="preserve">  而</w:t>
      </w:r>
      <w:r>
        <w:rPr>
          <w:b/>
        </w:rPr>
        <w:t>数据在对方机器上，本仓库重算不了任何一个数</w:t>
      </w:r>
      <w:r>
        <w:t>，没有任何补救路径。</w:t>
      </w:r>
    </w:p>
    <w:p>
      <w:pPr>
        <w:pStyle w:val="ListBullet"/>
        <w:ind w:left="360"/>
      </w:pPr>
      <w:r>
        <w:t>它与</w:t>
      </w:r>
      <w:r>
        <w:rPr>
          <w:b/>
        </w:rPr>
        <w:t>已登记的另一条限制叠加</w:t>
      </w:r>
      <w:r>
        <w:t xml:space="preserve">：本项目的 run </w:t>
      </w:r>
      <w:r>
        <w:rPr>
          <w:b/>
        </w:rPr>
        <w:t>不嵌入 git / worktree hash</w:t>
      </w:r>
    </w:p>
    <w:p>
      <w:r>
        <w:t xml:space="preserve">  （见 §13.6 第 4 条）。于是出处（provenance）在两个方向上同时失守：</w:t>
      </w:r>
    </w:p>
    <w:p>
      <w:r>
        <w:t xml:space="preserve">  </w:t>
      </w:r>
      <w:r>
        <w:rPr>
          <w:b/>
        </w:rPr>
        <w:t>既说不出这些数字是哪个代码版本产生的，也说不出那个代码版本现在还在不在。</w:t>
      </w:r>
    </w:p>
    <w:p>
      <w:r>
        <w:t xml:space="preserve">  任一条单独存在都只是"记录不全"；两条叠加就是</w:t>
      </w:r>
      <w:r>
        <w:rPr>
          <w:b/>
        </w:rPr>
        <w:t>结果不可追溯</w:t>
      </w:r>
      <w:r>
        <w:t>。</w:t>
      </w:r>
    </w:p>
    <w:p>
      <w:pPr>
        <w:pStyle w:val="ListBullet"/>
        <w:ind w:left="360"/>
      </w:pPr>
      <w:r>
        <w:t>§12.3 登记的代码分叉</w:t>
      </w:r>
      <w:r>
        <w:rPr>
          <w:b/>
        </w:rPr>
        <w:t>只会变宽不会变窄</w:t>
      </w:r>
      <w:r>
        <w:t xml:space="preserve">：除原有的 </w:t>
      </w:r>
      <w:r>
        <w:rPr>
          <w:rFonts w:ascii="Menlo" w:hAnsi="Menlo"/>
          <w:color w:val="C7254E"/>
        </w:rPr>
        <w:t>--log-lora-delta</w:t>
      </w:r>
      <w:r>
        <w:t xml:space="preserve"> 之外，</w:t>
      </w:r>
    </w:p>
    <w:p>
      <w:r>
        <w:t xml:space="preserve">  现在又多了 </w:t>
      </w:r>
      <w:r>
        <w:rPr>
          <w:rFonts w:ascii="Menlo" w:hAnsi="Menlo"/>
          <w:color w:val="C7254E"/>
        </w:rPr>
        <w:t>scripts/build_paper_evidence.py</w:t>
      </w:r>
      <w:r>
        <w:t>、修好的配对审计脚本、</w:t>
      </w:r>
    </w:p>
    <w:p>
      <w:r>
        <w:t xml:space="preserve">  以及 </w:t>
      </w:r>
      <w:r>
        <w:rPr>
          <w:rFonts w:ascii="Menlo" w:hAnsi="Menlo"/>
          <w:color w:val="C7254E"/>
        </w:rPr>
        <w:t>.gitignore</w:t>
      </w:r>
      <w:r>
        <w:t xml:space="preserve"> 的改动，</w:t>
      </w:r>
      <w:r>
        <w:rPr>
          <w:b/>
        </w:rPr>
        <w:t>三项都还在分叉的那一侧</w:t>
      </w:r>
      <w:r>
        <w:t>。</w:t>
      </w:r>
    </w:p>
    <w:p>
      <w:r>
        <w:rPr>
          <w:b/>
        </w:rPr>
        <w:t>行动项（零 GPU 成本，应排在 §12.2 全部待办之前）</w:t>
      </w:r>
      <w:r>
        <w:t>：请协作方先提交并推送，</w:t>
      </w:r>
    </w:p>
    <w:p>
      <w:r>
        <w:t>再谈其它。提交粒度不重要，</w:t>
      </w:r>
      <w:r>
        <w:rPr>
          <w:b/>
        </w:rPr>
        <w:t>有没有提交</w:t>
      </w:r>
      <w:r>
        <w:t>才重要。</w:t>
      </w:r>
    </w:p>
    <w:p>
      <w:pPr>
        <w:pStyle w:val="Heading3"/>
      </w:pPr>
      <w:r>
        <w:t>13.4 新增逐类审计数字（FedOSP-R vs FedAvg）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FedAvg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FedOSP-R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方向</w:t>
            </w:r>
          </w:p>
        </w:tc>
      </w:tr>
      <w:tr>
        <w:tc>
          <w:tcPr>
            <w:tcW w:type="dxa" w:w="2160"/>
          </w:tcPr>
          <w:p>
            <w:r>
              <w:t>等级 MAE</w:t>
            </w:r>
          </w:p>
        </w:tc>
        <w:tc>
          <w:tcPr>
            <w:tcW w:type="dxa" w:w="2160"/>
          </w:tcPr>
          <w:p>
            <w:r>
              <w:t>0.4928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0.4623</w:t>
            </w:r>
          </w:p>
        </w:tc>
        <w:tc>
          <w:tcPr>
            <w:tcW w:type="dxa" w:w="2160"/>
          </w:tcPr>
          <w:p>
            <w:r>
              <w:t>✅ 改善</w:t>
            </w:r>
          </w:p>
        </w:tc>
      </w:tr>
      <w:tr>
        <w:tc>
          <w:tcPr>
            <w:tcW w:type="dxa" w:w="2160"/>
          </w:tcPr>
          <w:p>
            <w:r>
              <w:t>至少错两级的误判率</w:t>
            </w:r>
          </w:p>
        </w:tc>
        <w:tc>
          <w:tcPr>
            <w:tcW w:type="dxa" w:w="2160"/>
          </w:tcPr>
          <w:p>
            <w:r>
              <w:t>0.1393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0.1271</w:t>
            </w:r>
          </w:p>
        </w:tc>
        <w:tc>
          <w:tcPr>
            <w:tcW w:type="dxa" w:w="2160"/>
          </w:tcPr>
          <w:p>
            <w:r>
              <w:t>✅ 改善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referable 敏感性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0.7109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0.6947</w:t>
            </w:r>
          </w:p>
        </w:tc>
        <w:tc>
          <w:tcPr>
            <w:tcW w:type="dxa" w:w="2160"/>
          </w:tcPr>
          <w:p>
            <w:r>
              <w:t xml:space="preserve">🔴 </w:t>
            </w:r>
            <w:r>
              <w:rPr>
                <w:b/>
              </w:rPr>
              <w:t>下降</w:t>
            </w:r>
          </w:p>
        </w:tc>
      </w:tr>
    </w:tbl>
    <w:p/>
    <w:p>
      <w:r>
        <w:t>另：</w:t>
      </w:r>
      <w:r>
        <w:rPr>
          <w:b/>
        </w:rPr>
        <w:t>FedProto 与 FedOSP-R 在 MAE、远端误判、Brier、ECE 四项上都很接近</w:t>
      </w:r>
      <w:r>
        <w:t>，</w:t>
      </w:r>
    </w:p>
    <w:p>
      <w:r>
        <w:t>这是对"收益由原型强基线解释"这一结论的</w:t>
      </w:r>
      <w:r>
        <w:rPr>
          <w:b/>
        </w:rPr>
        <w:t>又一条独立佐证</w:t>
      </w:r>
      <w:r>
        <w:t>（与 §1 的归因链同向）。</w:t>
      </w:r>
    </w:p>
    <w:p>
      <w:r>
        <w:t xml:space="preserve">⚠️ </w:t>
      </w:r>
      <w:r>
        <w:rPr>
          <w:b/>
        </w:rPr>
        <w:t>以上全部是点估计，没有任何配对 CI。</w:t>
      </w:r>
      <w:r>
        <w:t xml:space="preserve"> 这是它们当前的真实状态，</w:t>
      </w:r>
    </w:p>
    <w:p>
      <w:r>
        <w:t>本台账不得把它们写成有上界的结论：</w:t>
      </w:r>
    </w:p>
    <w:p>
      <w:pPr>
        <w:pStyle w:val="ListBullet"/>
        <w:ind w:left="360"/>
      </w:pPr>
      <w:r>
        <w:rPr>
          <w:b/>
        </w:rPr>
        <w:t>不得</w:t>
      </w:r>
      <w:r>
        <w:t>进入 §5 的精确零清单（该表的准入门槛是"带配对 CI 的上界"，见 §5 表头的告警）。</w:t>
      </w:r>
    </w:p>
    <w:p>
      <w:pPr>
        <w:pStyle w:val="ListBullet"/>
        <w:ind w:left="360"/>
      </w:pPr>
      <w:r>
        <w:rPr>
          <w:b/>
        </w:rPr>
        <w:t>不得</w:t>
      </w:r>
      <w:r>
        <w:t>与 §1 / §4 那些带 10 对配对 CI 的主端点数字并列陈述。</w:t>
      </w:r>
    </w:p>
    <w:p>
      <w:pPr>
        <w:pStyle w:val="ListBullet"/>
        <w:ind w:left="360"/>
      </w:pPr>
      <w:r>
        <w:t>要把其中任何一条升级成可引用的结论，需要的是</w:t>
      </w:r>
      <w:r>
        <w:rPr>
          <w:b/>
        </w:rPr>
        <w:t>按 seed 配对重算 + CI</w:t>
      </w:r>
      <w:r>
        <w:t>，</w:t>
      </w:r>
    </w:p>
    <w:p>
      <w:r>
        <w:t xml:space="preserve">  不需要新的 GPU 机时（与 §12.2 第一条同类）。</w:t>
      </w:r>
    </w:p>
    <w:p>
      <w:pPr>
        <w:pStyle w:val="Heading3"/>
      </w:pPr>
      <w:r>
        <w:t>13.5 referable 敏感性下降：只记录，不在此解释</w:t>
      </w:r>
    </w:p>
    <w:p>
      <w:r>
        <w:rPr>
          <w:b/>
        </w:rPr>
        <w:t>事实</w:t>
      </w:r>
      <w:r>
        <w:t xml:space="preserve">：referable 敏感性 </w:t>
      </w:r>
      <w:r>
        <w:rPr>
          <w:b/>
        </w:rPr>
        <w:t>0.7109 → 0.6947</w:t>
      </w:r>
      <w:r>
        <w:t>，是本次逐类审计里</w:t>
      </w:r>
      <w:r>
        <w:rPr>
          <w:b/>
        </w:rPr>
        <w:t>唯一反向</w:t>
      </w:r>
      <w:r>
        <w:t>的端点。</w:t>
      </w:r>
    </w:p>
    <w:p>
      <w:r>
        <w:t xml:space="preserve">⚠️ </w:t>
      </w:r>
      <w:r>
        <w:rPr>
          <w:b/>
        </w:rPr>
        <w:t>由此产生一条写作禁令</w:t>
      </w:r>
      <w:r>
        <w:t>：</w:t>
      </w:r>
      <w:r>
        <w:rPr>
          <w:b/>
        </w:rPr>
        <w:t>不得声称"重症检出全面改善"</w:t>
      </w:r>
      <w:r>
        <w:t>，</w:t>
      </w:r>
    </w:p>
    <w:p>
      <w:r>
        <w:t>也不得用 MAE 与远端误判的改善去概括 referable 这一端点。三者在这批数据上</w:t>
      </w:r>
      <w:r>
        <w:rPr>
          <w:b/>
        </w:rPr>
        <w:t>不同向</w:t>
      </w:r>
      <w:r>
        <w:t>。</w:t>
      </w:r>
    </w:p>
    <w:p>
      <w:r>
        <w:t>机制分析（为什么序数端点改善而阈值端点变差）</w:t>
      </w:r>
      <w:r>
        <w:rPr>
          <w:b/>
        </w:rPr>
        <w:t>不在本节做</w:t>
      </w:r>
      <w:r>
        <w:t>，</w:t>
      </w:r>
    </w:p>
    <w:p>
      <w:r>
        <w:t>见专文 [</w:t>
      </w:r>
      <w:r>
        <w:rPr>
          <w:rFonts w:ascii="Menlo" w:hAnsi="Menlo"/>
          <w:color w:val="C7254E"/>
        </w:rPr>
        <w:t>reports/分析_指标解离_2026-10-02.md</w:t>
      </w:r>
      <w:r>
        <w:t>](分析_指标解离_2026-10-02.md)（并行编写中）。</w:t>
      </w:r>
    </w:p>
    <w:p>
      <w:r>
        <w:t>本台账只负责登记事实与禁令，不重复该文的分析，也不抢先给结论。</w:t>
      </w:r>
    </w:p>
    <w:p>
      <w:pPr>
        <w:pStyle w:val="Heading3"/>
      </w:pPr>
      <w:r>
        <w:t>13.6 对方显式保留的五条限制（照录）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限制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本台账的对应处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seed CI 量的是训练随机性，不是患者抽样</w:t>
            </w:r>
            <w:r>
              <w:t>。它不替代病人级重抽样</w:t>
            </w:r>
          </w:p>
        </w:tc>
        <w:tc>
          <w:tcPr>
            <w:tcW w:type="dxa" w:w="2880"/>
          </w:tcPr>
          <w:p>
            <w:r>
              <w:t>与 §8 一致；病人级 cluster bootstrap 仍是 §12.2 的待办（需 ADCIS 配对表）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NPZ 没有保存 `image_id`</w:t>
            </w:r>
            <w:r>
              <w:t xml:space="preserve">，因此单靠 NPZ </w:t>
            </w:r>
            <w:r>
              <w:rPr>
                <w:b/>
              </w:rPr>
              <w:t>不能排除同标签内部的重排</w:t>
            </w:r>
            <w:r>
              <w:t>（标签序列与固定 manifest 顺序一致，所以跨标签错位已被排除）</w:t>
            </w:r>
          </w:p>
        </w:tc>
        <w:tc>
          <w:tcPr>
            <w:tcW w:type="dxa" w:w="2880"/>
          </w:tcPr>
          <w:p>
            <w:r>
              <w:t>新增限制，本台账此前未登记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FedOSP-R 的配置是在早期 Messidor 结果上筛出来的</w:t>
            </w:r>
            <w:r>
              <w:t>，所以 Messidor-2 是</w:t>
            </w:r>
            <w:r>
              <w:rPr>
                <w:b/>
              </w:rPr>
              <w:t>报告域</w:t>
            </w:r>
            <w:r>
              <w:t>，不是开发完成后才接触的干净独立临床验证集</w:t>
            </w:r>
          </w:p>
        </w:tc>
        <w:tc>
          <w:tcPr>
            <w:tcW w:type="dxa" w:w="2880"/>
          </w:tcPr>
          <w:p>
            <w:r>
              <w:t xml:space="preserve">★ </w:t>
            </w:r>
            <w:r>
              <w:rPr>
                <w:b/>
              </w:rPr>
              <w:t>与 §4.2 是同一件事</w:t>
            </w:r>
            <w:r>
              <w:t>，且 §4.2 已把它从"limitation"传导到</w:t>
            </w:r>
            <w:r>
              <w:rPr>
                <w:b/>
              </w:rPr>
              <w:t>效应量的读法</w:t>
            </w:r>
            <w:r>
              <w:t>（三个阳性是上界、对 FedProto 的零反而更强）。引用时请一并引 §4.2，不要只引这条 limitation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run 不携带 git hash</w:t>
            </w:r>
          </w:p>
        </w:tc>
        <w:tc>
          <w:tcPr>
            <w:tcW w:type="dxa" w:w="2880"/>
          </w:tcPr>
          <w:p>
            <w:r>
              <w:t>与 §13.3 叠加成双重出处失守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不做 t-SNE / UMAP</w:t>
            </w:r>
            <w:r>
              <w:t>：没有可匹配的样本嵌入，而事后选层 / 选 seed / 选投影会凭空增加分析自由度</w:t>
            </w:r>
          </w:p>
        </w:tc>
        <w:tc>
          <w:tcPr>
            <w:tcW w:type="dxa" w:w="2880"/>
          </w:tcPr>
          <w:p>
            <w:r>
              <w:t>与 §12.6 的纪律一致（不事后行使自由度）；</w:t>
            </w:r>
            <w:r>
              <w:rPr>
                <w:b/>
              </w:rPr>
              <w:t>这是一个正确的克制，应当在论文里写成明确选择，而不是省略</w:t>
            </w:r>
          </w:p>
        </w:tc>
      </w:tr>
    </w:tbl>
    <w:p/>
    <w:p>
      <w:pPr>
        <w:pStyle w:val="Heading3"/>
      </w:pPr>
      <w:r>
        <w:t>13.7 测试套件已分叉：57 vs 67</w:t>
      </w:r>
    </w:p>
    <w:p>
      <w:r>
        <w:t xml:space="preserve">对方 </w:t>
      </w:r>
      <w:r>
        <w:rPr>
          <w:b/>
        </w:rPr>
        <w:t>57/57</w:t>
      </w:r>
      <w:r>
        <w:t xml:space="preserve">，本仓库 </w:t>
      </w:r>
      <w:r>
        <w:rPr>
          <w:b/>
        </w:rPr>
        <w:t>67 条</w:t>
      </w:r>
      <w:r>
        <w:t>（66 通过 + 1 个沙箱环境失败，见文末）。</w:t>
      </w:r>
    </w:p>
    <w:p>
      <w:r>
        <w:rPr>
          <w:b/>
        </w:rPr>
        <w:t>两边不是同一个集合</w:t>
      </w:r>
      <w:r>
        <w:t>，"都全绿"不构成"同一套正确性保证"。</w:t>
      </w:r>
    </w:p>
    <w:p>
      <w:r>
        <w:t>这是 §12.3 代码分叉的又一处表现，合并时须逐条对齐而不是比较通过率。</w:t>
      </w:r>
    </w:p>
    <w:p>
      <w:pPr>
        <w:pStyle w:val="Heading3"/>
      </w:pPr>
      <w:r>
        <w:t>13.8 关闭 §11 第 16 条</w:t>
      </w:r>
    </w:p>
    <w:p>
      <w:r>
        <w:t xml:space="preserve">对方修掉的"配对审计脚本把告警样本量写死成 </w:t>
      </w:r>
      <w:r>
        <w:rPr>
          <w:rFonts w:ascii="Menlo" w:hAnsi="Menlo"/>
          <w:color w:val="C7254E"/>
        </w:rPr>
        <w:t>n=3</w:t>
      </w:r>
      <w:r>
        <w:t>"</w:t>
      </w:r>
      <w:r>
        <w:rPr>
          <w:b/>
        </w:rPr>
        <w:t>即 §11 第 16 条</w:t>
      </w:r>
      <w:r>
        <w:t>，状态改为已修。</w:t>
      </w:r>
    </w:p>
    <w:p>
      <w:r>
        <w:t>两点必须一并记下：</w:t>
      </w:r>
    </w:p>
    <w:p>
      <w:r>
        <w:t xml:space="preserve">1. </w:t>
      </w:r>
      <w:r>
        <w:rPr>
          <w:b/>
        </w:rPr>
        <w:t>这一条本台账此前没有记过</w:t>
      </w:r>
      <w:r>
        <w:t>（§11 原本只有 15 条，全部在本仓库侧）。</w:t>
      </w:r>
    </w:p>
    <w:p>
      <w:r>
        <w:t xml:space="preserve">   它是 §8.1 "同一个坑"系列在</w:t>
      </w:r>
      <w:r>
        <w:rPr>
          <w:b/>
        </w:rPr>
        <w:t>分叉代码侧</w:t>
      </w:r>
      <w:r>
        <w:t>的延续，而 §8.1 的 AST 源码守卫</w:t>
      </w:r>
    </w:p>
    <w:p>
      <w:r>
        <w:t xml:space="preserve">   </w:t>
      </w:r>
      <w:r>
        <w:rPr>
          <w:b/>
        </w:rPr>
        <w:t>扫不到对方机器上的代码</w:t>
      </w:r>
      <w:r>
        <w:t>。守卫的覆盖缺口因此是确定的两处：分叉代码、Markdown 正文。</w:t>
      </w:r>
    </w:p>
    <w:p>
      <w:r>
        <w:t xml:space="preserve">2. </w:t>
      </w:r>
      <w:r>
        <w:rPr>
          <w:b/>
        </w:rPr>
        <w:t>修复尚未进 git</w:t>
      </w:r>
      <w:r>
        <w:t>（§13.3）。按 §11 最后一段写下过的那条教训</w:t>
      </w:r>
    </w:p>
    <w:p>
      <w:r>
        <w:t xml:space="preserve">   ——"写进 commit message 不等于写进代码；只有落成函数 + 反向测试才拦得住"——</w:t>
      </w:r>
    </w:p>
    <w:p>
      <w:r>
        <w:t xml:space="preserve">   </w:t>
      </w:r>
      <w:r>
        <w:rPr>
          <w:b/>
        </w:rPr>
        <w:t>连 commit 都还没有的修复，比那还要脆弱一级</w:t>
      </w:r>
      <w:r>
        <w:t>。</w:t>
      </w:r>
    </w:p>
    <w:p>
      <w:pPr>
        <w:pStyle w:val="Heading3"/>
      </w:pPr>
      <w:r>
        <w:t>13.9 ⚠️ 与本台账已有记载冲突之处（列出，不调和）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冲突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本台账怎么说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对方状态怎么说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处理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"面板"的规模</w:t>
            </w:r>
          </w:p>
        </w:tc>
        <w:tc>
          <w:tcPr>
            <w:tcW w:type="dxa" w:w="1728"/>
          </w:tcPr>
          <w:p>
            <w:r>
              <w:t>§12.5 / §12.7：协作方面板是</w:t>
            </w:r>
            <w:r>
              <w:rPr>
                <w:b/>
              </w:rPr>
              <w:t>冻结的 20-run</w:t>
            </w:r>
            <w:r>
              <w:t>（</w:t>
            </w:r>
            <w:r>
              <w:rPr>
                <w:rFonts w:ascii="Menlo" w:hAnsi="Menlo"/>
                <w:color w:val="C7254E"/>
              </w:rPr>
              <w:t>fedprox</w:t>
            </w:r>
            <w:r>
              <w:t xml:space="preserve"> + </w:t>
            </w:r>
            <w:r>
              <w:rPr>
                <w:rFonts w:ascii="Menlo" w:hAnsi="Menlo"/>
                <w:color w:val="C7254E"/>
              </w:rPr>
              <w:t>moon</w:t>
            </w:r>
            <w:r>
              <w:t>，各 n=10），状态"20/20 完成"</w:t>
            </w:r>
          </w:p>
        </w:tc>
        <w:tc>
          <w:tcPr>
            <w:tcW w:type="dxa" w:w="1728"/>
          </w:tcPr>
          <w:p>
            <w:r>
              <w:t xml:space="preserve">统一审计覆盖 </w:t>
            </w:r>
            <w:r>
              <w:rPr>
                <w:b/>
              </w:rPr>
              <w:t>5 方法 × 10 seed = 50 run</w:t>
            </w:r>
          </w:p>
        </w:tc>
        <w:tc>
          <w:tcPr>
            <w:tcW w:type="dxa" w:w="1728"/>
          </w:tcPr>
          <w:p>
            <w:r>
              <w:t>50 ≠ 20。合理推测是审计把 FedOSP-R / FedAvg / FedProto 三条</w:t>
            </w:r>
            <w:r>
              <w:rPr>
                <w:b/>
              </w:rPr>
              <w:t>既有</w:t>
            </w:r>
            <w:r>
              <w:t>臂并进来凑成 5×10，而非新跑 30 个 run。</w:t>
            </w:r>
            <w:r>
              <w:rPr>
                <w:b/>
              </w:rPr>
              <w:t>但这只是推测</w:t>
            </w:r>
            <w:r>
              <w:t xml:space="preserve">，需对方确认审计覆盖的是哪 5 个 exp_id。若其中含 </w:t>
            </w:r>
            <w:r>
              <w:rPr>
                <w:rFonts w:ascii="Menlo" w:hAnsi="Menlo"/>
                <w:color w:val="C7254E"/>
              </w:rPr>
              <w:t>qfedavg</w:t>
            </w:r>
            <w:r>
              <w:t xml:space="preserve"> / </w:t>
            </w:r>
            <w:r>
              <w:rPr>
                <w:rFonts w:ascii="Menlo" w:hAnsi="Menlo"/>
                <w:color w:val="C7254E"/>
              </w:rPr>
              <w:t>feddg</w:t>
            </w:r>
            <w:r>
              <w:t>，则 §12.1 A 层（50 run / 61.1 GPU·h）的归属与成本表</w:t>
            </w:r>
            <w:r>
              <w:rPr>
                <w:b/>
              </w:rPr>
              <w:t>已经过时</w:t>
            </w:r>
            <w:r>
              <w:t xml:space="preserve">；若不含，则 A 层仍欠跑 —— </w:t>
            </w:r>
            <w:r>
              <w:rPr>
                <w:b/>
              </w:rPr>
              <w:t>两种情形对剩余预算的影响相差一个量级</w:t>
            </w:r>
            <w:r>
              <w:t>，必须问清再改 §12.1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`Figure5_mde_detection_boundary.pdf` 的命名口径</w:t>
            </w:r>
          </w:p>
        </w:tc>
        <w:tc>
          <w:tcPr>
            <w:tcW w:type="dxa" w:w="1728"/>
          </w:tcPr>
          <w:p>
            <w:r>
              <w:t>§5.1 与 §8.5：排除边界</w:t>
            </w:r>
            <w:r>
              <w:rPr>
                <w:b/>
              </w:rPr>
              <w:t>只能由 CI 承担</w:t>
            </w:r>
            <w:r>
              <w:t>，把 MDE 叫成"检出边界"并用它陈述零结果，是把结论说弱</w:t>
            </w:r>
          </w:p>
        </w:tc>
        <w:tc>
          <w:tcPr>
            <w:tcW w:type="dxa" w:w="1728"/>
          </w:tcPr>
          <w:p>
            <w:r>
              <w:t>主图 5 直接以 "MDE detection boundary" 命名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口径冲突，且在主图标题上</w:t>
            </w:r>
            <w:r>
              <w:t>。图本身没问题（MDE 作为</w:t>
            </w:r>
            <w:r>
              <w:rPr>
                <w:b/>
              </w:rPr>
              <w:t>设计量</w:t>
            </w:r>
            <w:r>
              <w:t>可视化是正当的，正是 §8.5(c) 的用途）；问题在于它一旦被当作排除边界引用，就违反 §5.1。</w:t>
            </w:r>
            <w:r>
              <w:rPr>
                <w:b/>
              </w:rPr>
              <w:t>请对方在图注里写明"这是设计分辨力，不是数据排除的范围；排除边界见 CI 森林图 Figure3"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referable 端点的方向</w:t>
            </w:r>
          </w:p>
        </w:tc>
        <w:tc>
          <w:tcPr>
            <w:tcW w:type="dxa" w:w="1728"/>
          </w:tcPr>
          <w:p>
            <w:r>
              <w:t xml:space="preserve">§4：Messidor-2 AUROC </w:t>
            </w:r>
            <w:r>
              <w:rPr>
                <w:b/>
              </w:rPr>
              <w:t>+0.0090，10/10 seed 同向，p=0.00020</w:t>
            </w:r>
            <w:r>
              <w:t>，读起来像"referable 检出一致改善"</w:t>
            </w:r>
          </w:p>
        </w:tc>
        <w:tc>
          <w:tcPr>
            <w:tcW w:type="dxa" w:w="1728"/>
          </w:tcPr>
          <w:p>
            <w:r>
              <w:t xml:space="preserve">referable </w:t>
            </w:r>
            <w:r>
              <w:rPr>
                <w:b/>
              </w:rPr>
              <w:t>敏感性 0.7109 → 0.6947，下降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二者可以同时为真</w:t>
            </w:r>
            <w:r>
              <w:t>（AUROC 与阈值无关，敏感性在某个工作点上），但</w:t>
            </w:r>
            <w:r>
              <w:rPr>
                <w:b/>
              </w:rPr>
              <w:t>现有文字会让人以为同向</w:t>
            </w:r>
            <w:r>
              <w:t xml:space="preserve">。§6 其实早有机制线索：FedOSP 的平均软预测 referable 占比 </w:t>
            </w:r>
            <w:r>
              <w:rPr>
                <w:b/>
              </w:rPr>
              <w:t>23.76%</w:t>
            </w:r>
            <w:r>
              <w:t xml:space="preserve">，低于 FedAvg 的 26.46% 与真实的 26.20% —— </w:t>
            </w:r>
            <w:r>
              <w:rPr>
                <w:b/>
              </w:rPr>
              <w:t>系统性低估 referable，正好对应敏感性下降</w:t>
            </w:r>
            <w:r>
              <w:t>。机制分析见 §13.5 指向的专文；本台账在该文落地前</w:t>
            </w:r>
            <w:r>
              <w:rPr>
                <w:b/>
              </w:rPr>
              <w:t>不得</w:t>
            </w:r>
            <w:r>
              <w:t>把 AUROC 的改善概括成"重症检出改善"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表格编号体系</w:t>
            </w:r>
          </w:p>
        </w:tc>
        <w:tc>
          <w:tcPr>
            <w:tcW w:type="dxa" w:w="1728"/>
          </w:tcPr>
          <w:p>
            <w:r>
              <w:t>本仓库是 T1–T7（</w:t>
            </w:r>
            <w:r>
              <w:rPr>
                <w:rFonts w:ascii="Menlo" w:hAnsi="Menlo"/>
                <w:color w:val="C7254E"/>
              </w:rPr>
              <w:t>scripts/aggregate_results.py</w:t>
            </w:r>
            <w:r>
              <w:t xml:space="preserve"> 生成），论文骨架把"表 4"定为核心交付物</w:t>
            </w:r>
          </w:p>
        </w:tc>
        <w:tc>
          <w:tcPr>
            <w:tcW w:type="dxa" w:w="1728"/>
          </w:tcPr>
          <w:p>
            <w:r>
              <w:t xml:space="preserve">对方是 </w:t>
            </w:r>
            <w:r>
              <w:rPr>
                <w:rFonts w:ascii="Menlo" w:hAnsi="Menlo"/>
                <w:color w:val="C7254E"/>
              </w:rPr>
              <w:t>Table3_paired_qwk</w:t>
            </w:r>
            <w:r>
              <w:t xml:space="preserve"> / </w:t>
            </w:r>
            <w:r>
              <w:rPr>
                <w:rFonts w:ascii="Menlo" w:hAnsi="Menlo"/>
                <w:color w:val="C7254E"/>
              </w:rPr>
              <w:t>Table4_resources</w:t>
            </w:r>
            <w:r>
              <w:t>，共 4 主表 + 3 附表</w:t>
            </w:r>
          </w:p>
        </w:tc>
        <w:tc>
          <w:tcPr>
            <w:tcW w:type="dxa" w:w="1728"/>
          </w:tcPr>
          <w:p>
            <w:r>
              <w:t>编号撞车但指代不同。合并前须定一套编号，否则"表 4"在两边分别指资源审计与配对主表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§11 的缺陷计数</w:t>
            </w:r>
          </w:p>
        </w:tc>
        <w:tc>
          <w:tcPr>
            <w:tcW w:type="dxa" w:w="1728"/>
          </w:tcPr>
          <w:p>
            <w:r>
              <w:t>原文"15 条里有 11 条是静默失败"，§10 同步写 15</w:t>
            </w:r>
          </w:p>
        </w:tc>
        <w:tc>
          <w:tcPr>
            <w:tcW w:type="dxa" w:w="1728"/>
          </w:tcPr>
          <w:p>
            <w:r>
              <w:t xml:space="preserve">新增 1 条（写死 </w:t>
            </w:r>
            <w:r>
              <w:rPr>
                <w:rFonts w:ascii="Menlo" w:hAnsi="Menlo"/>
                <w:color w:val="C7254E"/>
              </w:rPr>
              <w:t>n=3</w:t>
            </w:r>
            <w:r>
              <w:t>）</w:t>
            </w:r>
          </w:p>
        </w:tc>
        <w:tc>
          <w:tcPr>
            <w:tcW w:type="dxa" w:w="1728"/>
          </w:tcPr>
          <w:p>
            <w:r>
              <w:t xml:space="preserve">本次已改为 </w:t>
            </w:r>
            <w:r>
              <w:rPr>
                <w:b/>
              </w:rPr>
              <w:t>16 条 / 12 条静默失败</w:t>
            </w:r>
            <w:r>
              <w:t>，§10 与 §11 两处同步更新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</w:t>
      </w:r>
    </w:p>
    <w:p>
      <w:r>
        <w:t>*本台账由 Cursor Agent 整理，数字均来自实测报告，未作外推。*</w:t>
      </w:r>
    </w:p>
    <w:p>
      <w:r>
        <w:t>*上一版：</w:t>
      </w:r>
      <w:r>
        <w:rPr>
          <w:rFonts w:ascii="Menlo" w:hAnsi="Menlo"/>
          <w:color w:val="C7254E"/>
        </w:rPr>
        <w:t>FedOSP_实验台账_2026-09-20.md</w:t>
      </w:r>
      <w:r>
        <w:t>（§6/§7 结论已被本版推翻）。*</w:t>
      </w:r>
    </w:p>
    <w:p>
      <w:r>
        <w:t>*2026-09-30：并入 FedProx 面板结果与机制层归因；同日并入 MOON 终裁（R3）与</w:t>
      </w:r>
    </w:p>
    <w:p>
      <w:r>
        <w:t xml:space="preserve">四层机制阶梯（依据 </w:t>
      </w:r>
      <w:r>
        <w:rPr>
          <w:rFonts w:ascii="Menlo" w:hAnsi="Menlo"/>
          <w:color w:val="C7254E"/>
        </w:rPr>
        <w:t>分析_MOON终裁与机制阶梯_2026-09-30.md</w:t>
      </w:r>
      <w:r>
        <w:t>）。*</w:t>
      </w:r>
    </w:p>
    <w:p>
      <w:r>
        <w:t>*2026-10-02：新增 §4.2（配置筛选的不对称性）、§5.1 + §8.5（排除性主张挂 CI 不挂 MDE）、</w:t>
      </w:r>
    </w:p>
    <w:p>
      <w:r>
        <w:t>§13（协作方 P0 证据链并入，含 5 条未调和的冲突）；§5/§10 的"四个带 CI 的精确零"</w:t>
      </w:r>
    </w:p>
    <w:p>
      <w:r>
        <w:t>按证据强度拆为"三 + 一"；§11 增至 16 条。*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