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统计截止：2026-09-30（FedProx 面板结果并入；MOON 仍待面板完成）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ind w:left="360"/>
      </w:pPr>
      <w:r>
        <w:rPr>
          <w:i/>
          <w:color w:val="555555"/>
        </w:rPr>
        <w:t>FedProx 数字的独立复算与主张改写依据见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分析_FedProx结果如何改写论文主张_2026-09-27.md</w:t>
      </w:r>
      <w:r>
        <w:rPr>
          <w:i/>
          <w:color w:val="555555"/>
        </w:rPr>
        <w:t>](分析_FedProx结果如何改写论文主张_2026-09-27.md)。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 xml:space="preserve">推得 FedProto − FedAvg ≈ </w:t>
      </w:r>
      <w:r>
        <w:rPr>
          <w:b/>
        </w:rPr>
        <w:t>+0.0286（占总量 98.4%）</w:t>
      </w:r>
      <w:r>
        <w:t>；专为异质性设计的</w:t>
      </w:r>
    </w:p>
    <w:p>
      <w:r>
        <w:rPr>
          <w:b/>
        </w:rPr>
        <w:t>FedProx（μ=0.01）相对 FedAvg 只贡献 ≈ +0.0003（1.0%）</w:t>
      </w:r>
      <w:r>
        <w:t>。</w:t>
      </w:r>
    </w:p>
    <w:p>
      <w:r>
        <w:t>收益因此定位到</w:t>
      </w:r>
      <w:r>
        <w:rPr>
          <w:b/>
        </w:rPr>
        <w:t>类原型机制</w:t>
      </w:r>
      <w:r>
        <w:t>而非参数层——但我们加在 FedProto 之上的四个组件</w:t>
      </w:r>
    </w:p>
    <w:p>
      <w:r>
        <w:t>无一有可测贡献，</w:t>
      </w:r>
      <w:r>
        <w:rPr>
          <w:b/>
        </w:rPr>
        <w:t>创新性裁决未变</w:t>
      </w:r>
      <w:r>
        <w:t>。</w:t>
      </w:r>
    </w:p>
    <w:p>
      <w:r>
        <w:t>项目剩余价值不在方法，而在**机制层归因 + 一套严格协议 + 四个带上界的精确零</w:t>
      </w:r>
    </w:p>
    <w:p>
      <w:r>
        <w:t>+ 逐比较的噪声量化**。建议转向基准 / 阴性结果论文（带一个可引用的机制结论）。</w:t>
      </w:r>
    </w:p>
    <w:p>
      <w:r>
        <w:t xml:space="preserve">⚠️ </w:t>
      </w:r>
      <w:r>
        <w:rPr>
          <w:b/>
        </w:rPr>
        <w:t>不得复活任何方法创新主张。</w:t>
      </w:r>
      <w:r>
        <w:t xml:space="preserve"> FedProx 被打败改变的是"收益从哪来"的归因，</w:t>
      </w:r>
    </w:p>
    <w:p>
      <w:r>
        <w:t>不是"收益是不是我们的"。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p>
      <w:r>
        <w:t>三个比较共用同一批 FedOSP-R run、同一组 seed（3–12），点估计可直接相减。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234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234"/>
          </w:tcPr>
          <w:p>
            <w:r>
              <w:t>FedOSP-R − FedAvg</w:t>
            </w:r>
          </w:p>
        </w:tc>
        <w:tc>
          <w:tcPr>
            <w:tcW w:type="dxa" w:w="1234"/>
          </w:tcPr>
          <w:p>
            <w:r>
              <w:t>2017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234"/>
          </w:tcPr>
          <w:p>
            <w:r>
              <w:t>[+0.0096, +0.0485]</w:t>
            </w:r>
          </w:p>
        </w:tc>
        <w:tc>
          <w:tcPr>
            <w:tcW w:type="dxa" w:w="1234"/>
          </w:tcPr>
          <w:p>
            <w:r>
              <w:t>9/10</w:t>
            </w:r>
          </w:p>
        </w:tc>
        <w:tc>
          <w:tcPr>
            <w:tcW w:type="dxa" w:w="1234"/>
          </w:tcPr>
          <w:p>
            <w:r>
              <w:t>✅ 真实</w:t>
            </w:r>
          </w:p>
        </w:tc>
      </w:tr>
      <w:tr>
        <w:tc>
          <w:tcPr>
            <w:tcW w:type="dxa" w:w="1234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1234"/>
          </w:tcPr>
          <w:p>
            <w:r>
              <w:t>2018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1234"/>
          </w:tcPr>
          <w:p>
            <w:r>
              <w:t>[+0.0142, +0.0431]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234"/>
          </w:tcPr>
          <w:p>
            <w:r>
              <w:t>✅ 检出；≠创新</w:t>
            </w:r>
          </w:p>
        </w:tc>
      </w:tr>
      <w:tr>
        <w:tc>
          <w:tcPr>
            <w:tcW w:type="dxa" w:w="1234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234"/>
          </w:tcPr>
          <w:p>
            <w:r>
              <w:t>2022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1234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234"/>
          </w:tcPr>
          <w:p>
            <w:r>
              <w:t>[−0.0101, +0.0110]</w:t>
            </w:r>
          </w:p>
        </w:tc>
        <w:tc>
          <w:tcPr>
            <w:tcW w:type="dxa" w:w="1234"/>
          </w:tcPr>
          <w:p>
            <w:r>
              <w:t>5/10</w:t>
            </w:r>
          </w:p>
        </w:tc>
        <w:tc>
          <w:tcPr>
            <w:tcW w:type="dxa" w:w="1234"/>
          </w:tcPr>
          <w:p>
            <w:r>
              <w:t xml:space="preserve">❌ </w:t>
            </w:r>
            <w:r>
              <w:rPr>
                <w:b/>
              </w:rPr>
              <w:t>无增量</w:t>
            </w:r>
          </w:p>
        </w:tc>
      </w:tr>
      <w:tr>
        <w:tc>
          <w:tcPr>
            <w:tcW w:type="dxa" w:w="1234"/>
          </w:tcPr>
          <w:p>
            <w:r>
              <w:t>⇒ FedProx − FedAvg（推得）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234"/>
          </w:tcPr>
          <w:p>
            <w:r>
              <w:t>—（尚无配对 CI）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 xml:space="preserve">占总量 </w:t>
            </w:r>
            <w:r>
              <w:rPr>
                <w:b/>
              </w:rPr>
              <w:t>1.0%</w:t>
            </w:r>
          </w:p>
        </w:tc>
      </w:tr>
      <w:tr>
        <w:tc>
          <w:tcPr>
            <w:tcW w:type="dxa" w:w="1234"/>
          </w:tcPr>
          <w:p>
            <w:r>
              <w:t>⇒ FedProto − FedAvg（推得）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>—</w:t>
            </w:r>
          </w:p>
        </w:tc>
        <w:tc>
          <w:tcPr>
            <w:tcW w:type="dxa" w:w="1234"/>
          </w:tcPr>
          <w:p>
            <w:r>
              <w:t xml:space="preserve">占总量 </w:t>
            </w:r>
            <w:r>
              <w:rPr>
                <w:b/>
              </w:rPr>
              <w:t>98.4%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好的那部分约 98% 由 FedProto 解释</w:t>
      </w:r>
      <w:r>
        <w:t>，</w:t>
      </w:r>
    </w:p>
    <w:p>
      <w:r>
        <w:t>而</w:t>
      </w:r>
      <w:r>
        <w:rPr>
          <w:b/>
        </w:rPr>
        <w:t>参数层机制（FedProx）一点也没拿到</w:t>
      </w:r>
      <w:r>
        <w:t>。论文里能写的正向结果只剩</w:t>
      </w:r>
    </w:p>
    <w:p>
      <w:r>
        <w:t>"类原型机制在真实医学联邦序数任务上迁移成功"——这是复现与机制定位，不是创新。</w:t>
      </w:r>
    </w:p>
    <w:p>
      <w:r>
        <w:t xml:space="preserve">⚠️ </w:t>
      </w:r>
      <w:r>
        <w:rPr>
          <w:b/>
        </w:rPr>
        <w:t>年份与机制层级完全共线</w:t>
      </w:r>
      <w:r>
        <w:t>（FedProx 2018 / MOON 2021 / FedProto 2022）。</w:t>
      </w:r>
    </w:p>
    <w:p>
      <w:r>
        <w:t>现有数据排除不掉"其实是新方法比旧方法好"。拆开它需要"年份新但机制在参数层"的</w:t>
      </w:r>
    </w:p>
    <w:p>
      <w:r>
        <w:t xml:space="preserve">方法——B 层 </w:t>
      </w:r>
      <w:r>
        <w:rPr>
          <w:b/>
        </w:rPr>
        <w:t>FedALA（2023）</w:t>
      </w:r>
      <w:r>
        <w:t xml:space="preserve"> 正是这样一格，但仅 n=5，够看方向不够定论；</w:t>
      </w:r>
    </w:p>
    <w:p>
      <w:r>
        <w:rPr>
          <w:b/>
        </w:rPr>
        <w:t>不升级、不改预注册</w:t>
      </w:r>
      <w:r>
        <w:t>。MOON 无论落在哪一边，年份混杂都仍在，须写进 limitation</w:t>
      </w:r>
    </w:p>
    <w:p>
      <w:r>
        <w:t>（见 [</w:t>
      </w:r>
      <w:r>
        <w:rPr>
          <w:rFonts w:ascii="Menlo" w:hAnsi="Menlo"/>
          <w:color w:val="C7254E"/>
        </w:rPr>
        <w:t>预注册_MOON机制判别_2026-09-27.md</w:t>
      </w:r>
      <w:r>
        <w:t>](预注册_MOON机制判别_2026-09-27.md) §1.1）。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证据规模</w:t>
            </w:r>
          </w:p>
        </w:tc>
      </w:tr>
      <w:tr>
        <w:tc>
          <w:tcPr>
            <w:tcW w:type="dxa" w:w="2160"/>
          </w:tcPr>
          <w:p>
            <w:r>
              <w:t>序数 margin 独立提升域外泛化</w:t>
            </w:r>
          </w:p>
        </w:tc>
        <w:tc>
          <w:tcPr>
            <w:tcW w:type="dxa" w:w="2160"/>
          </w:tcPr>
          <w:p>
            <w:r>
              <w:t>+0.00090</w:t>
            </w:r>
          </w:p>
        </w:tc>
        <w:tc>
          <w:tcPr>
            <w:tcW w:type="dxa" w:w="2160"/>
          </w:tcPr>
          <w:p>
            <w:r>
              <w:t>[−0.0089, +0.0107]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t>精度加权原型聚合（C2）有效</w:t>
            </w:r>
          </w:p>
        </w:tc>
        <w:tc>
          <w:tcPr>
            <w:tcW w:type="dxa" w:w="2160"/>
          </w:tcPr>
          <w:p>
            <w:r>
              <w:t>≈0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 seed + 机制诊断</w:t>
            </w:r>
          </w:p>
        </w:tc>
      </w:tr>
      <w:tr>
        <w:tc>
          <w:tcPr>
            <w:tcW w:type="dxa" w:w="2160"/>
          </w:tcPr>
          <w:p>
            <w:r>
              <w:t>worst-client 公平性改善</w:t>
            </w:r>
          </w:p>
        </w:tc>
        <w:tc>
          <w:tcPr>
            <w:tcW w:type="dxa" w:w="2160"/>
          </w:tcPr>
          <w:p>
            <w:r>
              <w:t>+0.00290</w:t>
            </w:r>
          </w:p>
        </w:tc>
        <w:tc>
          <w:tcPr>
            <w:tcW w:type="dxa" w:w="2160"/>
          </w:tcPr>
          <w:p>
            <w:r>
              <w:t>[−0.0033, +0.0090]</w:t>
            </w:r>
          </w:p>
        </w:tc>
        <w:tc>
          <w:tcPr>
            <w:tcW w:type="dxa" w:w="2160"/>
          </w:tcPr>
          <w:p>
            <w:r>
              <w:t>10 对独立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10 seed</w:t>
            </w:r>
          </w:p>
        </w:tc>
      </w:tr>
      <w:tr>
        <w:tc>
          <w:tcPr>
            <w:tcW w:type="dxa" w:w="2160"/>
          </w:tcPr>
          <w:p>
            <w:r>
              <w:t>聚合规则 × 原型 有正向交互</w:t>
            </w:r>
          </w:p>
        </w:tc>
        <w:tc>
          <w:tcPr>
            <w:tcW w:type="dxa" w:w="2160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2160"/>
          </w:tcPr>
          <w:p>
            <w:r>
              <w:t>3 seed，逐 seed −0.0312 / +0.0344 / −0.0512</w:t>
            </w:r>
          </w:p>
        </w:tc>
        <w:tc>
          <w:tcPr>
            <w:tcW w:type="dxa" w:w="2160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</w:tr>
    </w:tbl>
    <w:p/>
    <w:p>
      <w:r>
        <w:t xml:space="preserve">⚠️ </w:t>
      </w:r>
      <w:r>
        <w:rPr>
          <w:b/>
        </w:rPr>
        <w:t>暂不加</w:t>
      </w:r>
      <w:r>
        <w:t xml:space="preserve"> "FedProx − FedAvg ≈ 0" 作为精确零：目前只有点估计 +0.0003，</w:t>
      </w:r>
    </w:p>
    <w:p>
      <w:r>
        <w:rPr>
          <w:b/>
        </w:rPr>
        <w:t>没有配对 CI</w:t>
      </w:r>
      <w:r>
        <w:t>，不符合本表"带上界"的定义。代数边界</w:t>
      </w:r>
    </w:p>
    <w:p>
      <w:r>
        <w:t>$0.0070\le\sigma(\text{FedProx}-\text{FedAvg})\le0.0474$ 对应 CI 半宽</w:t>
      </w:r>
    </w:p>
    <w:p>
      <w:r>
        <w:t>±0.005–±0.034，相差近 7 倍——可能是很强的精确零，也可能什么都说明不了。</w:t>
      </w:r>
    </w:p>
    <w:p>
      <w:r>
        <w:t>等协作方补上直接配对分析（§12.2）再决定是否入表。</w:t>
      </w:r>
    </w:p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</w:t>
      </w:r>
    </w:p>
    <w:p>
      <w:r>
        <w:t xml:space="preserve">QWK 的权重是 $d^2/16$，把一次远端误判（$d\ge3$）折算成邻级误判（$d=1$）约为 </w:t>
      </w:r>
      <w:r>
        <w:rPr>
          <w:b/>
        </w:rPr>
        <w:t>3:1</w:t>
      </w:r>
      <w:r>
        <w:t>。</w:t>
      </w:r>
    </w:p>
    <w:p>
      <w:r>
        <w:t>即：减少 1 次远端误判，需要不多增加 3 次邻级误判才能净赚。</w:t>
      </w:r>
    </w:p>
    <w:p>
      <w:r>
        <w:t>C1 确实降低了远端误判，但同时增加的邻级误判超过了这个换算比 —— 这是</w:t>
      </w:r>
    </w:p>
    <w:p>
      <w:r>
        <w:t>"机制成立、指标不动"的定量解释。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FedAvg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2880"/>
          </w:tcPr>
          <w:p>
            <w:r>
              <w:t>由 CI [+0.0142, +0.0431] 反推（半宽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2880"/>
          </w:tcPr>
          <w:p>
            <w:r>
              <w:t>由 CI [−0.0101, +0.0110] 反推</w:t>
            </w:r>
          </w:p>
        </w:tc>
      </w:tr>
      <w:tr>
        <w:tc>
          <w:tcPr>
            <w:tcW w:type="dxa" w:w="2880"/>
          </w:tcPr>
          <w:p>
            <w:r>
              <w:t>反解 seed 层相关性 ρ（取 $s_{\text{seed}}=0.033$）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0.66 / 0.81 / 0.90</w:t>
            </w:r>
          </w:p>
        </w:tc>
        <w:tc>
          <w:tcPr>
            <w:tcW w:type="dxa" w:w="2880"/>
          </w:tcPr>
          <w:p>
            <w:r>
              <w:t>对 FedAvg / FedProx / FedProto；见 §8.4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r>
        <w:t xml:space="preserve">⚠️ </w:t>
      </w:r>
      <w:r>
        <w:rPr>
          <w:b/>
        </w:rPr>
        <w:t>不要再引用单一的 σ_d = 0.0272 作为全局分辨率。</w:t>
      </w:r>
    </w:p>
    <w:p>
      <w:r>
        <w:t>三个比较的 σ_d 相差近一倍（0.0147–0.0272）；"0.025 可检 / 0.015 不可检"</w:t>
      </w:r>
    </w:p>
    <w:p>
      <w:r>
        <w:t>只是对中等 σ_d 的概括，逐格边界从 0.015（对 FedProto）滑到 0.027（对 FedAvg）。</w:t>
      </w:r>
    </w:p>
    <w:p>
      <w:r>
        <w:t>正文给概括、表格给逐格值（§8.3）。</w:t>
      </w:r>
    </w:p>
    <w:p>
      <w:pPr>
        <w:pStyle w:val="Heading3"/>
      </w:pPr>
      <w:r>
        <w:t>8.1 在这个基准上区分两个联邦方法所需的配对数</w:t>
      </w:r>
    </w:p>
    <w:p>
      <w:r>
        <w:t xml:space="preserve">双侧 α=0.05，功效 0.8。下表用 </w:t>
      </w:r>
      <w:r>
        <w:rPr>
          <w:b/>
        </w:rPr>
        <w:t>σ_d = 0.0272</w:t>
      </w:r>
      <w:r>
        <w:t>（对 FedAvg，最松的那个）：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 近似（原表）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 t（正确值）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+0.005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235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28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17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t>+0.030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+0.050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/>
        </w:tc>
      </w:tr>
    </w:tbl>
    <w:p/>
    <w:p>
      <w:r>
        <w:t xml:space="preserve">⚠️ </w:t>
      </w:r>
      <w:r>
        <w:rPr>
          <w:b/>
        </w:rPr>
        <w:t>原表用的是正态近似</w:t>
      </w:r>
      <w:r>
        <w:t xml:space="preserve"> $n=(z_{0.975}+z_{0.80})^2\sigma_d^2/\Delta^2$（系数 7.849），</w:t>
      </w:r>
    </w:p>
    <w:p>
      <w:r>
        <w:t>它忽略了临界值是 $t_{n-1}$ 而不是 $z$、且 $s$ 是估计量。</w:t>
      </w:r>
    </w:p>
    <w:p>
      <w:r>
        <w:t>精确值按非中心 t 算（</w:t>
      </w:r>
      <w:r>
        <w:rPr>
          <w:rFonts w:ascii="Menlo" w:hAnsi="Menlo"/>
          <w:color w:val="C7254E"/>
        </w:rPr>
        <w:t>scipy.stats.nct</w:t>
      </w:r>
      <w:r>
        <w:t>），</w:t>
      </w:r>
      <w:r>
        <w:rPr>
          <w:b/>
        </w:rPr>
        <w:t>每一格都恰好多 2 个配对</w:t>
      </w:r>
      <w:r>
        <w:t>。</w:t>
      </w:r>
    </w:p>
    <w:p>
      <w:r>
        <w:t>绝对量级不变，但 Δ=0.030 那一格从 7 变 9（+29%），小 n 时相对误差最大。</w:t>
      </w:r>
    </w:p>
    <w:p>
      <w:r>
        <w:t xml:space="preserve">这正是 commit </w:t>
      </w:r>
      <w:r>
        <w:rPr>
          <w:rFonts w:ascii="Menlo" w:hAnsi="Menlo"/>
          <w:color w:val="C7254E"/>
        </w:rPr>
        <w:t>8625569</w:t>
      </w:r>
      <w:r>
        <w:t xml:space="preserve"> 已经写下过的教训（"不能用正态分位数的解析公式估这个：</w:t>
      </w:r>
    </w:p>
    <w:p>
      <w:r>
        <w:t>n=3 时临界值是 t₂=4.303 而非 z=1.96"）。</w:t>
      </w:r>
      <w:r>
        <w:rPr>
          <w:b/>
        </w:rPr>
        <w:t>同一个坑踩了三次</w:t>
      </w:r>
      <w:r>
        <w:t>（代码侧；</w:t>
      </w:r>
    </w:p>
    <w:p>
      <w:r>
        <w:t>论文骨架 §8 的收尾建议式是第</w:t>
      </w:r>
      <w:r>
        <w:rPr>
          <w:b/>
        </w:rPr>
        <w:t>四</w:t>
      </w:r>
      <w:r>
        <w:t>次，见骨架修订——AST 守卫扫不到 Markdown 正文）：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第几次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怎么收场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measure_power.py</w:t>
            </w:r>
            <w:r>
              <w:t xml:space="preserve"> 的 B0 闸门功效表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8625569</w:t>
            </w:r>
            <w:r>
              <w:t xml:space="preserve"> 改成蒙特卡洛，</w:t>
            </w:r>
            <w:r>
              <w:rPr>
                <w:b/>
              </w:rPr>
              <w:t>教训只进了 commit message，没进代码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本表 + </w:t>
            </w:r>
            <w:r>
              <w:rPr>
                <w:rFonts w:ascii="Menlo" w:hAnsi="Menlo"/>
                <w:color w:val="C7254E"/>
              </w:rPr>
              <w:t>scripts/variance_decomposition.py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2.8016**2</w:t>
            </w:r>
          </w:p>
        </w:tc>
        <w:tc>
          <w:tcPr>
            <w:tcW w:type="dxa" w:w="2880"/>
          </w:tcPr>
          <w:p>
            <w:r>
              <w:t>改成精确非中心 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scripts/benchmark_table.py</w:t>
            </w:r>
            <w:r>
              <w:t xml:space="preserve"> 的</w:t>
            </w:r>
            <w:r>
              <w:rPr>
                <w:b/>
              </w:rPr>
              <w:t>同一行近似</w:t>
            </w:r>
            <w:r>
              <w:t>没跟着第 2 次改</w:t>
            </w:r>
          </w:p>
        </w:tc>
        <w:tc>
          <w:tcPr>
            <w:tcW w:type="dxa" w:w="2880"/>
          </w:tcPr>
          <w:p>
            <w:r>
              <w:t>本表写 61、脚本打印 59，两个数同时在仓库里</w:t>
            </w:r>
          </w:p>
        </w:tc>
      </w:tr>
    </w:tbl>
    <w:p/>
    <w:p>
      <w:r>
        <w:t>第 3 次尤其要记下来：</w:t>
      </w:r>
      <w:r>
        <w:rPr>
          <w:rFonts w:ascii="Menlo" w:hAnsi="Menlo"/>
          <w:color w:val="C7254E"/>
        </w:rPr>
        <w:t>benchmark_table.py</w:t>
      </w:r>
      <w:r>
        <w:t xml:space="preserve"> 正是论文表 4（骨架列为</w:t>
      </w:r>
      <w:r>
        <w:rPr>
          <w:b/>
        </w:rPr>
        <w:t>核心交付物</w:t>
      </w:r>
      <w:r>
        <w:t>）</w:t>
      </w:r>
    </w:p>
    <w:p>
      <w:r>
        <w:t>那一列的生成者，而"改一处、漏一处"正是 §11 记了 13 次的失效模式本身。</w:t>
      </w:r>
    </w:p>
    <w:p>
      <w:r>
        <w:t>现已收口到</w:t>
      </w:r>
      <w:r>
        <w:rPr>
          <w:b/>
        </w:rPr>
        <w:t>包里的唯一实现</w:t>
      </w:r>
      <w:r>
        <w:t xml:space="preserve"> </w:t>
      </w:r>
      <w:r>
        <w:rPr>
          <w:rFonts w:ascii="Menlo" w:hAnsi="Menlo"/>
          <w:color w:val="C7254E"/>
        </w:rPr>
        <w:t>fedosp/stats.py::pairs_needed()</w:t>
      </w:r>
      <w:r>
        <w:t>（精确非中心 t），</w:t>
      </w:r>
    </w:p>
    <w:p>
      <w:r>
        <w:t>三个脚本（</w:t>
      </w:r>
      <w:r>
        <w:rPr>
          <w:rFonts w:ascii="Menlo" w:hAnsi="Menlo"/>
          <w:color w:val="C7254E"/>
        </w:rPr>
        <w:t>benchmark_table</w:t>
      </w:r>
      <w:r>
        <w:t xml:space="preserve"> / </w:t>
      </w:r>
      <w:r>
        <w:rPr>
          <w:rFonts w:ascii="Menlo" w:hAnsi="Menlo"/>
          <w:color w:val="C7254E"/>
        </w:rPr>
        <w:t>variance_decomposition</w:t>
      </w:r>
      <w:r>
        <w:t xml:space="preserve"> / </w:t>
      </w:r>
      <w:r>
        <w:rPr>
          <w:rFonts w:ascii="Menlo" w:hAnsi="Menlo"/>
          <w:color w:val="C7254E"/>
        </w:rPr>
        <w:t>measure_power</w:t>
      </w:r>
      <w:r>
        <w:t>）一律 import，</w:t>
      </w:r>
    </w:p>
    <w:p>
      <w:r>
        <w:t>并加了两条反向测试：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test_sample_size_uses_exact_noncentral_t_not_the_normal_approximation</w:t>
      </w:r>
    </w:p>
    <w:p>
      <w:r>
        <w:t xml:space="preserve">  钉死 61/28/17/9，并断言"精确值必须</w:t>
      </w:r>
      <w:r>
        <w:rPr>
          <w:b/>
        </w:rPr>
        <w:t>严格大于</w:t>
      </w:r>
      <w:r>
        <w:t>正态近似值"，退回近似当场变红；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test_no_script_recomputes_sample_size_with_the_normal_approximation</w:t>
      </w:r>
    </w:p>
    <w:p>
      <w:r>
        <w:t xml:space="preserve">  用 AST 扫 </w:t>
      </w:r>
      <w:r>
        <w:rPr>
          <w:rFonts w:ascii="Menlo" w:hAnsi="Menlo"/>
          <w:color w:val="C7254E"/>
        </w:rPr>
        <w:t>scripts/</w:t>
      </w:r>
      <w:r>
        <w:t xml:space="preserve"> 与 </w:t>
      </w:r>
      <w:r>
        <w:rPr>
          <w:rFonts w:ascii="Menlo" w:hAnsi="Menlo"/>
          <w:color w:val="C7254E"/>
        </w:rPr>
        <w:t>fedosp/</w:t>
      </w:r>
      <w:r>
        <w:t xml:space="preserve"> 的</w:t>
      </w:r>
      <w:r>
        <w:rPr>
          <w:b/>
        </w:rPr>
        <w:t>数值字面量</w:t>
      </w:r>
      <w:r>
        <w:t>，断言 2.8016 / 7.849 / 0.8416</w:t>
      </w:r>
    </w:p>
    <w:p>
      <w:r>
        <w:t xml:space="preserve">  在可执行代码里一次都不出现（注释与 docstring 不进数值字面量，所以本表和</w:t>
      </w:r>
    </w:p>
    <w:p>
      <w:r>
        <w:t xml:space="preserve">  函数说明里的正当引用自然豁免，不需要白名单）。</w:t>
      </w:r>
      <w:r>
        <w:rPr>
          <w:b/>
        </w:rPr>
        <w:t>这一条才是能抓住第 3 次的那条。</w:t>
      </w:r>
    </w:p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p>
      <w:r>
        <w:t xml:space="preserve">下表固定 </w:t>
      </w:r>
      <w:r>
        <w:rPr>
          <w:b/>
        </w:rPr>
        <w:t>σ_d = 0.0272</w:t>
      </w:r>
      <w:r>
        <w:t>（对 FedAvg，最松；对 FedProto 半宽约紧 1.85 倍，见 §8.3）：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pStyle w:val="Heading3"/>
      </w:pPr>
      <w:r>
        <w:t>8.3 ★ 逐比较分辨率与 MDE ≈ σ_d</w:t>
      </w:r>
    </w:p>
    <w:p>
      <w:r>
        <w:t>$t_{0.975,9}=2.2622$，CI 半宽 $=t_{0.975,9}\,\sigma_d/\sqrt{10}=0.71536\,\sigma_d$：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</w:tbl>
    <w:p/>
    <w:p>
      <w:r>
        <w:rPr>
          <w:b/>
        </w:rPr>
        <w:t>经验式</w:t>
      </w:r>
      <w:r>
        <w:t xml:space="preserve">：n=10 时 80% 功效的最小可检出效应 </w:t>
      </w:r>
      <w:r>
        <w:rPr>
          <w:b/>
        </w:rPr>
        <w:t>≈ 0.996·σ_d</w:t>
      </w:r>
      <w:r>
        <w:t>（裸检验）、</w:t>
      </w:r>
    </w:p>
    <w:p>
      <w:r>
        <w:rPr>
          <w:b/>
        </w:rPr>
        <w:t>≈ 1.223·σ_d</w:t>
      </w:r>
      <w:r>
        <w:t>（Holm 族=3）。即在这个样本量上，**"能检出的效应"约等于</w:t>
      </w:r>
    </w:p>
    <w:p>
      <w:r>
        <w:t>"配对差的 SD 本身"**——一个不需要查表的判据。</w:t>
      </w:r>
    </w:p>
    <w:p>
      <w:r>
        <w:t>正确的噪声底线主张（替换旧的"σ_d 大于文献增益"）：</w:t>
      </w:r>
    </w:p>
    <w:p>
      <w:pPr>
        <w:ind w:left="360"/>
      </w:pPr>
      <w:r>
        <w:rPr>
          <w:i/>
          <w:color w:val="555555"/>
        </w:rPr>
        <w:t>**在本协议 n=10 下：约 0.025 以上的效应可检出（已演示）；约 0.015 以下的效应</w:t>
      </w:r>
    </w:p>
    <w:p>
      <w:pPr>
        <w:ind w:left="360"/>
      </w:pPr>
      <w:r>
        <w:rPr>
          <w:i/>
          <w:color w:val="555555"/>
        </w:rPr>
        <w:t>检不出；而文献普遍报告的 0.010–0.020 区间正好横跨这条边界。**</w:t>
      </w:r>
    </w:p>
    <w:p>
      <w:pPr>
        <w:ind w:left="360"/>
      </w:pPr>
      <w:r>
        <w:rPr>
          <w:i/>
          <w:color w:val="555555"/>
        </w:rPr>
        <w:t>该概括对中等 σ_d 成立；逐格边界见上表。</w:t>
      </w:r>
    </w:p>
    <w:p>
      <w:pPr>
        <w:pStyle w:val="Heading3"/>
      </w:pPr>
      <w:r>
        <w:t>8.4 σ_d 随方法相似度缩放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比较对象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与 FedOSP-R 的机制距离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反解 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配对后残留方差比例</w:t>
            </w:r>
          </w:p>
        </w:tc>
      </w:tr>
      <w:tr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最近（同为原型机制）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0.90</w:t>
            </w:r>
          </w:p>
        </w:tc>
        <w:tc>
          <w:tcPr>
            <w:tcW w:type="dxa" w:w="1728"/>
          </w:tcPr>
          <w:p>
            <w:r>
              <w:t>9.9%</w:t>
            </w:r>
          </w:p>
        </w:tc>
      </w:tr>
      <w:tr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t>中（参数层正则）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0.81</w:t>
            </w:r>
          </w:p>
        </w:tc>
        <w:tc>
          <w:tcPr>
            <w:tcW w:type="dxa" w:w="1728"/>
          </w:tcPr>
          <w:p>
            <w:r>
              <w:t>18.7%</w:t>
            </w:r>
          </w:p>
        </w:tc>
      </w:tr>
      <w:tr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最远（无任何对齐机制）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728"/>
          </w:tcPr>
          <w:p>
            <w:r>
              <w:t>34.0%</w:t>
            </w:r>
          </w:p>
        </w:tc>
      </w:tr>
    </w:tbl>
    <w:p/>
    <w:p>
      <w:r>
        <w:t>由 $\sigma_d^2=2s_{\text{seed}}^2(1-\rho)$、取 $s_{\text{seed}}=0.033$ 反解；</w:t>
      </w:r>
    </w:p>
    <w:p>
      <w:r>
        <w:t>对 $s_{\text{seed}}$ 取 0.030 / 0.036 做敏感性，ρ 排序与量级都不变</w:t>
      </w:r>
    </w:p>
    <w:p>
      <w:r>
        <w:t>（假设两臂 seed SD 相等，论文须标明）。</w:t>
      </w:r>
    </w:p>
    <w:p>
      <w:r>
        <w:rPr>
          <w:b/>
        </w:rPr>
        <w:t>两个方法越像，配对越有效，σ_d 越小。</w:t>
      </w:r>
      <w:r>
        <w:t xml:space="preserve"> 后果：</w:t>
      </w:r>
    </w:p>
    <w:p>
      <w:r>
        <w:t>1. 引用单一 σ_d=0.0272 会让对 FedProto 的比较看起来比实际差 1.85 倍。</w:t>
      </w:r>
    </w:p>
    <w:p>
      <w:r>
        <w:t xml:space="preserve">2. </w:t>
      </w:r>
      <w:r>
        <w:rPr>
          <w:b/>
        </w:rPr>
        <w:t>FL 基准的样本量规划必须逐比较做，不能全局做。</w:t>
      </w:r>
    </w:p>
    <w:p>
      <w:r>
        <w:t>反直觉：FedProx 与 FedAvg 的</w:t>
      </w:r>
      <w:r>
        <w:rPr>
          <w:b/>
        </w:rPr>
        <w:t>端点均值</w:t>
      </w:r>
      <w:r>
        <w:t>几乎相同（差 +0.0003），</w:t>
      </w:r>
    </w:p>
    <w:p>
      <w:r>
        <w:t>但它们与 FedOSP-R 的 σ_d 差得不少（0.0202 vs 0.0272）。</w:t>
      </w:r>
    </w:p>
    <w:p>
      <w:r>
        <w:rPr>
          <w:b/>
        </w:rPr>
        <w:t>σ_d 量的是逐 seed 轨迹的同步程度，不是端点均值的接近程度。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解释约 98%</w:t>
            </w:r>
          </w:p>
        </w:tc>
        <w:tc>
          <w:tcPr>
            <w:tcW w:type="dxa" w:w="2160"/>
          </w:tcPr>
          <w:p>
            <w:r>
              <w:t>+0.0290 vs FedAvg；+0.00045 vs FedProto；FedProx 贡献 ≈ +0.0003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</w:tbl>
    <w:p/>
    <w:p>
      <w:r>
        <w:rPr>
          <w:b/>
        </w:rPr>
        <w:t>没有一个方法创新存活。</w:t>
      </w:r>
      <w:r>
        <w:t xml:space="preserve"> FedProx 结果把"收益从哪来"定到了类原型层，</w:t>
      </w:r>
    </w:p>
    <w:p>
      <w:r>
        <w:t>但不恢复任何组件或配置级的创新主张。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机制层归因（参数层 ≈1.0% / 类原型层 ≈98.4%）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主贡献（阳性）</w:t>
            </w:r>
          </w:p>
        </w:tc>
        <w:tc>
          <w:tcPr>
            <w:tcW w:type="dxa" w:w="2880"/>
          </w:tcPr>
          <w:p>
            <w:r>
              <w:t>✅ 已就绪；须注明年份共线限制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逐比较噪声量化（σ_d = 0.0147/0.0202/0.0272）+ 样本量表 + MDE≈σ_d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主贡献（并列）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σ_d 随方法相似度缩放（ρ ≈ 0.90/0.81/0.66）</w:t>
            </w:r>
          </w:p>
        </w:tc>
        <w:tc>
          <w:tcPr>
            <w:tcW w:type="dxa" w:w="2880"/>
          </w:tcPr>
          <w:p>
            <w:r>
              <w:t>方法学观察</w:t>
            </w:r>
          </w:p>
        </w:tc>
        <w:tc>
          <w:tcPr>
            <w:tcW w:type="dxa" w:w="2880"/>
          </w:tcPr>
          <w:p>
            <w:r>
              <w:t>✅ 三点观察，依赖两臂 s_seed 相等近似</w:t>
            </w:r>
          </w:p>
        </w:tc>
      </w:tr>
      <w:tr>
        <w:tc>
          <w:tcPr>
            <w:tcW w:type="dxa" w:w="2880"/>
          </w:tcPr>
          <w:p>
            <w:r>
              <w:t>四个带 CI 的精确零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一次灵敏度演示 + 一次机制对照（vs FedAvg / vs FedProx）</w:t>
            </w:r>
          </w:p>
        </w:tc>
        <w:tc>
          <w:tcPr>
            <w:tcW w:type="dxa" w:w="2880"/>
          </w:tcPr>
          <w:p>
            <w:r>
              <w:t>阳性对照（相关）</w:t>
            </w:r>
          </w:p>
        </w:tc>
        <w:tc>
          <w:tcPr>
            <w:tcW w:type="dxa" w:w="2880"/>
          </w:tcPr>
          <w:p>
            <w:r>
              <w:t>✅ 已就绪；</w:t>
            </w:r>
            <w:r>
              <w:rPr>
                <w:b/>
              </w:rPr>
              <w:t>非两次独立</w:t>
            </w:r>
            <w:r>
              <w:t>（共用 FedOSP-R 臂，且 FedProx≈FedAvg ⇒ Corr($d_A,d_B$) 可能很高，见分析 §3.2）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机制分析（原型不在推理路径；QWK 3:1 换算）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15 个已修实现缺陷（11 个是静默失败）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 xml:space="preserve">❌ </w:t>
            </w:r>
            <w:r>
              <w:rPr>
                <w:b/>
              </w:rPr>
              <w:t>待跑</w:t>
            </w:r>
            <w:r>
              <w:t>（见 §12；FedProx 已有 n=10）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  <w:tr>
        <w:tc>
          <w:tcPr>
            <w:tcW w:type="dxa" w:w="2880"/>
          </w:tcPr>
          <w:p>
            <w:r>
              <w:t>MOON 机制层判别（H1 vs H2）</w:t>
            </w:r>
          </w:p>
        </w:tc>
        <w:tc>
          <w:tcPr>
            <w:tcW w:type="dxa" w:w="2880"/>
          </w:tcPr>
          <w:p>
            <w:r>
              <w:t>机制判别</w:t>
            </w:r>
          </w:p>
        </w:tc>
        <w:tc>
          <w:tcPr>
            <w:tcW w:type="dxa" w:w="2880"/>
          </w:tcPr>
          <w:p>
            <w:r>
              <w:t>⏳ 预注册已冻结；seed 10/12 待完成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样本量用正态近似（</w:t>
            </w:r>
            <w:r>
              <w:rPr>
                <w:rFonts w:ascii="Menlo" w:hAnsi="Menlo"/>
                <w:color w:val="C7254E"/>
              </w:rPr>
              <w:t>2.8016**2</w:t>
            </w:r>
            <w:r>
              <w:t>）而非非中心 t</w:t>
            </w:r>
          </w:p>
        </w:tc>
        <w:tc>
          <w:tcPr>
            <w:tcW w:type="dxa" w:w="2880"/>
          </w:tcPr>
          <w:p>
            <w:r>
              <w:t>§8.1 的样本量表每一格都</w:t>
            </w:r>
            <w:r>
              <w:rPr>
                <w:b/>
              </w:rPr>
              <w:t>少 2 个配对</w:t>
            </w:r>
            <w:r>
              <w:t>，即告诉你"跑这么多 seed 就够了"而实际功效达不到 0.8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fedosp/stats.py::pairs_needed</w:t>
            </w:r>
            <w:r>
              <w:t>）+ 反向测试</w:t>
            </w:r>
          </w:p>
        </w:tc>
      </w:tr>
      <w:tr>
        <w:tc>
          <w:tcPr>
            <w:tcW w:type="dxa" w:w="2880"/>
          </w:tcPr>
          <w:p>
            <w:r>
              <w:t>上一条</w:t>
            </w:r>
            <w:r>
              <w:rPr>
                <w:b/>
              </w:rPr>
              <w:t>只修了一半</w:t>
            </w:r>
            <w:r>
              <w:t>：</w:t>
            </w:r>
            <w:r>
              <w:rPr>
                <w:rFonts w:ascii="Menlo" w:hAnsi="Menlo"/>
                <w:color w:val="C7254E"/>
              </w:rPr>
              <w:t>benchmark_table.py</w:t>
            </w:r>
            <w:r>
              <w:t xml:space="preserve"> 仍用近似</w:t>
            </w:r>
          </w:p>
        </w:tc>
        <w:tc>
          <w:tcPr>
            <w:tcW w:type="dxa" w:w="2880"/>
          </w:tcPr>
          <w:p>
            <w:r>
              <w:t>论文表 4 的生成脚本打印 59，而台账写 61 —— 同一个量在仓库里有两个值，无任何提示</w:t>
            </w:r>
          </w:p>
        </w:tc>
        <w:tc>
          <w:tcPr>
            <w:tcW w:type="dxa" w:w="2880"/>
          </w:tcPr>
          <w:p>
            <w:r>
              <w:t xml:space="preserve">已修 + </w:t>
            </w:r>
            <w:r>
              <w:rPr>
                <w:b/>
              </w:rPr>
              <w:t>AST 源码守卫</w:t>
            </w:r>
            <w:r>
              <w:t>（见 §8.1）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measure_power.required_seeds</w:t>
            </w:r>
            <w:r>
              <w:t xml:space="preserve"> 把"超出候选表"的哨兵值 </w:t>
            </w:r>
            <w:r>
              <w:rPr>
                <w:rFonts w:ascii="Menlo" w:hAnsi="Menlo"/>
                <w:color w:val="C7254E"/>
              </w:rPr>
              <w:t>30</w:t>
            </w:r>
            <w:r>
              <w:t xml:space="preserve"> 当答案打印</w:t>
            </w:r>
          </w:p>
        </w:tc>
        <w:tc>
          <w:tcPr>
            <w:tcW w:type="dxa" w:w="2880"/>
          </w:tcPr>
          <w:p>
            <w:r>
              <w:t xml:space="preserve">σ_d=0.0386（IDRiD worst-client 实测值，正是该脚本的主用例）、Δ=0.015 时打印 30，精确值是 </w:t>
            </w:r>
            <w:r>
              <w:rPr>
                <w:b/>
              </w:rPr>
              <w:t>54</w:t>
            </w:r>
            <w:r>
              <w:t>，偏低 44% 且不告警</w:t>
            </w:r>
          </w:p>
        </w:tc>
        <w:tc>
          <w:tcPr>
            <w:tcW w:type="dxa" w:w="2880"/>
          </w:tcPr>
          <w:p>
            <w:r>
              <w:t xml:space="preserve">已修（改为直接调 </w:t>
            </w:r>
            <w:r>
              <w:rPr>
                <w:rFonts w:ascii="Menlo" w:hAnsi="Menlo"/>
                <w:color w:val="C7254E"/>
              </w:rPr>
              <w:t>pairs_needed</w:t>
            </w:r>
            <w:r>
              <w:t>）</w:t>
            </w:r>
          </w:p>
        </w:tc>
      </w:tr>
    </w:tbl>
    <w:p/>
    <w:p>
      <w:r>
        <w:rPr>
          <w:b/>
        </w:rPr>
        <w:t>这 15 条里有 11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r>
        <w:t xml:space="preserve">最后一条还多一层教训：它是 commit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已经记录过</w:t>
      </w:r>
      <w:r>
        <w:t>的同一个错误，</w:t>
      </w:r>
    </w:p>
    <w:p>
      <w:r>
        <w:t>换了个文件又出现了一次。写进 commit message 不等于写进代码；</w:t>
      </w:r>
    </w:p>
    <w:p>
      <w:r>
        <w:t>只有落成函数 + 反向测试才拦得住。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分批跑。</w:t>
      </w:r>
      <w:r>
        <w:rPr>
          <w:b/>
        </w:rPr>
        <w:t>2026-09-27 已与协作方的冻结面板去重</w:t>
      </w:r>
      <w:r>
        <w:t>，</w:t>
      </w:r>
    </w:p>
    <w:p>
      <w:r>
        <w:t>下表是去重后的现值：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61.1</w:t>
            </w:r>
          </w:p>
        </w:tc>
        <w:tc>
          <w:tcPr>
            <w:tcW w:type="dxa" w:w="1440"/>
          </w:tcPr>
          <w:p>
            <w:r>
              <w:t>7.6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42.0</w:t>
            </w:r>
          </w:p>
        </w:tc>
        <w:tc>
          <w:tcPr>
            <w:tcW w:type="dxa" w:w="1440"/>
          </w:tcPr>
          <w:p>
            <w:r>
              <w:t>5.3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本矩阵合计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131.9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16.5 h</w:t>
            </w:r>
          </w:p>
        </w:tc>
      </w:tr>
      <w:tr>
        <w:tc>
          <w:tcPr>
            <w:tcW w:type="dxa" w:w="1440"/>
          </w:tcPr>
          <w:p>
            <w:r>
              <w:t>＋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（§12.4）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  <w:tc>
          <w:tcPr>
            <w:tcW w:type="dxa" w:w="1440"/>
          </w:tcPr>
          <w:p>
            <w:r>
              <w:t>1.5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两个矩阵总计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143.7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18.0 h</w:t>
            </w:r>
          </w:p>
        </w:tc>
      </w:tr>
    </w:tbl>
    <w:p/>
    <w:p>
      <w:r>
        <w:t xml:space="preserve">† 墙钟列一律是 </w:t>
      </w:r>
      <w:r>
        <w:rPr>
          <w:rFonts w:ascii="Menlo" w:hAnsi="Menlo"/>
          <w:color w:val="C7254E"/>
        </w:rPr>
        <w:t>GPU·h ÷ 8</w:t>
      </w:r>
      <w:r>
        <w:t>，即</w:t>
      </w:r>
      <w:r>
        <w:rPr>
          <w:b/>
        </w:rPr>
        <w:t>理想打包下界</w:t>
      </w:r>
      <w:r>
        <w:t>。run 数少于槽位数的层达不到它：</w:t>
      </w:r>
    </w:p>
    <w:p>
      <w:r>
        <w:t>D 层 3 个 run 各约 1.1 h，实际墙钟就是 1.1 h；方差分解 10 个 run 要排两波，约 2.4 h。</w:t>
      </w:r>
    </w:p>
    <w:p>
      <w:pPr>
        <w:pStyle w:val="Heading4"/>
      </w:pPr>
      <w:r>
        <w:t>与上一版（152.3 GPU·h / 118 run）的差异，两笔账</w:t>
      </w:r>
    </w:p>
    <w:p>
      <w:r>
        <w:t xml:space="preserve">1. </w:t>
      </w:r>
      <w:r>
        <w:rPr>
          <w:b/>
        </w:rPr>
        <w:t>上一版表格本身就偏低 4.9 GPU·h</w:t>
      </w:r>
      <w:r>
        <w:t xml:space="preserve">。commit </w:t>
      </w:r>
      <w:r>
        <w:rPr>
          <w:rFonts w:ascii="Menlo" w:hAnsi="Menlo"/>
          <w:color w:val="C7254E"/>
        </w:rPr>
        <w:t>f50b16d</w:t>
      </w:r>
      <w:r>
        <w:t xml:space="preserve"> 给 A/B 两层的</w:t>
      </w:r>
    </w:p>
    <w:p>
      <w:r>
        <w:t xml:space="preserve">   </w:t>
      </w:r>
      <w:r>
        <w:rPr>
          <w:rFonts w:ascii="Menlo" w:hAnsi="Menlo"/>
          <w:color w:val="C7254E"/>
        </w:rPr>
        <w:t>extra_args</w:t>
      </w:r>
      <w:r>
        <w:t xml:space="preserve"> 加了 </w:t>
      </w:r>
      <w:r>
        <w:rPr>
          <w:rFonts w:ascii="Menlo" w:hAnsi="Menlo"/>
          <w:color w:val="C7254E"/>
        </w:rPr>
        <w:t>--eval-external-every 5</w:t>
      </w:r>
      <w:r>
        <w:t>（约 +4% 训练时长）并把 CSV 的</w:t>
      </w:r>
    </w:p>
    <w:p>
      <w:r>
        <w:t xml:space="preserve">   </w:t>
      </w:r>
      <w:r>
        <w:rPr>
          <w:rFonts w:ascii="Menlo" w:hAnsi="Menlo"/>
          <w:color w:val="C7254E"/>
        </w:rPr>
        <w:t>est_gpu_h</w:t>
      </w:r>
      <w:r>
        <w:t xml:space="preserve"> 逐行改了，但 README 与本台账的汇总表没跟着改。</w:t>
      </w:r>
    </w:p>
    <w:p>
      <w:r>
        <w:t xml:space="preserve">   按 CSV 逐行求和，去重前的真实值是 </w:t>
      </w:r>
      <w:r>
        <w:rPr>
          <w:b/>
        </w:rPr>
        <w:t>157.2 GPU·h / 118 run</w:t>
      </w:r>
      <w:r>
        <w:t>，不是 152.3。</w:t>
      </w:r>
    </w:p>
    <w:p>
      <w:r>
        <w:t xml:space="preserve">2. </w:t>
      </w:r>
      <w:r>
        <w:rPr>
          <w:b/>
        </w:rPr>
        <w:t>去重省下 25.3 GPU·h</w:t>
      </w:r>
      <w:r>
        <w:t xml:space="preserve">：删掉 </w:t>
      </w:r>
      <w:r>
        <w:rPr>
          <w:rFonts w:ascii="Menlo" w:hAnsi="Menlo"/>
          <w:color w:val="C7254E"/>
        </w:rPr>
        <w:t>bench_moon</w:t>
      </w:r>
      <w:r>
        <w:t>（A 层 n=10，19.4）与</w:t>
      </w:r>
    </w:p>
    <w:p>
      <w:r>
        <w:t xml:space="preserve">   </w:t>
      </w:r>
      <w:r>
        <w:rPr>
          <w:rFonts w:ascii="Menlo" w:hAnsi="Menlo"/>
          <w:color w:val="C7254E"/>
        </w:rPr>
        <w:t>bench_fedprox</w:t>
      </w:r>
      <w:r>
        <w:t>（B 层 n=5，5.9）。157.2 − 25.3 = 131.9。</w:t>
      </w:r>
    </w:p>
    <w:p>
      <w:r>
        <w:t xml:space="preserve">   加回方差分解的 11.8 之后是 143.7，相对去重前仍净省 </w:t>
      </w:r>
      <w:r>
        <w:rPr>
          <w:b/>
        </w:rPr>
        <w:t>13.5 GPU·h</w:t>
      </w:r>
      <w:r>
        <w:t>。</w:t>
      </w:r>
    </w:p>
    <w:p>
      <w:pPr>
        <w:pStyle w:val="Heading4"/>
      </w:pPr>
      <w:r>
        <w:t>去重的依据</w:t>
      </w:r>
    </w:p>
    <w:p>
      <w:r>
        <w:t>协作方在 GPU 机器上启动了一个</w:t>
      </w:r>
      <w:r>
        <w:rPr>
          <w:b/>
        </w:rPr>
        <w:t>冻结的预注册 20-run 面板</w:t>
      </w:r>
    </w:p>
    <w:p>
      <w:r>
        <w:t>（</w:t>
      </w:r>
      <w:r>
        <w:rPr>
          <w:rFonts w:ascii="Menlo" w:hAnsi="Menlo"/>
          <w:color w:val="C7254E"/>
        </w:rPr>
        <w:t>configs/benchmark_strong_baselines_seed3_12.csv</w:t>
      </w:r>
      <w:r>
        <w:t>，文档</w:t>
      </w:r>
    </w:p>
    <w:p>
      <w:r>
        <w:rPr>
          <w:rFonts w:ascii="Menlo" w:hAnsi="Menlo"/>
          <w:color w:val="C7254E"/>
        </w:rPr>
        <w:t>NEXT_PHASE_PREREGISTRATION.md</w:t>
      </w:r>
      <w:r>
        <w:t>，GPU4–7）：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对方 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超参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覆盖本仓库的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base_fedprox_5c</w:t>
            </w:r>
          </w:p>
        </w:tc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--fedprox-mu 0.01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bench_fedprox</w:t>
            </w:r>
            <w:r>
              <w:t>（n=5）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base_moon_5c</w:t>
            </w:r>
          </w:p>
        </w:tc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--moon-mu 1.0 --moon-tau 0.5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bench_moon</w:t>
            </w:r>
            <w:r>
              <w:t>（n=10）</w:t>
            </w:r>
          </w:p>
        </w:tc>
      </w:tr>
    </w:tbl>
    <w:p/>
    <w:p>
      <w:r>
        <w:t>两组超参</w:t>
      </w:r>
      <w:r>
        <w:rPr>
          <w:b/>
        </w:rPr>
        <w:t>都是本仓库的默认值</w:t>
      </w:r>
      <w:r>
        <w:t>（</w:t>
      </w:r>
      <w:r>
        <w:rPr>
          <w:rFonts w:ascii="Menlo" w:hAnsi="Menlo"/>
          <w:color w:val="C7254E"/>
        </w:rPr>
        <w:t>run_fed.py</w:t>
      </w:r>
      <w:r>
        <w:t xml:space="preserve"> 的 </w:t>
      </w:r>
      <w:r>
        <w:rPr>
          <w:rFonts w:ascii="Menlo" w:hAnsi="Menlo"/>
          <w:color w:val="C7254E"/>
        </w:rPr>
        <w:t>--fedprox-mu</w:t>
      </w:r>
      <w:r>
        <w:t xml:space="preserve"> 默认 0.01、</w:t>
      </w:r>
    </w:p>
    <w:p>
      <w:r>
        <w:rPr>
          <w:rFonts w:ascii="Menlo" w:hAnsi="Menlo"/>
          <w:color w:val="C7254E"/>
        </w:rPr>
        <w:t>--moon-tau</w:t>
      </w:r>
      <w:r>
        <w:t xml:space="preserve"> 默认 0.5），seed 区间也与本矩阵完全一致，因此可以直接配对合并。</w:t>
      </w:r>
    </w:p>
    <w:p>
      <w:pPr>
        <w:pStyle w:val="ListBullet"/>
        <w:ind w:left="360"/>
      </w:pPr>
      <w:r>
        <w:t>FedProx：对方 n=10 严格优于本仓库的 n=5（CI 半宽 ±0.0195 对 ±0.034）。</w:t>
      </w:r>
    </w:p>
    <w:p>
      <w:pPr>
        <w:pStyle w:val="ListBullet"/>
        <w:ind w:left="360"/>
      </w:pPr>
      <w:r>
        <w:t>MOON：n 相同，重跑只是换一次随机性，不增加信息。</w:t>
      </w:r>
    </w:p>
    <w:p>
      <w:r>
        <w:rPr>
          <w:b/>
        </w:rPr>
        <w:t>A 层成员没有变。</w:t>
      </w:r>
      <w:r>
        <w:t xml:space="preserve"> MOON 仍是预先指定的 A 层方法，只是改由对方的冻结面板执行；</w:t>
      </w:r>
    </w:p>
    <w:p>
      <w:r>
        <w:t>这不是"看了结果再挑成员"，去重发生在任何一方出数之前。</w:t>
      </w:r>
    </w:p>
    <w:p>
      <w:r>
        <w:t xml:space="preserve">⚠️ </w:t>
      </w:r>
      <w:r>
        <w:rPr>
          <w:b/>
        </w:rPr>
        <w:t>合并前必须核对三件事</w:t>
      </w:r>
      <w:r>
        <w:t xml:space="preserve">（已写进 </w:t>
      </w:r>
      <w:r>
        <w:rPr>
          <w:rFonts w:ascii="Menlo" w:hAnsi="Menlo"/>
          <w:color w:val="C7254E"/>
        </w:rPr>
        <w:t>configs/benchmark_matrix.csv</w:t>
      </w:r>
      <w:r>
        <w:t xml:space="preserve"> 的注释行）：</w:t>
      </w:r>
    </w:p>
    <w:p>
      <w:r>
        <w:t xml:space="preserve">1. 对方 </w:t>
      </w:r>
      <w:r>
        <w:rPr>
          <w:rFonts w:ascii="Menlo" w:hAnsi="Menlo"/>
          <w:color w:val="C7254E"/>
        </w:rPr>
        <w:t>extra_args</w:t>
      </w:r>
      <w:r>
        <w:t xml:space="preserve"> 是否同样带 </w:t>
      </w:r>
      <w:r>
        <w:rPr>
          <w:rFonts w:ascii="Menlo" w:hAnsi="Menlo"/>
          <w:color w:val="C7254E"/>
        </w:rPr>
        <w:t>--no-fsr --no-shallow-proto --no-deep-proto</w:t>
      </w:r>
      <w:r>
        <w:t>。</w:t>
      </w:r>
    </w:p>
    <w:p>
      <w:r>
        <w:t xml:space="preserve">   不带就是</w:t>
      </w:r>
      <w:r>
        <w:rPr>
          <w:b/>
        </w:rPr>
        <w:t>带原型的 MOON/FedProx</w:t>
      </w:r>
      <w:r>
        <w:t>，与本表其它行不是同一个模型。</w:t>
      </w:r>
    </w:p>
    <w:p>
      <w:r>
        <w:t>2. Brier 口径 —— 已核定为 $[0,2]$，见 §12.3。</w:t>
      </w:r>
    </w:p>
    <w:p>
      <w:r>
        <w:t>3. 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，所以 MOON/FedProx </w:t>
      </w:r>
      <w:r>
        <w:rPr>
          <w:b/>
        </w:rPr>
        <w:t>不进入方差分解</w:t>
      </w:r>
      <w:r>
        <w:t>。</w:t>
      </w:r>
    </w:p>
    <w:p>
      <w:r>
        <w:t xml:space="preserve">⚠️ </w:t>
      </w:r>
      <w:r>
        <w:rPr>
          <w:b/>
        </w:rPr>
        <w:t>不要重跑对方已覆盖的两行</w:t>
      </w:r>
      <w:r>
        <w:t>。重跑会在主表里产生第二个更粗的估计，</w:t>
      </w:r>
    </w:p>
    <w:p>
      <w:r>
        <w:t>而两个估计并存时"按结果挑一个"就是按噪声选择 —— 正是本文在批评的做法。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★ 高优先级</w:t>
      </w:r>
      <w:r>
        <w:t>：在 seed 3–12 上</w:t>
      </w:r>
      <w:r>
        <w:rPr>
          <w:b/>
        </w:rPr>
        <w:t>直接配对计算 FedProx − FedAvg</w:t>
      </w:r>
      <w:r>
        <w:t>（Messidor-2 QWK），</w:t>
      </w:r>
    </w:p>
    <w:p>
      <w:r>
        <w:t xml:space="preserve">  给出配对均值、配对 SD、95% t CI、同向 seed 数。现有的 +0.0003 是两个点估计相减，</w:t>
      </w:r>
    </w:p>
    <w:p>
      <w:r>
        <w:t xml:space="preserve">  </w:t>
      </w:r>
      <w:r>
        <w:rPr>
          <w:b/>
        </w:rPr>
        <w:t>没有 CI</w:t>
      </w:r>
      <w:r>
        <w:t>；σ_d 代数边界 [0.0070, 0.0474] 对应半宽 ±0.005–±0.034。</w:t>
      </w:r>
    </w:p>
    <w:p>
      <w:r>
        <w:t xml:space="preserve">  这不是改面板，只是对已有结果换配对方式（</w:t>
      </w:r>
      <w:r>
        <w:rPr>
          <w:rFonts w:ascii="Menlo" w:hAnsi="Menlo"/>
          <w:color w:val="C7254E"/>
        </w:rPr>
        <w:t>scripts/benchmark_table.py --ref</w:t>
      </w:r>
      <w:r>
        <w:t>）。</w:t>
      </w:r>
    </w:p>
    <w:p>
      <w:r>
        <w:t xml:space="preserve">  它同时定出两个阳性检出的相关性（见分析文档 §3.2）。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已就绪；</w:t>
      </w:r>
    </w:p>
    <w:p>
      <w:r>
        <w:t xml:space="preserve">  §8.4 的 ρ 是由 $s_{\text{seed}}$ 反解的近似）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机器本地，</w:t>
            </w:r>
            <w:r>
              <w:rPr>
                <w:b/>
              </w:rPr>
              <w:t>仍未解决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本仓库已补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；口径</w:t>
            </w:r>
            <w:r>
              <w:rPr>
                <w:b/>
              </w:rPr>
              <w:t>已核定</w:t>
            </w:r>
            <w:r>
              <w:t>，见下</w:t>
            </w:r>
          </w:p>
        </w:tc>
      </w:tr>
    </w:tbl>
    <w:p/>
    <w:p>
      <w:pPr>
        <w:pStyle w:val="Heading4"/>
      </w:pPr>
      <w:r>
        <w:t>Brier 口径已核定为 $[0,2]$（2026-09-27）</w:t>
      </w:r>
    </w:p>
    <w:p>
      <w:r>
        <w:t>Brier 有 $[0,1]$ 与 $[0,2]$ 两种约定，相差</w:t>
      </w:r>
      <w:r>
        <w:rPr>
          <w:b/>
        </w:rPr>
        <w:t>恰好 2 倍</w:t>
      </w:r>
      <w:r>
        <w:t>，混用不报错。</w:t>
      </w:r>
    </w:p>
    <w:p>
      <w:r>
        <w:t xml:space="preserve">用报告里引用的三个数（外测配对差 </w:t>
      </w:r>
      <w:r>
        <w:rPr>
          <w:b/>
        </w:rPr>
        <w:t>−0.0207</w:t>
      </w:r>
      <w:r>
        <w:t xml:space="preserve">、oracle 先验重加权 </w:t>
      </w:r>
      <w:r>
        <w:rPr>
          <w:b/>
        </w:rPr>
        <w:t>0.507 → 0.604</w:t>
      </w:r>
      <w:r>
        <w:t>）</w:t>
      </w:r>
    </w:p>
    <w:p>
      <w:r>
        <w:t>反推口径，结论是</w:t>
      </w:r>
      <w:r>
        <w:rPr>
          <w:b/>
        </w:rPr>
        <w:t>三个都是 $[0,2]$，与本仓库实现一致，不需要改实现</w:t>
      </w:r>
      <w:r>
        <w:t>。</w:t>
      </w:r>
    </w:p>
    <w:p>
      <w:r>
        <w:t>参照尺（Messidor-2，n=1744，公开分级分布 1017/270/347/75/35；其 referable</w:t>
      </w:r>
    </w:p>
    <w:p>
      <w:r>
        <w:t xml:space="preserve">占比 </w:t>
      </w:r>
      <w:r>
        <w:rPr>
          <w:b/>
        </w:rPr>
        <w:t>26.20%</w:t>
      </w:r>
      <w:r>
        <w:t xml:space="preserve"> 与 §6 记录的真实值完全吻合，故该边际先验可靠）：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预测器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$[0,2]$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$[0,1]$</w:t>
            </w:r>
          </w:p>
        </w:tc>
      </w:tr>
      <w:tr>
        <w:tc>
          <w:tcPr>
            <w:tcW w:type="dxa" w:w="2880"/>
          </w:tcPr>
          <w:p>
            <w:r>
              <w:t>完美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0.507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按边际先验 $\pi$ 常数预测（$=1-\sum\pi_k^2$）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0.594</w:t>
            </w:r>
          </w:p>
        </w:tc>
        <w:tc>
          <w:tcPr>
            <w:tcW w:type="dxa" w:w="2880"/>
          </w:tcPr>
          <w:p>
            <w:r>
              <w:t>0.297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报告值（重加权后）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0.604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均匀 $(0.2,\dots,0.2)$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0.800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</w:tr>
      <w:tr>
        <w:tc>
          <w:tcPr>
            <w:tcW w:type="dxa" w:w="2880"/>
          </w:tcPr>
          <w:p>
            <w:r>
              <w:t>自信且错到最远</w:t>
            </w:r>
          </w:p>
        </w:tc>
        <w:tc>
          <w:tcPr>
            <w:tcW w:type="dxa" w:w="2880"/>
          </w:tcPr>
          <w:p>
            <w:r>
              <w:t>2.000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>三条判据：</w:t>
      </w:r>
    </w:p>
    <w:p>
      <w:r>
        <w:t xml:space="preserve">1. </w:t>
      </w:r>
      <w:r>
        <w:rPr>
          <w:b/>
        </w:rPr>
        <w:t>分布无关上界（决定性）</w:t>
      </w:r>
      <w:r>
        <w:t>：校准模型满足</w:t>
      </w:r>
    </w:p>
    <w:p>
      <w:r>
        <w:t xml:space="preserve">   $\mathrm{Brier}_{[0,2]}=1-\mathbb{E}\lVert p\rVert^2$，而 $\lVert p\rVert^2\ge1/K=0.2$，</w:t>
      </w:r>
    </w:p>
    <w:p>
      <w:r>
        <w:t xml:space="preserve">   故</w:t>
      </w:r>
      <w:r>
        <w:rPr>
          <w:b/>
        </w:rPr>
        <w:t>校准的 5 类模型必有 $\mathrm{Brier}_{[0,2]}\le0.8$</w:t>
      </w:r>
      <w:r>
        <w:t>。</w:t>
      </w:r>
    </w:p>
    <w:p>
      <w:r>
        <w:t xml:space="preserve">   若 0.507 是 $[0,1]$，换算成 $[0,2]$ 是 </w:t>
      </w:r>
      <w:r>
        <w:rPr>
          <w:b/>
        </w:rPr>
        <w:t>1.014</w:t>
      </w:r>
      <w:r>
        <w:t>，需要</w:t>
      </w:r>
    </w:p>
    <w:p>
      <w:r>
        <w:t xml:space="preserve">   $\mathbb{E}\lVert p\rVert^2=-0.014&lt;0$ —— 不可能。报告同时给出 ECE=0.056</w:t>
      </w:r>
    </w:p>
    <w:p>
      <w:r>
        <w:t xml:space="preserve">   （近似校准），"未校准所以能超界"这条退路也堵死：要到 1.014 得 acc≈0、ECE≈0.9。</w:t>
      </w:r>
    </w:p>
    <w:p>
      <w:r>
        <w:t xml:space="preserve">2. </w:t>
      </w:r>
      <w:r>
        <w:rPr>
          <w:b/>
        </w:rPr>
        <w:t>合成复算</w:t>
      </w:r>
      <w:r>
        <w:t>：用同一边际造序数软输出，调到 acc 0.61–0.64 / QWK 0.69–0.76 /</w:t>
      </w:r>
    </w:p>
    <w:p>
      <w:r>
        <w:t xml:space="preserve">   ECE 0.02–0.07 时，$\mathrm{Brier}_{[0,2]}$ 落在 </w:t>
      </w:r>
      <w:r>
        <w:rPr>
          <w:b/>
        </w:rPr>
        <w:t>0.48–0.52</w:t>
      </w:r>
      <w:r>
        <w:t>，夹住 0.507；</w:t>
      </w:r>
    </w:p>
    <w:p>
      <w:r>
        <w:t xml:space="preserve">   同一批模型的 $[0,1]$ 读数是 0.24–0.26，差一倍。</w:t>
      </w:r>
    </w:p>
    <w:p>
      <w:r>
        <w:t xml:space="preserve">3. </w:t>
      </w:r>
      <w:r>
        <w:rPr>
          <w:b/>
        </w:rPr>
        <w:t>定性自洽</w:t>
      </w:r>
      <w:r>
        <w:t>：0.507 &lt; 0.594 = 模型比"只报边际先验"好但有限；</w:t>
      </w:r>
    </w:p>
    <w:p>
      <w:r>
        <w:t xml:space="preserve">   重加权后 0.604 略越过 0.594，即被推到比常数先验预测器还差一点，</w:t>
      </w:r>
    </w:p>
    <w:p>
      <w:r>
        <w:t xml:space="preserve">   与"ECE 同时 0.056→0.101"一致。$[0,1]$ 读法下两个值都比均匀预测还差，</w:t>
      </w:r>
    </w:p>
    <w:p>
      <w:r>
        <w:t xml:space="preserve">   与实测 QWK/AUROC 量级矛盾。</w:t>
      </w:r>
    </w:p>
    <w:p>
      <w:r>
        <w:rPr>
          <w:b/>
        </w:rPr>
        <w:t>没有任何证据指向 $[0,1]$，因此保持 $[0,2]$ 不动。</w:t>
      </w:r>
      <w:r>
        <w:t xml:space="preserve"> 完整推导与"怎么检出</w:t>
      </w:r>
    </w:p>
    <w:p>
      <w:r>
        <w:t xml:space="preserve">口径不一致"的三条操作步骤写在 </w:t>
      </w:r>
      <w:r>
        <w:rPr>
          <w:rFonts w:ascii="Menlo" w:hAnsi="Menlo"/>
          <w:color w:val="C7254E"/>
        </w:rPr>
        <w:t>fedosp/metrics.py::multiclass_brier</w:t>
      </w:r>
      <w:r>
        <w:t xml:space="preserve"> 的 docstring 里</w:t>
      </w:r>
    </w:p>
    <w:p>
      <w:r>
        <w:t xml:space="preserve">（最可靠的一条：拿对方 </w:t>
      </w:r>
      <w:r>
        <w:rPr>
          <w:rFonts w:ascii="Menlo" w:hAnsi="Menlo"/>
          <w:color w:val="C7254E"/>
        </w:rPr>
        <w:t>predictions.npz</w:t>
      </w:r>
      <w:r>
        <w:t xml:space="preserve"> 复算，比值若是 2.000 就是口径不一致）。</w:t>
      </w:r>
    </w:p>
    <w:p>
      <w:r>
        <w:t>⚠️ 仍有一处</w:t>
      </w:r>
      <w:r>
        <w:rPr>
          <w:b/>
        </w:rPr>
        <w:t>未核对</w:t>
      </w:r>
      <w:r>
        <w:t>：本节只核了数值口径，没核</w:t>
      </w:r>
      <w:r>
        <w:rPr>
          <w:b/>
        </w:rPr>
        <w:t>类别数</w:t>
      </w:r>
      <w:r>
        <w:t>。若对方是在</w:t>
      </w:r>
    </w:p>
    <w:p>
      <w:r>
        <w:t>referable 二分类上算 Brier，上面三条判据全部不适用（二分类的均匀参照是</w:t>
      </w:r>
    </w:p>
    <w:p>
      <w:r>
        <w:t>0.5 / 0.25，不是 0.8 / 0.4）。合并时须一并确认。</w:t>
      </w:r>
    </w:p>
    <w:p>
      <w:pPr>
        <w:pStyle w:val="Heading3"/>
      </w:pPr>
      <w:r>
        <w:t>12.4 ★ 唯一还可能产出方法贡献的方向：方差分解</w:t>
      </w:r>
    </w:p>
    <w:p>
      <w:r>
        <w:rPr>
          <w:b/>
        </w:rPr>
        <w:t>状态：假设，未验证。</w:t>
      </w:r>
      <w:r>
        <w:t xml:space="preserve"> 但有机制线索，且检验几乎免费。</w:t>
      </w:r>
    </w:p>
    <w:p>
      <w:r>
        <w:t xml:space="preserve">线索：模型选择是在约 100 轮上对验证 </w:t>
      </w:r>
      <w:r>
        <w:rPr>
          <w:rFonts w:ascii="Menlo" w:hAnsi="Menlo"/>
          <w:color w:val="C7254E"/>
        </w:rPr>
        <w:t>macro_qwk</w:t>
      </w:r>
      <w:r>
        <w:t xml:space="preserve"> 取 argmax，而实测最佳轮</w:t>
      </w:r>
    </w:p>
    <w:p>
      <w:r>
        <w:rPr>
          <w:b/>
        </w:rPr>
        <w:t>37 / 53 / 60 / 77 / 99</w:t>
      </w:r>
      <w:r>
        <w:t xml:space="preserve">，对"平台期均匀分布"的 KS 检验 </w:t>
      </w:r>
      <w:r>
        <w:rPr>
          <w:b/>
        </w:rPr>
        <w:t>p = 0.982</w:t>
      </w:r>
      <w:r>
        <w:t>。</w:t>
      </w:r>
    </w:p>
    <w:p>
      <w:r>
        <w:t>验证集不大（IDRiD 103 张，单轮噪声 ~0.049；四中心 macro 后仍有 ~0.02 量级）。</w:t>
      </w:r>
    </w:p>
    <w:p>
      <w:r>
        <w:rPr>
          <w:b/>
        </w:rPr>
        <w:t>在含 0.02 噪声的平坦曲线上从 100 个候选取 argmax，是典型的 winner's curse。</w:t>
      </w:r>
    </w:p>
    <w:p>
      <w:r>
        <w:t>于是：seed 间 SD = 0.033 里，有多少其实来自"选哪一轮"而非"训得怎样"？</w:t>
      </w:r>
    </w:p>
    <w:p>
      <w:r>
        <w:t>$$\mathrm{Var}_{\text{total}} = \underbrace{\mathrm{Var}_{\text{选择}}}_{\text{单 run 内可测}} + \underbrace{\mathrm{Var}_{\text{训练}}}_{\text{run 间}}$$</w:t>
      </w:r>
    </w:p>
    <w:p>
      <w:r>
        <w:t>前项在单次 run 内部就能测，</w:t>
      </w:r>
      <w:r>
        <w:rPr>
          <w:b/>
        </w:rPr>
        <w:t>不需要任何跨 seed 重复</w:t>
      </w:r>
      <w:r>
        <w:t>。已实现</w:t>
      </w:r>
    </w:p>
    <w:p>
      <w:r>
        <w:rPr>
          <w:rFonts w:ascii="Menlo" w:hAnsi="Menlo"/>
          <w:color w:val="C7254E"/>
        </w:rPr>
        <w:t>--eval-external-every 5</w:t>
      </w:r>
      <w:r>
        <w:t xml:space="preserve"> 并加进 A/B 两层基准行（Messidor-2 仅 1,744 张，</w:t>
      </w:r>
    </w:p>
    <w:p>
      <w:r>
        <w:t>H100 上一次前向 8.4 秒，开销约训练时长 4%）。分析用</w:t>
      </w:r>
    </w:p>
    <w:p>
      <w:r>
        <w:rPr>
          <w:rFonts w:ascii="Menlo" w:hAnsi="Menlo"/>
          <w:color w:val="C7254E"/>
        </w:rPr>
        <w:t>scripts/variance_decomposition.py</w:t>
      </w:r>
      <w:r>
        <w:t>。</w:t>
      </w:r>
    </w:p>
    <w:p>
      <w:r>
        <w:t>判据二值，两种结果都有价值：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窗口内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选择占方差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选择主导</w:t>
            </w:r>
            <w:r>
              <w:t xml:space="preserve"> → 改选择规则是可落地的方法贡献</w:t>
            </w:r>
          </w:p>
        </w:tc>
      </w:tr>
      <w:tr>
        <w:tc>
          <w:tcPr>
            <w:tcW w:type="dxa" w:w="2880"/>
          </w:tcPr>
          <w:p>
            <w:r>
              <w:t>0.023</w:t>
            </w:r>
          </w:p>
        </w:tc>
        <w:tc>
          <w:tcPr>
            <w:tcW w:type="dxa" w:w="2880"/>
          </w:tcPr>
          <w:p>
            <w:r>
              <w:t>49%</w:t>
            </w:r>
          </w:p>
        </w:tc>
        <w:tc>
          <w:tcPr>
            <w:tcW w:type="dxa" w:w="2880"/>
          </w:tcPr>
          <w:p>
            <w:r>
              <w:t>各半</w:t>
            </w:r>
          </w:p>
        </w:tc>
      </w:tr>
      <w:tr>
        <w:tc>
          <w:tcPr>
            <w:tcW w:type="dxa" w:w="2880"/>
          </w:tcPr>
          <w:p>
            <w:r>
              <w:t>0.012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pPr>
        <w:pStyle w:val="Heading4"/>
      </w:pPr>
      <w:r>
        <w:t>为什么还要单独一个 `configs/variance_decomposition.csv`</w:t>
      </w:r>
    </w:p>
    <w:p>
      <w:r>
        <w:t>原计划是"跑完横评就自动有数据"。协作方启动冻结面板之后这条路不再稳妥：</w:t>
      </w:r>
    </w:p>
    <w:p>
      <w:pPr>
        <w:pStyle w:val="ListBullet"/>
        <w:ind w:left="360"/>
      </w:pPr>
      <w:r>
        <w:t>对方面板（</w:t>
      </w:r>
      <w:r>
        <w:rPr>
          <w:rFonts w:ascii="Menlo" w:hAnsi="Menlo"/>
          <w:color w:val="C7254E"/>
        </w:rPr>
        <w:t>base_fedprox_5c</w:t>
      </w:r>
      <w:r>
        <w:t xml:space="preserve"> / </w:t>
      </w:r>
      <w:r>
        <w:rPr>
          <w:rFonts w:ascii="Menlo" w:hAnsi="Menlo"/>
          <w:color w:val="C7254E"/>
        </w:rPr>
        <w:t>base_moon_5c</w:t>
      </w:r>
      <w:r>
        <w:t>）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</w:t>
      </w:r>
    </w:p>
    <w:p>
      <w:r>
        <w:t xml:space="preserve">  不产出逐轮外测记录；而它</w:t>
      </w:r>
      <w:r>
        <w:rPr>
          <w:b/>
        </w:rPr>
        <w:t>已冻结，不得为了拿这份数据去改它</w:t>
      </w:r>
      <w:r>
        <w:t>。</w:t>
      </w:r>
    </w:p>
    <w:p>
      <w:pPr>
        <w:pStyle w:val="ListBullet"/>
        <w:ind w:left="360"/>
      </w:pPr>
      <w:r>
        <w:t>本仓库的横评（131.9 GPU·h）什么时候跑、跑不跑得完，都还没定。</w:t>
      </w:r>
    </w:p>
    <w:p>
      <w:r>
        <w:t xml:space="preserve">  方差分解本身只要 </w:t>
      </w:r>
      <w:r>
        <w:rPr>
          <w:b/>
        </w:rPr>
        <w:t>11.8 GPU·h / 10 run</w:t>
      </w:r>
      <w:r>
        <w:t>，不该被绑在一个大得多的计划上。</w:t>
      </w:r>
    </w:p>
    <w:p>
      <w:r>
        <w:t>所以把它抽成独立矩阵，跑与不跑都不影响任何一方：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extra_args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est_gpu_h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diag_varsel_fedavg</w:t>
            </w:r>
          </w:p>
        </w:tc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--no-shallow-proto --no-deep-proto --eval-external-every 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diag_varsel_fedproto</w:t>
            </w:r>
          </w:p>
        </w:tc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--proto-agg sample --eval-external-every 5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</w:tbl>
    <w:p/>
    <w:p>
      <w:r>
        <w:t>三个设计决定，每个都对应一个具体的失效方式：</w:t>
      </w:r>
    </w:p>
    <w:p>
      <w:pPr>
        <w:pStyle w:val="ListBullet"/>
        <w:ind w:left="360"/>
      </w:pPr>
      <w:r>
        <w:rPr>
          <w:b/>
        </w:rPr>
        <w:t>两个方法而不是一个</w:t>
      </w:r>
      <w:r>
        <w:t>：用来检验"选择方差占比"是否依方法而异。</w:t>
      </w:r>
    </w:p>
    <w:p>
      <w:r>
        <w:t xml:space="preserve">  若两臂占比差很多，任一臂的结论都不能外推到全表。</w:t>
      </w:r>
    </w:p>
    <w:p>
      <w:pPr>
        <w:pStyle w:val="ListBullet"/>
        <w:ind w:left="360"/>
      </w:pPr>
      <w:r>
        <w:rPr>
          <w:b/>
        </w:rPr>
        <w:t>`extra_args` 与 `base_fedavg`/`base_fedproto` 逐字相同</w:t>
      </w:r>
      <w:r>
        <w:t>（只多一个</w:t>
      </w:r>
    </w:p>
    <w:p>
      <w:r>
        <w:t xml:space="preserve">  </w:t>
      </w:r>
      <w:r>
        <w:rPr>
          <w:rFonts w:ascii="Menlo" w:hAnsi="Menlo"/>
          <w:color w:val="C7254E"/>
        </w:rPr>
        <w:t>--eval-external-every 5</w:t>
      </w:r>
      <w:r>
        <w:t>）。差一个开关，拆出来的 $\mathrm{Var}_{\text{选择}}$</w:t>
      </w:r>
    </w:p>
    <w:p>
      <w:r>
        <w:t xml:space="preserve">  就不属于任何一个基准臂。注意 </w:t>
      </w:r>
      <w:r>
        <w:rPr>
          <w:rFonts w:ascii="Menlo" w:hAnsi="Menlo"/>
          <w:color w:val="C7254E"/>
        </w:rPr>
        <w:t>fedproto</w:t>
      </w:r>
      <w:r>
        <w:t xml:space="preserve"> 是 </w:t>
      </w:r>
      <w:r>
        <w:rPr>
          <w:rFonts w:ascii="Menlo" w:hAnsi="Menlo"/>
          <w:color w:val="C7254E"/>
        </w:rPr>
        <w:t>--no-fsr --proto-agg sample</w:t>
      </w:r>
      <w:r>
        <w:t>，</w:t>
      </w:r>
    </w:p>
    <w:p>
      <w:r>
        <w:t xml:space="preserve">  </w:t>
      </w:r>
      <w:r>
        <w:rPr>
          <w:b/>
        </w:rPr>
        <w:t>没有</w:t>
      </w:r>
      <w:r>
        <w:t xml:space="preserve"> </w:t>
      </w:r>
      <w:r>
        <w:rPr>
          <w:rFonts w:ascii="Menlo" w:hAnsi="Menlo"/>
          <w:color w:val="C7254E"/>
        </w:rPr>
        <w:t>--no-shallow-proto/--no-deep-proto</w:t>
      </w:r>
      <w:r>
        <w:t xml:space="preserve"> —— 原型正是它的机制。</w:t>
      </w:r>
    </w:p>
    <w:p>
      <w:pPr>
        <w:pStyle w:val="ListBullet"/>
        <w:ind w:left="360"/>
      </w:pPr>
      <w:r>
        <w:rPr>
          <w:b/>
        </w:rPr>
        <w:t>前缀用 `diag_` 而不是 `bench_`</w:t>
      </w:r>
      <w:r>
        <w:t>：</w:t>
      </w:r>
      <w:r>
        <w:rPr>
          <w:rFonts w:ascii="Menlo" w:hAnsi="Menlo"/>
          <w:color w:val="C7254E"/>
        </w:rPr>
        <w:t>scripts/benchmark_table.py</w:t>
      </w:r>
      <w:r>
        <w:t xml:space="preserve"> 把</w:t>
      </w:r>
    </w:p>
    <w:p>
      <w:r>
        <w:t xml:space="preserve">  </w:t>
      </w:r>
      <w:r>
        <w:rPr>
          <w:rFonts w:ascii="Menlo" w:hAnsi="Menlo"/>
          <w:color w:val="C7254E"/>
        </w:rPr>
        <w:t>runs/bench_*</w:t>
      </w:r>
      <w:r>
        <w:t xml:space="preserve"> 的每个 exp_id 当成主表的一个方法臂，叫 </w:t>
      </w:r>
      <w:r>
        <w:rPr>
          <w:rFonts w:ascii="Menlo" w:hAnsi="Menlo"/>
          <w:color w:val="C7254E"/>
        </w:rPr>
        <w:t>bench_fedavg_vd</w:t>
      </w:r>
    </w:p>
    <w:p>
      <w:r>
        <w:t xml:space="preserve">  会在主表里多出一个只有 5 seed 的"FedAvg 第二次估计"。</w:t>
      </w:r>
    </w:p>
    <w:p>
      <w:r>
        <w:t xml:space="preserve">  </w:t>
      </w:r>
      <w:r>
        <w:rPr>
          <w:rFonts w:ascii="Menlo" w:hAnsi="Menlo"/>
          <w:color w:val="C7254E"/>
        </w:rPr>
        <w:t>diag_</w:t>
      </w:r>
      <w:r>
        <w:t xml:space="preserve"> 同样被 </w:t>
      </w:r>
      <w:r>
        <w:rPr>
          <w:rFonts w:ascii="Menlo" w:hAnsi="Menlo"/>
          <w:color w:val="C7254E"/>
        </w:rPr>
        <w:t>STAGES["bench"]</w:t>
      </w:r>
      <w:r>
        <w:t xml:space="preserve"> 路由，但不会被主表脚本收走。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configs/variance_decomposition.csv \</w:t>
        <w:br/>
        <w:t xml:space="preserve">       --stage bench --gpus 0,1,2,3 --jobs-per-gpu 2</w:t>
        <w:br/>
        <w:t>python scripts/variance_decomposition.py --prefix diag_varsel</w:t>
      </w:r>
    </w:p>
    <w:p>
      <w:pPr>
        <w:pStyle w:val="Heading4"/>
      </w:pPr>
      <w:r>
        <w:t>⚠️ 判据已预注册，不得事后更改</w:t>
      </w:r>
    </w:p>
    <w:p>
      <w:r>
        <w:t>完整预注册文档：[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（</w:t>
      </w:r>
      <w:r>
        <w:rPr>
          <w:b/>
        </w:rPr>
        <w:t>写于任何结果产出之前</w:t>
      </w:r>
      <w:r>
        <w:t>）。三档判据：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t>支持方法贡献：改选择规则可压掉大部分噪声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t>诚实的结论是噪声不可约（更强的阴性结果）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两个都报</w:t>
            </w:r>
            <w:r>
              <w:t>，不得只挑一边写</w:t>
            </w:r>
          </w:p>
        </w:tc>
      </w:tr>
    </w:tbl>
    <w:p/>
    <w:p>
      <w:r>
        <w:rPr>
          <w:b/>
        </w:rPr>
        <w:t>60% / 30% 这两个阈值在看到任何结果之前就已固定，不得事后调整。</w:t>
      </w:r>
    </w:p>
    <w:p>
      <w:r>
        <w:t>本项目已经有一次"三次估计相差近一倍"（§4.1）的现成教训：在 σ_d≈0.027 的噪声下，</w:t>
      </w:r>
    </w:p>
    <w:p>
      <w:r>
        <w:t>事后挑阈值可以把任何结果说成想要的样子。</w:t>
      </w:r>
    </w:p>
    <w:p>
      <w:pPr>
        <w:pStyle w:val="Heading3"/>
      </w:pPr>
      <w:r>
        <w:t>12.5 协作方冻结面板的真实分辨率（复算，2026-09-27）</w:t>
      </w:r>
    </w:p>
    <w:p>
      <w:r>
        <w:t>对方的预注册判据是：</w:t>
      </w:r>
      <w:r>
        <w:rPr>
          <w:b/>
        </w:rPr>
        <w:t>ΔQWK ≥ 0.010 且 95% 配对 CI 下界 &gt; 0，对每一个关键基线都成立</w:t>
      </w:r>
      <w:r>
        <w:t>，</w:t>
      </w:r>
    </w:p>
    <w:p>
      <w:r>
        <w:t>并对 3 个比较做 Holm 校正。面板是 n=10（seed 3–12）。</w:t>
      </w:r>
    </w:p>
    <w:p>
      <w:r>
        <w:t>这个判据在 n=10 上</w:t>
      </w:r>
      <w:r>
        <w:rPr>
          <w:b/>
        </w:rPr>
        <w:t>既声称不了也排除不了 0.010</w:t>
      </w:r>
      <w:r>
        <w:t>。下面是独立复算</w:t>
      </w:r>
    </w:p>
    <w:p>
      <w:r>
        <w:t>（</w:t>
      </w:r>
      <w:r>
        <w:rPr>
          <w:rFonts w:ascii="Menlo" w:hAnsi="Menlo"/>
          <w:color w:val="C7254E"/>
        </w:rPr>
        <w:t>scipy.stats.nct</w:t>
      </w:r>
      <w:r>
        <w:t xml:space="preserve"> 算非中心 t 功效，</w:t>
      </w:r>
      <w:r>
        <w:rPr>
          <w:rFonts w:ascii="Menlo" w:hAnsi="Menlo"/>
          <w:color w:val="C7254E"/>
        </w:rPr>
        <w:t>scipy.stats.t</w:t>
      </w:r>
      <w:r>
        <w:t xml:space="preserve"> 算临界值；</w:t>
      </w:r>
    </w:p>
    <w:p>
      <w:r>
        <w:t>n=10，df=9，$t_{0.975,9}=2.2622$，Holm 最严的一步 $t_{1-0.05/6,9}=2.9333$）。</w:t>
      </w:r>
    </w:p>
    <w:p>
      <w:pPr>
        <w:pStyle w:val="Heading4"/>
      </w:pPr>
      <w:r>
        <w:t>(a) 功效：满足"CI 下界 &gt; 0"的概率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ncp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裸功效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Holm 后（最保守）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1.265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t>+0.020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2.530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61.6%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39.7%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3.668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90.3%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75.1%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1.163</w:t>
            </w:r>
          </w:p>
        </w:tc>
        <w:tc>
          <w:tcPr>
            <w:tcW w:type="dxa" w:w="1728"/>
          </w:tcPr>
          <w:p>
            <w:r>
              <w:t>17.9%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3.372</w:t>
            </w:r>
          </w:p>
        </w:tc>
        <w:tc>
          <w:tcPr>
            <w:tcW w:type="dxa" w:w="1728"/>
          </w:tcPr>
          <w:p>
            <w:r>
              <w:t>85.0%</w:t>
            </w:r>
          </w:p>
        </w:tc>
        <w:tc>
          <w:tcPr>
            <w:tcW w:type="dxa" w:w="1728"/>
          </w:tcPr>
          <w:p>
            <w:r>
              <w:t>66.8%</w:t>
            </w:r>
          </w:p>
        </w:tc>
      </w:tr>
    </w:tbl>
    <w:p/>
    <w:p>
      <w:r>
        <w:t>"Holm 后"取的是最保守的一步（α/3，等价于 Bonferroni）。</w:t>
      </w:r>
    </w:p>
    <w:p>
      <w:r>
        <w:t>Holm 是逐步下降的，实际功效取决于另外两个比较是否先被拒，因此是个区间：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α/3（最保守）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α（最宽松）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9.4%</w:t>
            </w:r>
          </w:p>
        </w:tc>
        <w:tc>
          <w:tcPr>
            <w:tcW w:type="dxa" w:w="2160"/>
          </w:tcPr>
          <w:p>
            <w:r>
              <w:t>12.6%</w:t>
            </w:r>
          </w:p>
        </w:tc>
        <w:tc>
          <w:tcPr>
            <w:tcW w:type="dxa" w:w="2160"/>
          </w:tcPr>
          <w:p>
            <w:r>
              <w:t>20.4%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39.7%</w:t>
            </w:r>
          </w:p>
        </w:tc>
        <w:tc>
          <w:tcPr>
            <w:tcW w:type="dxa" w:w="2160"/>
          </w:tcPr>
          <w:p>
            <w:r>
              <w:t>47.5%</w:t>
            </w:r>
          </w:p>
        </w:tc>
        <w:tc>
          <w:tcPr>
            <w:tcW w:type="dxa" w:w="2160"/>
          </w:tcPr>
          <w:p>
            <w:r>
              <w:t>61.6%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75.1%</w:t>
            </w:r>
          </w:p>
        </w:tc>
        <w:tc>
          <w:tcPr>
            <w:tcW w:type="dxa" w:w="2160"/>
          </w:tcPr>
          <w:p>
            <w:r>
              <w:t>81.5%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</w:tr>
    </w:tbl>
    <w:p/>
    <w:p>
      <w:pPr>
        <w:pStyle w:val="Heading4"/>
      </w:pPr>
      <w:r>
        <w:t>(b) CI 半宽（$t_{0.975,9}\cdot\sigma_d/\sqrt{10}=0.7154\,\sigma_d$）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</w:t>
            </w:r>
          </w:p>
        </w:tc>
      </w:tr>
      <w:tr>
        <w:tc>
          <w:tcPr>
            <w:tcW w:type="dxa" w:w="2880"/>
          </w:tcPr>
          <w:p>
            <w:r>
              <w:t>对 FedProto</w:t>
            </w:r>
          </w:p>
        </w:tc>
        <w:tc>
          <w:tcPr>
            <w:tcW w:type="dxa" w:w="2880"/>
          </w:tcPr>
          <w:p>
            <w:r>
              <w:t>0.0147（由已报 CI 反推）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±0.0105</w:t>
            </w:r>
          </w:p>
        </w:tc>
      </w:tr>
      <w:tr>
        <w:tc>
          <w:tcPr>
            <w:tcW w:type="dxa" w:w="2880"/>
          </w:tcPr>
          <w:p>
            <w:r>
              <w:t>中间参考</w:t>
            </w:r>
          </w:p>
        </w:tc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±0.0179</w:t>
            </w:r>
          </w:p>
        </w:tc>
      </w:tr>
      <w:tr>
        <w:tc>
          <w:tcPr>
            <w:tcW w:type="dxa" w:w="2880"/>
          </w:tcPr>
          <w:p>
            <w:r>
              <w:t>对 FedAvg</w:t>
            </w:r>
          </w:p>
        </w:tc>
        <w:tc>
          <w:tcPr>
            <w:tcW w:type="dxa" w:w="2880"/>
          </w:tcPr>
          <w:p>
            <w:r>
              <w:t>0.0272（10 对实测）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±0.0195</w:t>
            </w:r>
          </w:p>
        </w:tc>
      </w:tr>
    </w:tbl>
    <w:p/>
    <w:p>
      <w:pPr>
        <w:pStyle w:val="Heading4"/>
      </w:pPr>
      <w:r>
        <w:t>(c) 要"排除"0.010 需要多大 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 &lt; 0.010 所需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以 80% 功效"声称" 0.010 所需 n</w:t>
            </w:r>
          </w:p>
        </w:tc>
      </w:tr>
      <w:tr>
        <w:tc>
          <w:tcPr>
            <w:tcW w:type="dxa" w:w="2880"/>
          </w:tcPr>
          <w:p>
            <w:r>
              <w:t>0.0147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t>0.0272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61</w:t>
            </w:r>
          </w:p>
        </w:tc>
      </w:tr>
    </w:tbl>
    <w:p/>
    <w:p>
      <w:r>
        <w:t>注意"排除"与"声称"是两件不同的事，所需 n 差一倍：前者只要 CI 半宽够窄，</w:t>
      </w:r>
    </w:p>
    <w:p>
      <w:r>
        <w:t>后者还要 CI 整体在零以上。</w:t>
      </w:r>
    </w:p>
    <w:p>
      <w:pPr>
        <w:pStyle w:val="Heading4"/>
      </w:pPr>
      <w:r>
        <w:t>(d) 结论</w:t>
      </w:r>
    </w:p>
    <w:p>
      <w:r>
        <w:t xml:space="preserve">1. </w:t>
      </w:r>
      <w:r>
        <w:rPr>
          <w:b/>
        </w:rPr>
        <w:t>面板的真实分辨率在 0.02 量级，不是 0.010。</w:t>
      </w:r>
    </w:p>
    <w:p>
      <w:r>
        <w:t xml:space="preserve">   在 σ_d=0.025 上，真实效应恰为 +0.010 时只有约 20%（Holm 后约 9%）的概率</w:t>
      </w:r>
    </w:p>
    <w:p>
      <w:r>
        <w:t xml:space="preserve">   达到判据；而 CI 半宽 ±0.0179 也盖不住 0.010。</w:t>
      </w:r>
    </w:p>
    <w:p>
      <w:r>
        <w:t xml:space="preserve">   </w:t>
      </w:r>
      <w:r>
        <w:rPr>
          <w:b/>
        </w:rPr>
        <w:t>0.010 这个阈值在 n=10 上既声称不了也排除不了</w:t>
      </w:r>
      <w:r>
        <w:t>，两个方向都不能下结论。</w:t>
      </w:r>
    </w:p>
    <w:p>
      <w:r>
        <w:t xml:space="preserve">2. </w:t>
      </w:r>
      <w:r>
        <w:rPr>
          <w:b/>
        </w:rPr>
        <w:t>"算法增量"那一支已经先验地失效</w:t>
      </w:r>
      <w:r>
        <w:t>：FedProto 是必须比的基线之一，</w:t>
      </w:r>
    </w:p>
    <w:p>
      <w:r>
        <w:t xml:space="preserve">   而该比较的实测值已经是 </w:t>
      </w:r>
      <w:r>
        <w:rPr>
          <w:b/>
        </w:rPr>
        <w:t>+0.00045，CI [−0.0101,+0.0110] 跨零</w:t>
      </w:r>
      <w:r>
        <w:t>（§1）。</w:t>
      </w:r>
    </w:p>
    <w:p>
      <w:r>
        <w:t xml:space="preserve">   判据要求"对每一个关键基线都成立"，这一项过不了，所以"存在算法增量"</w:t>
      </w:r>
    </w:p>
    <w:p>
      <w:r>
        <w:t xml:space="preserve">   这个结论在面板开跑之前就已经不可能成立。</w:t>
      </w:r>
    </w:p>
    <w:p>
      <w:r>
        <w:t xml:space="preserve">3. </w:t>
      </w:r>
      <w:r>
        <w:rPr>
          <w:b/>
        </w:rPr>
        <w:t>FedProx 已落定：相对 FedAvg ≈ +0.0003，贴着 FedAvg</w:t>
      </w:r>
      <w:r>
        <w:t>（参数层机制在此设置下</w:t>
      </w:r>
    </w:p>
    <w:p>
      <w:r>
        <w:t xml:space="preserve">   无增益）。因此"FedAvg 系统性地低估所有现代方法"不成立——低估主要落在</w:t>
      </w:r>
    </w:p>
    <w:p>
      <w:r>
        <w:t xml:space="preserve">   </w:t>
      </w:r>
      <w:r>
        <w:rPr>
          <w:b/>
        </w:rPr>
        <w:t>类原型机制</w:t>
      </w:r>
      <w:r>
        <w:t xml:space="preserve">上。面板剩余的判别价值在 </w:t>
      </w:r>
      <w:r>
        <w:rPr>
          <w:b/>
        </w:rPr>
        <w:t>MOON</w:t>
      </w:r>
      <w:r>
        <w:t>（表示层，判据已预注册，§12.7）。</w:t>
      </w:r>
    </w:p>
    <w:p>
      <w:r>
        <w:t xml:space="preserve">4. 对检出约 0.029 的差距（vs FedAvg / vs FedProx）面板功效充足：裸 </w:t>
      </w:r>
      <w:r>
        <w:rPr>
          <w:b/>
        </w:rPr>
        <w:t>90.3%</w:t>
      </w:r>
      <w:r>
        <w:t>、</w:t>
      </w:r>
    </w:p>
    <w:p>
      <w:r>
        <w:t xml:space="preserve">   Holm 后 </w:t>
      </w:r>
      <w:r>
        <w:rPr>
          <w:b/>
        </w:rPr>
        <w:t>75.1%</w:t>
      </w:r>
      <w:r>
        <w:t>（σ_d=0.025）；按 FedAvg 实测的 σ_d=0.0272 算则是 85.0% / 66.8%。</w:t>
      </w:r>
    </w:p>
    <w:p>
      <w:r>
        <w:t xml:space="preserve">   ⚠️ 两个检出共用 FedOSP-R 臂，且 FedProx≈FedAvg（差 +0.0003），</w:t>
      </w:r>
    </w:p>
    <w:p>
      <w:r>
        <w:t xml:space="preserve">   Corr($d_A,d_B$) 可能接近 1；应视为</w:t>
      </w:r>
      <w:r>
        <w:rPr>
          <w:b/>
        </w:rPr>
        <w:t>一次灵敏度演示 + 一次机制对照</w:t>
      </w:r>
      <w:r>
        <w:t>，</w:t>
      </w:r>
    </w:p>
    <w:p>
      <w:r>
        <w:t xml:space="preserve">   不是两次独立阳性对照（分析文档 §3.2）。</w:t>
      </w:r>
    </w:p>
    <w:p>
      <w:pPr>
        <w:ind w:left="360"/>
      </w:pPr>
      <w:r>
        <w:rPr>
          <w:i/>
          <w:color w:val="555555"/>
        </w:rPr>
        <w:t>以上内容已整理成给协作方的交接件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reports/交接_强基线面板的分辨力与解释规则.md</w:t>
      </w:r>
      <w:r>
        <w:rPr>
          <w:i/>
          <w:color w:val="555555"/>
        </w:rPr>
        <w:t>](交接_强基线面板的分辨力与解释规则.md)</w:t>
      </w:r>
    </w:p>
    <w:p>
      <w:pPr>
        <w:ind w:left="360"/>
      </w:pPr>
      <w:r>
        <w:rPr>
          <w:i/>
          <w:color w:val="555555"/>
        </w:rPr>
        <w:t>（含三种结果模式各自能支持什么、Brier 类别数 K 的核对请求、</w:t>
      </w:r>
      <w:r>
        <w:rPr>
          <w:rFonts w:ascii="Menlo" w:hAnsi="Menlo"/>
          <w:i/>
          <w:color w:val="555555"/>
        </w:rPr>
        <w:t>--log-lora-delta</w:t>
      </w:r>
      <w:r>
        <w:rPr>
          <w:i/>
          <w:color w:val="555555"/>
        </w:rPr>
        <w:t xml:space="preserve"> 的推回请求；</w:t>
      </w:r>
    </w:p>
    <w:p>
      <w:pPr>
        <w:ind w:left="360"/>
      </w:pPr>
      <w:r>
        <w:rPr>
          <w:i/>
          <w:color w:val="555555"/>
        </w:rPr>
        <w:t>FedProx 实测值已回填）。</w:t>
      </w:r>
    </w:p>
    <w:p>
      <w:pPr>
        <w:ind w:left="360"/>
      </w:pPr>
      <w:r>
        <w:rPr>
          <w:i/>
          <w:color w:val="555555"/>
        </w:rPr>
        <w:t>它</w:t>
      </w:r>
      <w:r>
        <w:rPr>
          <w:b/>
          <w:i/>
          <w:color w:val="555555"/>
        </w:rPr>
        <w:t>只规定怎么描述结果，不含任何对已冻结面板的设计变更</w:t>
      </w:r>
      <w:r>
        <w:rPr>
          <w:i/>
          <w:color w:val="555555"/>
        </w:rPr>
        <w:t>。</w:t>
      </w:r>
    </w:p>
    <w:p>
      <w:pPr>
        <w:pStyle w:val="Heading4"/>
      </w:pPr>
      <w:r>
        <w:t>(e) 一个容易被忽略的性质：`ΔQWK ≥ 0.010` 这一条在 n=10 上几乎不起作用</w:t>
      </w:r>
    </w:p>
    <w:p>
      <w:r>
        <w:t>判据是两条的</w:t>
      </w:r>
      <w:r>
        <w:rPr>
          <w:b/>
        </w:rPr>
        <w:t>合取</w:t>
      </w:r>
      <w:r>
        <w:t>，但在 n=10 上"CI 下界 &gt; 0"已经蕴含</w:t>
      </w:r>
    </w:p>
    <w:p>
      <w:r>
        <w:t>$\bar d &gt; 2.2622\,s/\sqrt{10}$，当 $s\approx0.025$ 时就是 $\bar d &gt; 0.0179 &gt; 0.010$。</w:t>
      </w:r>
    </w:p>
    <w:p>
      <w:r>
        <w:t>40 万次蒙特卡洛：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只要 CI&gt;0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再加 Δ≥0.010</w:t>
            </w:r>
          </w:p>
        </w:tc>
      </w:tr>
      <w:tr>
        <w:tc>
          <w:tcPr>
            <w:tcW w:type="dxa" w:w="2880"/>
          </w:tcPr>
          <w:p>
            <w:r>
              <w:t>+0.010</w:t>
            </w:r>
          </w:p>
        </w:tc>
        <w:tc>
          <w:tcPr>
            <w:tcW w:type="dxa" w:w="2880"/>
          </w:tcPr>
          <w:p>
            <w:r>
              <w:t>20.4%</w:t>
            </w:r>
          </w:p>
        </w:tc>
        <w:tc>
          <w:tcPr>
            <w:tcW w:type="dxa" w:w="2880"/>
          </w:tcPr>
          <w:p>
            <w:r>
              <w:t>20.2%</w:t>
            </w:r>
          </w:p>
        </w:tc>
      </w:tr>
      <w:tr>
        <w:tc>
          <w:tcPr>
            <w:tcW w:type="dxa" w:w="2880"/>
          </w:tcPr>
          <w:p>
            <w:r>
              <w:t>+0.020</w:t>
            </w:r>
          </w:p>
        </w:tc>
        <w:tc>
          <w:tcPr>
            <w:tcW w:type="dxa" w:w="2880"/>
          </w:tcPr>
          <w:p>
            <w:r>
              <w:t>61.7%</w:t>
            </w:r>
          </w:p>
        </w:tc>
        <w:tc>
          <w:tcPr>
            <w:tcW w:type="dxa" w:w="2880"/>
          </w:tcPr>
          <w:p>
            <w:r>
              <w:t>61.6%</w:t>
            </w:r>
          </w:p>
        </w:tc>
      </w:tr>
      <w:tr>
        <w:tc>
          <w:tcPr>
            <w:tcW w:type="dxa" w:w="2880"/>
          </w:tcPr>
          <w:p>
            <w:r>
              <w:t>+0.029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</w:tr>
    </w:tbl>
    <w:p/>
    <w:p>
      <w:r>
        <w:t>即</w:t>
      </w:r>
      <w:r>
        <w:rPr>
          <w:b/>
        </w:rPr>
        <w:t>CI 那一条完全主导，0.010 的阈值只削掉不到 0.2 个百分点</w:t>
      </w:r>
      <w:r>
        <w:t>。</w:t>
      </w:r>
    </w:p>
    <w:p>
      <w:r>
        <w:t>后果是：判据看起来给了一个"最小临床有意义差异"的保护，实际上没有 ——</w:t>
      </w:r>
    </w:p>
    <w:p>
      <w:r>
        <w:t>它挡住的效应量由 n 和 σ_d 隐式决定（约 0.018），而不是由写下来的 0.010 决定。</w:t>
      </w:r>
    </w:p>
    <w:p>
      <w:r>
        <w:t>这一点值得反馈给协作方，但</w:t>
      </w:r>
      <w:r>
        <w:rPr>
          <w:b/>
        </w:rPr>
        <w:t>不是改判据的理由</w:t>
      </w:r>
      <w:r>
        <w:t>：面板已冻结，</w:t>
      </w:r>
    </w:p>
    <w:p>
      <w:r>
        <w:t>事后改判据比判据不完美危害大得多。记录下来、在论文里如实说明即可。</w:t>
      </w:r>
    </w:p>
    <w:p>
      <w:pPr>
        <w:pStyle w:val="Heading3"/>
      </w:pPr>
      <w:r>
        <w:t>12.6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改动协作方的冻结面板</w:t>
      </w:r>
      <w:r>
        <w:t xml:space="preserve">（包括"只是补个 </w:t>
      </w:r>
      <w:r>
        <w:rPr>
          <w:rFonts w:ascii="Menlo" w:hAnsi="Menlo"/>
          <w:color w:val="C7254E"/>
        </w:rPr>
        <w:t>--eval-external-every</w:t>
      </w:r>
      <w:r>
        <w:t>"）。</w:t>
      </w:r>
    </w:p>
    <w:p>
      <w:r>
        <w:t xml:space="preserve">  预注册的价值全部来自"开跑之后不动"。方差分解另走</w:t>
      </w:r>
    </w:p>
    <w:p>
      <w:r>
        <w:t xml:space="preserve">  </w:t>
      </w:r>
      <w:r>
        <w:rPr>
          <w:rFonts w:ascii="Menlo" w:hAnsi="Menlo"/>
          <w:color w:val="C7254E"/>
        </w:rPr>
        <w:t>configs/variance_decomposition.csv</w:t>
      </w:r>
      <w:r>
        <w:t>，11.8 GPU·h，互不干扰。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现在把 FedALA 升到 A 层 / n=10</w:t>
      </w:r>
      <w:r>
        <w:t>。它是拆开年份–机制共线的候选，</w:t>
      </w:r>
    </w:p>
    <w:p>
      <w:r>
        <w:t xml:space="preserve">  但是</w:t>
      </w:r>
      <w:r>
        <w:rPr>
          <w:b/>
        </w:rPr>
        <w:t>延后的 LOCO/升级项</w:t>
      </w:r>
      <w:r>
        <w:t>，不得因 MOON 结果而事后改矩阵。</w:t>
      </w:r>
    </w:p>
    <w:p>
      <w:pPr>
        <w:pStyle w:val="ListBullet"/>
        <w:ind w:left="360"/>
      </w:pPr>
      <w:r>
        <w:t>❌ 在 MOON 10 对齐全之前解读任何 MOON 端点。判据已预注册（§12.7）。</w:t>
      </w:r>
    </w:p>
    <w:p>
      <w:pPr>
        <w:pStyle w:val="Heading3"/>
      </w:pPr>
      <w:r>
        <w:t>12.7 预注册指针（MOON 机制判别；方差分解另见 §12.4）</w:t>
      </w:r>
    </w:p>
    <w:p>
      <w:r>
        <w:t>完整预注册：[</w:t>
      </w:r>
      <w:r>
        <w:rPr>
          <w:rFonts w:ascii="Menlo" w:hAnsi="Menlo"/>
          <w:color w:val="C7254E"/>
        </w:rPr>
        <w:t>reports/预注册_MOON机制判别_2026-09-27.md</w:t>
      </w:r>
      <w:r>
        <w:t>](预注册_MOON机制判别_2026-09-27.md)</w:t>
      </w:r>
    </w:p>
    <w:p>
      <w:r>
        <w:t>（</w:t>
      </w:r>
      <w:r>
        <w:rPr>
          <w:b/>
        </w:rPr>
        <w:t>写于任何 MOON 端点数字被读取之前</w:t>
      </w:r>
      <w:r>
        <w:t>；R1–R4、δ_eq、族成员均已冻结，</w:t>
      </w:r>
    </w:p>
    <w:p>
      <w:r>
        <w:rPr>
          <w:b/>
        </w:rPr>
        <w:t>本台账不修改其判据</w:t>
      </w:r>
      <w:r>
        <w:t>）。</w:t>
      </w:r>
    </w:p>
    <w:p>
      <w:r>
        <w:t>方差分解预注册见 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与 §12.4（本台账亦不改其冻结判据）。</w:t>
      </w:r>
    </w:p>
    <w:p>
      <w:r>
        <w:t xml:space="preserve">当前状态（据预注册登记时）：协作方面板 </w:t>
      </w:r>
      <w:r>
        <w:rPr>
          <w:rFonts w:ascii="Menlo" w:hAnsi="Menlo"/>
          <w:color w:val="C7254E"/>
        </w:rPr>
        <w:t>base_moon_5c</w:t>
      </w:r>
      <w:r>
        <w:t xml:space="preserve"> 8/10 完成，</w:t>
      </w:r>
    </w:p>
    <w:p>
      <w:r>
        <w:t>seed 10 / 12 仍在训练。</w:t>
      </w:r>
      <w:r>
        <w:rPr>
          <w:b/>
        </w:rPr>
        <w:t>至今无人看过 MOON 端点值；本文件亦不发明任何 MOON 结果。</w:t>
      </w:r>
    </w:p>
    <w:p>
      <w:r>
        <w:t>要点（交叉引用，不重复判据）：</w:t>
      </w:r>
    </w:p>
    <w:p>
      <w:pPr>
        <w:pStyle w:val="ListBullet"/>
        <w:ind w:left="360"/>
      </w:pPr>
      <w:r>
        <w:t>MOON 落在参数层（FedProx）与类原型层（FedProto）之间，判别 H1（表示层正则就够）</w:t>
      </w:r>
    </w:p>
    <w:p>
      <w:r>
        <w:t xml:space="preserve">  vs H2（类条件原型才是特异来源）。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；MOON 无论落在哪一边，年份混杂都仍在。</w:t>
      </w:r>
    </w:p>
    <w:p>
      <w:r>
        <w:t xml:space="preserve">  拆开它的候选是 B 层 </w:t>
      </w:r>
      <w:r>
        <w:rPr>
          <w:b/>
        </w:rPr>
        <w:t>FedALA（2023，参数层）</w:t>
      </w:r>
      <w:r>
        <w:t>，现仅 n=5，延后处理。</w:t>
      </w:r>
    </w:p>
    <w:p>
      <w:pPr>
        <w:pStyle w:val="ListBullet"/>
        <w:ind w:left="360"/>
      </w:pPr>
      <w:r>
        <w:t>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，因此 MOON </w:t>
      </w:r>
      <w:r>
        <w:rPr>
          <w:b/>
        </w:rPr>
        <w:t>不能</w:t>
      </w:r>
      <w:r>
        <w:t>为方差分解供数</w:t>
      </w:r>
    </w:p>
    <w:p>
      <w:r>
        <w:t xml:space="preserve">  （与 §12.1 第 3 条、§12.4 一致）。不得为此改面板。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p>
      <w:r>
        <w:t>*2026-09-30：并入 FedProx 面板结果与机制层归因（依据</w:t>
      </w:r>
    </w:p>
    <w:p>
      <w:r>
        <w:rPr>
          <w:rFonts w:ascii="Menlo" w:hAnsi="Menlo"/>
          <w:color w:val="C7254E"/>
        </w:rPr>
        <w:t>分析_FedProx结果如何改写论文主张_2026-09-27.md</w:t>
      </w:r>
      <w:r>
        <w:t>）。*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