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18A" w:rsidRDefault="0026467F" w:rsidP="007A1BEE">
      <w:pPr>
        <w:jc w:val="both"/>
        <w:rPr>
          <w:lang w:val="en-US"/>
        </w:rPr>
      </w:pPr>
      <w:r>
        <w:rPr>
          <w:noProof/>
          <w:sz w:val="24"/>
          <w:lang w:val="en-US"/>
        </w:rPr>
        <mc:AlternateContent>
          <mc:Choice Requires="wps">
            <w:drawing>
              <wp:anchor distT="0" distB="0" distL="114300" distR="114300" simplePos="0" relativeHeight="251675648" behindDoc="0" locked="0" layoutInCell="1" allowOverlap="1" wp14:anchorId="6EA0D6A9" wp14:editId="2B57FEF1">
                <wp:simplePos x="0" y="0"/>
                <wp:positionH relativeFrom="margin">
                  <wp:align>left</wp:align>
                </wp:positionH>
                <wp:positionV relativeFrom="paragraph">
                  <wp:posOffset>614680</wp:posOffset>
                </wp:positionV>
                <wp:extent cx="5743575" cy="257175"/>
                <wp:effectExtent l="0" t="0" r="28575" b="28575"/>
                <wp:wrapTopAndBottom/>
                <wp:docPr id="12" name="Textfeld 12"/>
                <wp:cNvGraphicFramePr/>
                <a:graphic xmlns:a="http://schemas.openxmlformats.org/drawingml/2006/main">
                  <a:graphicData uri="http://schemas.microsoft.com/office/word/2010/wordprocessingShape">
                    <wps:wsp>
                      <wps:cNvSpPr txBox="1"/>
                      <wps:spPr>
                        <a:xfrm>
                          <a:off x="0" y="0"/>
                          <a:ext cx="5743575" cy="25717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0A1461" w:rsidRPr="008C074E" w:rsidRDefault="008C074E" w:rsidP="000A1461">
                            <w:pPr>
                              <w:pStyle w:val="KeinLeerraum"/>
                              <w:rPr>
                                <w:color w:val="FF0000"/>
                                <w:lang w:val="en-US"/>
                              </w:rPr>
                            </w:pPr>
                            <w:r w:rsidRPr="008C074E">
                              <w:rPr>
                                <w:color w:val="FF0000"/>
                                <w:lang w:val="en-US"/>
                              </w:rPr>
                              <w:t xml:space="preserve">Part 1: </w:t>
                            </w:r>
                            <w:r w:rsidR="000A1461" w:rsidRPr="008C074E">
                              <w:rPr>
                                <w:color w:val="FF0000"/>
                                <w:lang w:val="en-US"/>
                              </w:rPr>
                              <w:t xml:space="preserve">Some key points of the </w:t>
                            </w:r>
                            <w:r w:rsidR="000A1461" w:rsidRPr="00BB59A8">
                              <w:rPr>
                                <w:b/>
                                <w:color w:val="FF0000"/>
                                <w:lang w:val="en-US"/>
                              </w:rPr>
                              <w:t>GDPR</w:t>
                            </w:r>
                            <w:r w:rsidR="000A1461" w:rsidRPr="008C074E">
                              <w:rPr>
                                <w:color w:val="FF0000"/>
                                <w:lang w:val="en-US"/>
                              </w:rPr>
                              <w:t>!</w:t>
                            </w:r>
                          </w:p>
                          <w:p w:rsidR="000A1461" w:rsidRPr="006F165A" w:rsidRDefault="000A1461" w:rsidP="000A1461">
                            <w:pPr>
                              <w:pStyle w:val="KeinLeerraum"/>
                              <w:rPr>
                                <w:b/>
                                <w:lang w:val="en-US"/>
                              </w:rPr>
                            </w:pPr>
                            <w:r w:rsidRPr="006F165A">
                              <w:rPr>
                                <w:b/>
                                <w:lang w:val="en-US"/>
                              </w:rPr>
                              <w:t xml:space="preserve">! </w:t>
                            </w:r>
                          </w:p>
                          <w:p w:rsidR="000A1461" w:rsidRDefault="000A1461" w:rsidP="000A1461">
                            <w:pPr>
                              <w:pStyle w:val="KeinLeerraum"/>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0D6A9" id="_x0000_t202" coordsize="21600,21600" o:spt="202" path="m,l,21600r21600,l21600,xe">
                <v:stroke joinstyle="miter"/>
                <v:path gradientshapeok="t" o:connecttype="rect"/>
              </v:shapetype>
              <v:shape id="Textfeld 12" o:spid="_x0000_s1026" type="#_x0000_t202" style="position:absolute;left:0;text-align:left;margin-left:0;margin-top:48.4pt;width:452.25pt;height:20.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" fillcolor="white [3201]" strokecolor="black [3200]" strokeweight="1pt">
                <v:textbox>
                  <w:txbxContent>
                    <w:p w:rsidR="000A1461" w:rsidRPr="008C074E" w:rsidRDefault="008C074E" w:rsidP="000A1461">
                      <w:pPr>
                        <w:pStyle w:val="KeinLeerraum"/>
                        <w:rPr>
                          <w:color w:val="FF0000"/>
                          <w:lang w:val="en-US"/>
                        </w:rPr>
                      </w:pPr>
                      <w:r w:rsidRPr="008C074E">
                        <w:rPr>
                          <w:color w:val="FF0000"/>
                          <w:lang w:val="en-US"/>
                        </w:rPr>
                        <w:t xml:space="preserve">Part 1: </w:t>
                      </w:r>
                      <w:r w:rsidR="000A1461" w:rsidRPr="008C074E">
                        <w:rPr>
                          <w:color w:val="FF0000"/>
                          <w:lang w:val="en-US"/>
                        </w:rPr>
                        <w:t xml:space="preserve">Some key points of the </w:t>
                      </w:r>
                      <w:r w:rsidR="000A1461" w:rsidRPr="00BB59A8">
                        <w:rPr>
                          <w:b/>
                          <w:color w:val="FF0000"/>
                          <w:lang w:val="en-US"/>
                        </w:rPr>
                        <w:t>GDPR</w:t>
                      </w:r>
                      <w:r w:rsidR="000A1461" w:rsidRPr="008C074E">
                        <w:rPr>
                          <w:color w:val="FF0000"/>
                          <w:lang w:val="en-US"/>
                        </w:rPr>
                        <w:t>!</w:t>
                      </w:r>
                    </w:p>
                    <w:p w:rsidR="000A1461" w:rsidRPr="006F165A" w:rsidRDefault="000A1461" w:rsidP="000A1461">
                      <w:pPr>
                        <w:pStyle w:val="KeinLeerraum"/>
                        <w:rPr>
                          <w:b/>
                          <w:lang w:val="en-US"/>
                        </w:rPr>
                      </w:pPr>
                      <w:r w:rsidRPr="006F165A">
                        <w:rPr>
                          <w:b/>
                          <w:lang w:val="en-US"/>
                        </w:rPr>
                        <w:t xml:space="preserve">! </w:t>
                      </w:r>
                    </w:p>
                    <w:p w:rsidR="000A1461" w:rsidRDefault="000A1461" w:rsidP="000A1461">
                      <w:pPr>
                        <w:pStyle w:val="KeinLeerraum"/>
                      </w:pPr>
                    </w:p>
                  </w:txbxContent>
                </v:textbox>
                <w10:wrap type="topAndBottom" anchorx="margin"/>
              </v:shape>
            </w:pict>
          </mc:Fallback>
        </mc:AlternateContent>
      </w:r>
      <w:r w:rsidR="00E3592E" w:rsidRPr="0057518A">
        <w:rPr>
          <w:sz w:val="24"/>
          <w:lang w:val="en-US"/>
        </w:rPr>
        <w:t xml:space="preserve">Here are the </w:t>
      </w:r>
      <w:r w:rsidR="0057518A" w:rsidRPr="0057518A">
        <w:rPr>
          <w:b/>
          <w:lang w:val="en-US"/>
        </w:rPr>
        <w:t xml:space="preserve">key points </w:t>
      </w:r>
      <w:r w:rsidR="0057518A" w:rsidRPr="0057518A">
        <w:rPr>
          <w:lang w:val="en-US"/>
        </w:rPr>
        <w:t>and</w:t>
      </w:r>
      <w:r w:rsidR="0057518A" w:rsidRPr="0057518A">
        <w:rPr>
          <w:b/>
          <w:lang w:val="en-US"/>
        </w:rPr>
        <w:t xml:space="preserve"> </w:t>
      </w:r>
      <w:r w:rsidR="00E3592E" w:rsidRPr="0057518A">
        <w:rPr>
          <w:sz w:val="24"/>
          <w:lang w:val="en-US"/>
        </w:rPr>
        <w:t>questions about the relevant aspects of One Health that will finally enable data exchange</w:t>
      </w:r>
      <w:r w:rsidR="00BB59A8">
        <w:rPr>
          <w:sz w:val="24"/>
          <w:lang w:val="en-US"/>
        </w:rPr>
        <w:t xml:space="preserve"> es</w:t>
      </w:r>
      <w:r w:rsidR="00E3592E" w:rsidRPr="0057518A">
        <w:rPr>
          <w:sz w:val="24"/>
          <w:lang w:val="en-US"/>
        </w:rPr>
        <w:t>!</w:t>
      </w:r>
      <w:r w:rsidR="000A1461">
        <w:rPr>
          <w:lang w:val="en-US"/>
        </w:rPr>
        <w:t xml:space="preserve"> </w:t>
      </w:r>
    </w:p>
    <w:p w:rsidR="004002AE" w:rsidRDefault="00073B5A" w:rsidP="007A1BEE">
      <w:pPr>
        <w:pStyle w:val="KeinLeerraum"/>
        <w:jc w:val="both"/>
        <w:rPr>
          <w:lang w:val="en-US"/>
        </w:rPr>
      </w:pPr>
      <w:r w:rsidRPr="00270FC8">
        <w:rPr>
          <w:b/>
          <w:lang w:val="en-US"/>
        </w:rPr>
        <w:t>Goal</w:t>
      </w:r>
      <w:r w:rsidR="00270FC8" w:rsidRPr="00270FC8">
        <w:rPr>
          <w:b/>
          <w:lang w:val="en-US"/>
        </w:rPr>
        <w:t>:</w:t>
      </w:r>
      <w:r w:rsidR="00270FC8">
        <w:rPr>
          <w:lang w:val="en-US"/>
        </w:rPr>
        <w:t xml:space="preserve"> </w:t>
      </w:r>
      <w:r w:rsidR="004002AE" w:rsidRPr="004002AE">
        <w:rPr>
          <w:lang w:val="en-US"/>
        </w:rPr>
        <w:t>Providing an overview of the rules for processing of data related to One</w:t>
      </w:r>
      <w:r w:rsidR="009E3367">
        <w:rPr>
          <w:lang w:val="en-US"/>
        </w:rPr>
        <w:t>-</w:t>
      </w:r>
      <w:r w:rsidR="004002AE" w:rsidRPr="004002AE">
        <w:rPr>
          <w:lang w:val="en-US"/>
        </w:rPr>
        <w:t>health currently in place in each EU countries both in terms of legislative measures as well as the practical and technical manner in which data is governed at national level.</w:t>
      </w:r>
    </w:p>
    <w:p w:rsidR="00A924B3" w:rsidRDefault="00A924B3" w:rsidP="007A1BEE">
      <w:pPr>
        <w:pStyle w:val="KeinLeerraum"/>
        <w:jc w:val="both"/>
        <w:rPr>
          <w:lang w:val="en-US"/>
        </w:rPr>
      </w:pPr>
    </w:p>
    <w:p w:rsidR="007B443C" w:rsidRPr="00C27AE6" w:rsidRDefault="007B443C" w:rsidP="007A1BEE">
      <w:pPr>
        <w:jc w:val="both"/>
        <w:rPr>
          <w:b/>
          <w:lang w:val="en-US"/>
        </w:rPr>
      </w:pPr>
      <w:r w:rsidRPr="00C27AE6">
        <w:rPr>
          <w:b/>
          <w:lang w:val="en-US"/>
        </w:rPr>
        <w:t xml:space="preserve">Data relating to the field of processing for the purposes of </w:t>
      </w:r>
      <w:r w:rsidR="00BB59A8" w:rsidRPr="00C27AE6">
        <w:rPr>
          <w:b/>
          <w:lang w:val="en-US"/>
        </w:rPr>
        <w:t>social healthcare</w:t>
      </w:r>
      <w:r w:rsidR="001C1818">
        <w:rPr>
          <w:b/>
          <w:lang w:val="en-US"/>
        </w:rPr>
        <w:t xml:space="preserve"> {human/food/animal</w:t>
      </w:r>
      <w:r w:rsidR="007B3B7B">
        <w:rPr>
          <w:b/>
          <w:lang w:val="en-US"/>
        </w:rPr>
        <w:t>/chemicals, etc.</w:t>
      </w:r>
      <w:r w:rsidR="001C1818">
        <w:rPr>
          <w:b/>
          <w:lang w:val="en-US"/>
        </w:rPr>
        <w:t>}</w:t>
      </w:r>
      <w:r w:rsidR="00C27AE6" w:rsidRPr="00C27AE6">
        <w:rPr>
          <w:b/>
          <w:lang w:val="en-US"/>
        </w:rPr>
        <w:t xml:space="preserve"> in term </w:t>
      </w:r>
      <w:r w:rsidRPr="00C27AE6">
        <w:rPr>
          <w:b/>
          <w:lang w:val="en-US"/>
        </w:rPr>
        <w:t>National legislation</w:t>
      </w:r>
      <w:r w:rsidR="00C27AE6" w:rsidRPr="00C27AE6">
        <w:rPr>
          <w:b/>
          <w:lang w:val="en-US"/>
        </w:rPr>
        <w:t xml:space="preserve"> and </w:t>
      </w:r>
      <w:r w:rsidRPr="00C27AE6">
        <w:rPr>
          <w:b/>
          <w:lang w:val="en-US"/>
        </w:rPr>
        <w:t>Legal basis GDPR</w:t>
      </w:r>
      <w:r w:rsidR="001C1818">
        <w:rPr>
          <w:b/>
          <w:lang w:val="en-US"/>
        </w:rPr>
        <w:t xml:space="preserve"> are mentioned as follow</w:t>
      </w:r>
      <w:r w:rsidR="004E5064">
        <w:rPr>
          <w:b/>
          <w:lang w:val="en-US"/>
        </w:rPr>
        <w:t>s</w:t>
      </w:r>
      <w:r w:rsidR="00A924B3">
        <w:rPr>
          <w:b/>
          <w:lang w:val="en-US"/>
        </w:rPr>
        <w:t>:</w:t>
      </w:r>
    </w:p>
    <w:p w:rsidR="00A86E10" w:rsidRPr="00C27AE6" w:rsidRDefault="0040753E" w:rsidP="007A1BEE">
      <w:pPr>
        <w:pStyle w:val="KeinLeerraum"/>
        <w:ind w:firstLine="708"/>
        <w:jc w:val="both"/>
        <w:rPr>
          <w:b/>
          <w:lang w:val="en-US"/>
        </w:rPr>
      </w:pPr>
      <w:r w:rsidRPr="00A504F6">
        <w:rPr>
          <w:b/>
          <w:color w:val="FF0000"/>
          <w:vertAlign w:val="superscript"/>
          <w:lang w:val="en-US"/>
        </w:rPr>
        <w:t>1</w:t>
      </w:r>
      <w:r w:rsidR="00A86E10" w:rsidRPr="00C27AE6">
        <w:rPr>
          <w:b/>
          <w:lang w:val="en-US"/>
        </w:rPr>
        <w:t xml:space="preserve">Processing </w:t>
      </w:r>
      <w:r w:rsidR="009B08F1">
        <w:rPr>
          <w:b/>
          <w:lang w:val="en-US"/>
        </w:rPr>
        <w:t>One-H</w:t>
      </w:r>
      <w:r w:rsidR="00A86E10" w:rsidRPr="00C27AE6">
        <w:rPr>
          <w:b/>
          <w:lang w:val="en-US"/>
        </w:rPr>
        <w:t xml:space="preserve">ealth data for the primary use of providing social </w:t>
      </w:r>
      <w:r w:rsidR="00BB59A8" w:rsidRPr="00C27AE6">
        <w:rPr>
          <w:b/>
          <w:lang w:val="en-US"/>
        </w:rPr>
        <w:t>health</w:t>
      </w:r>
      <w:r w:rsidR="00A86E10" w:rsidRPr="00C27AE6">
        <w:rPr>
          <w:b/>
          <w:lang w:val="en-US"/>
        </w:rPr>
        <w:t>care:</w:t>
      </w:r>
    </w:p>
    <w:p w:rsidR="00A86E10" w:rsidRPr="00A86E10" w:rsidRDefault="00A86E10" w:rsidP="007A1BEE">
      <w:pPr>
        <w:pStyle w:val="KeinLeerraum"/>
        <w:ind w:left="708"/>
        <w:jc w:val="both"/>
        <w:rPr>
          <w:lang w:val="en-US"/>
        </w:rPr>
      </w:pPr>
      <w:r w:rsidRPr="00A86E10">
        <w:rPr>
          <w:lang w:val="en-US"/>
        </w:rPr>
        <w:t>1.</w:t>
      </w:r>
      <w:r w:rsidR="00C27AE6">
        <w:rPr>
          <w:lang w:val="en-US"/>
        </w:rPr>
        <w:tab/>
      </w:r>
      <w:r w:rsidRPr="00A86E10">
        <w:rPr>
          <w:lang w:val="en-US"/>
        </w:rPr>
        <w:t>Legislation on processing data related to One-Health for normal healthcare provision purposes within the context of a patient - expert relationship.</w:t>
      </w:r>
    </w:p>
    <w:p w:rsidR="00A86E10" w:rsidRPr="00A86E10" w:rsidRDefault="00A86E10" w:rsidP="007A1BEE">
      <w:pPr>
        <w:pStyle w:val="KeinLeerraum"/>
        <w:ind w:left="708"/>
        <w:jc w:val="both"/>
        <w:rPr>
          <w:lang w:val="en-US"/>
        </w:rPr>
      </w:pPr>
      <w:r w:rsidRPr="00A86E10">
        <w:rPr>
          <w:lang w:val="en-US"/>
        </w:rPr>
        <w:t>2.</w:t>
      </w:r>
      <w:r w:rsidR="00C27AE6">
        <w:rPr>
          <w:lang w:val="en-US"/>
        </w:rPr>
        <w:tab/>
      </w:r>
      <w:r w:rsidRPr="00A86E10">
        <w:rPr>
          <w:lang w:val="en-US"/>
        </w:rPr>
        <w:t xml:space="preserve">Legislation that regulates the way in which </w:t>
      </w:r>
      <w:proofErr w:type="spellStart"/>
      <w:r w:rsidRPr="00A86E10">
        <w:rPr>
          <w:lang w:val="en-US"/>
        </w:rPr>
        <w:t>scocialcare</w:t>
      </w:r>
      <w:proofErr w:type="spellEnd"/>
      <w:r w:rsidRPr="00A86E10">
        <w:rPr>
          <w:lang w:val="en-US"/>
        </w:rPr>
        <w:t xml:space="preserve"> providers or professionals are </w:t>
      </w:r>
      <w:r w:rsidRPr="001C371D">
        <w:rPr>
          <w:b/>
          <w:lang w:val="en-US"/>
        </w:rPr>
        <w:t>allowed to share</w:t>
      </w:r>
      <w:r w:rsidRPr="00A86E10">
        <w:rPr>
          <w:lang w:val="en-US"/>
        </w:rPr>
        <w:t xml:space="preserve"> health data with another healthcare provider or healthcare professional for healthcare provision purposes.</w:t>
      </w:r>
    </w:p>
    <w:p w:rsidR="00A86E10" w:rsidRDefault="00A86E10" w:rsidP="007A1BEE">
      <w:pPr>
        <w:pStyle w:val="KeinLeerraum"/>
        <w:ind w:left="708"/>
        <w:jc w:val="both"/>
        <w:rPr>
          <w:lang w:val="en-US"/>
        </w:rPr>
      </w:pPr>
      <w:r w:rsidRPr="00A86E10">
        <w:rPr>
          <w:lang w:val="en-US"/>
        </w:rPr>
        <w:t>3.</w:t>
      </w:r>
      <w:r w:rsidR="00C27AE6">
        <w:rPr>
          <w:lang w:val="en-US"/>
        </w:rPr>
        <w:tab/>
      </w:r>
      <w:r w:rsidRPr="00A86E10">
        <w:rPr>
          <w:lang w:val="en-US"/>
        </w:rPr>
        <w:t xml:space="preserve">Specific law addressing the processing of data for </w:t>
      </w:r>
      <w:r w:rsidRPr="001C371D">
        <w:rPr>
          <w:b/>
          <w:lang w:val="en-US"/>
        </w:rPr>
        <w:t>providing digital</w:t>
      </w:r>
      <w:r w:rsidRPr="00A86E10">
        <w:rPr>
          <w:lang w:val="en-US"/>
        </w:rPr>
        <w:t xml:space="preserve"> One-Health services.</w:t>
      </w:r>
    </w:p>
    <w:p w:rsidR="009D4602" w:rsidRPr="00A504F6" w:rsidRDefault="009D4602" w:rsidP="007A1BEE">
      <w:pPr>
        <w:jc w:val="both"/>
        <w:rPr>
          <w:color w:val="FF0000"/>
          <w:lang w:val="en-US"/>
        </w:rPr>
      </w:pPr>
    </w:p>
    <w:p w:rsidR="009E3367" w:rsidRPr="00C27AE6" w:rsidRDefault="0040753E" w:rsidP="007A1BEE">
      <w:pPr>
        <w:pStyle w:val="KeinLeerraum"/>
        <w:ind w:left="708"/>
        <w:jc w:val="both"/>
        <w:rPr>
          <w:b/>
          <w:lang w:val="en-US"/>
        </w:rPr>
      </w:pPr>
      <w:r w:rsidRPr="00A504F6">
        <w:rPr>
          <w:b/>
          <w:color w:val="FF0000"/>
          <w:vertAlign w:val="superscript"/>
          <w:lang w:val="en-US"/>
        </w:rPr>
        <w:t>2</w:t>
      </w:r>
      <w:r w:rsidR="00C27AE6" w:rsidRPr="00C27AE6">
        <w:rPr>
          <w:b/>
          <w:lang w:val="en-US"/>
        </w:rPr>
        <w:t>Processing health data for the secondary use of planning, management and improvement of the social healthcare system</w:t>
      </w:r>
    </w:p>
    <w:p w:rsidR="009D4602" w:rsidRPr="009D4602" w:rsidRDefault="009D4602" w:rsidP="007A1BEE">
      <w:pPr>
        <w:pStyle w:val="KeinLeerraum"/>
        <w:ind w:left="708"/>
        <w:jc w:val="both"/>
        <w:rPr>
          <w:lang w:val="en-US"/>
        </w:rPr>
      </w:pPr>
      <w:r w:rsidRPr="009D4602">
        <w:rPr>
          <w:lang w:val="en-US"/>
        </w:rPr>
        <w:t>1.</w:t>
      </w:r>
      <w:r>
        <w:rPr>
          <w:lang w:val="en-US"/>
        </w:rPr>
        <w:tab/>
      </w:r>
      <w:r w:rsidRPr="009D4602">
        <w:rPr>
          <w:lang w:val="en-US"/>
        </w:rPr>
        <w:t xml:space="preserve">Specific legislation addressing the processing of </w:t>
      </w:r>
      <w:r w:rsidR="007A1BEE">
        <w:rPr>
          <w:lang w:val="en-US"/>
        </w:rPr>
        <w:t>One-H</w:t>
      </w:r>
      <w:r w:rsidRPr="009D4602">
        <w:rPr>
          <w:lang w:val="en-US"/>
        </w:rPr>
        <w:t xml:space="preserve">ealth data for planning, management, administration and improvement of the </w:t>
      </w:r>
      <w:r w:rsidR="007A1BEE">
        <w:rPr>
          <w:lang w:val="en-US"/>
        </w:rPr>
        <w:t xml:space="preserve">social </w:t>
      </w:r>
      <w:r w:rsidRPr="009D4602">
        <w:rPr>
          <w:lang w:val="en-US"/>
        </w:rPr>
        <w:t>healthcare systems entities such as One-Health authorities.</w:t>
      </w:r>
    </w:p>
    <w:p w:rsidR="009D4602" w:rsidRPr="009D4602" w:rsidRDefault="009D4602" w:rsidP="007A1BEE">
      <w:pPr>
        <w:pStyle w:val="KeinLeerraum"/>
        <w:ind w:left="708"/>
        <w:jc w:val="both"/>
        <w:rPr>
          <w:lang w:val="en-US"/>
        </w:rPr>
      </w:pPr>
      <w:r w:rsidRPr="009D4602">
        <w:rPr>
          <w:lang w:val="en-US"/>
        </w:rPr>
        <w:t>2.</w:t>
      </w:r>
      <w:r>
        <w:rPr>
          <w:lang w:val="en-US"/>
        </w:rPr>
        <w:tab/>
      </w:r>
      <w:r w:rsidRPr="009D4602">
        <w:rPr>
          <w:lang w:val="en-US"/>
        </w:rPr>
        <w:t>Specific legislation addressing the processing of One-Health data that was originally collected for the purpose of providing care to allow it to be used for market approval of medicines and devices.</w:t>
      </w:r>
    </w:p>
    <w:p w:rsidR="009D4602" w:rsidRPr="009D4602" w:rsidRDefault="009D4602" w:rsidP="007A1BEE">
      <w:pPr>
        <w:pStyle w:val="KeinLeerraum"/>
        <w:ind w:left="708"/>
        <w:jc w:val="both"/>
        <w:rPr>
          <w:lang w:val="en-US"/>
        </w:rPr>
      </w:pPr>
      <w:r w:rsidRPr="009D4602">
        <w:rPr>
          <w:lang w:val="en-US"/>
        </w:rPr>
        <w:t>3.</w:t>
      </w:r>
      <w:r>
        <w:rPr>
          <w:lang w:val="en-US"/>
        </w:rPr>
        <w:tab/>
      </w:r>
      <w:r w:rsidRPr="009D4602">
        <w:rPr>
          <w:lang w:val="en-US"/>
        </w:rPr>
        <w:t>Specific legislation addressing the processing of One-Health data that was originally collected for the purpose of providing care to allow it to be used for monitoring of medical device safety and/or pharmacovigilance.</w:t>
      </w:r>
    </w:p>
    <w:p w:rsidR="009D4602" w:rsidRPr="009D4602" w:rsidRDefault="009D4602" w:rsidP="007A1BEE">
      <w:pPr>
        <w:pStyle w:val="KeinLeerraum"/>
        <w:ind w:left="708"/>
        <w:jc w:val="both"/>
        <w:rPr>
          <w:lang w:val="en-US"/>
        </w:rPr>
      </w:pPr>
      <w:r w:rsidRPr="009D4602">
        <w:rPr>
          <w:lang w:val="en-US"/>
        </w:rPr>
        <w:t>4.</w:t>
      </w:r>
      <w:r>
        <w:rPr>
          <w:lang w:val="en-US"/>
        </w:rPr>
        <w:tab/>
      </w:r>
      <w:r w:rsidRPr="009D4602">
        <w:rPr>
          <w:lang w:val="en-US"/>
        </w:rPr>
        <w:t>Specific legislation addressing the processing of One-Health data that was originally collected for the purpose of providing care to allow it to be used for protecting against serious cross-border threats to health.</w:t>
      </w:r>
    </w:p>
    <w:p w:rsidR="009D4602" w:rsidRPr="009D4602" w:rsidRDefault="009D4602" w:rsidP="007A1BEE">
      <w:pPr>
        <w:pStyle w:val="KeinLeerraum"/>
        <w:ind w:left="708"/>
        <w:jc w:val="both"/>
        <w:rPr>
          <w:lang w:val="en-US"/>
        </w:rPr>
      </w:pPr>
      <w:r w:rsidRPr="009D4602">
        <w:rPr>
          <w:lang w:val="en-US"/>
        </w:rPr>
        <w:t>5.</w:t>
      </w:r>
      <w:r>
        <w:rPr>
          <w:lang w:val="en-US"/>
        </w:rPr>
        <w:tab/>
      </w:r>
      <w:r w:rsidRPr="009D4602">
        <w:rPr>
          <w:lang w:val="en-US"/>
        </w:rPr>
        <w:t xml:space="preserve">Under MS legislation, is it possible that data are transmitted from the laboratories directly to institutions </w:t>
      </w:r>
      <w:r w:rsidRPr="00E254D8">
        <w:rPr>
          <w:b/>
          <w:lang w:val="en-US"/>
        </w:rPr>
        <w:t xml:space="preserve">dealing with </w:t>
      </w:r>
      <w:r w:rsidRPr="00E254D8">
        <w:rPr>
          <w:b/>
          <w:color w:val="FF0000"/>
          <w:lang w:val="en-US"/>
        </w:rPr>
        <w:t xml:space="preserve">communicable </w:t>
      </w:r>
      <w:r w:rsidRPr="00E254D8">
        <w:rPr>
          <w:b/>
          <w:lang w:val="en-US"/>
        </w:rPr>
        <w:t>diseases/ECDC</w:t>
      </w:r>
      <w:r w:rsidRPr="009D4602">
        <w:rPr>
          <w:lang w:val="en-US"/>
        </w:rPr>
        <w:t xml:space="preserve">, without going through a reporting cascade, and if so, what is the legislation or guidance that allows for such direct reporting? </w:t>
      </w:r>
    </w:p>
    <w:p w:rsidR="009D4602" w:rsidRPr="009D4602" w:rsidRDefault="009D4602" w:rsidP="007A1BEE">
      <w:pPr>
        <w:pStyle w:val="KeinLeerraum"/>
        <w:ind w:left="708"/>
        <w:jc w:val="both"/>
        <w:rPr>
          <w:lang w:val="en-US"/>
        </w:rPr>
      </w:pPr>
      <w:r w:rsidRPr="009D4602">
        <w:rPr>
          <w:lang w:val="en-US"/>
        </w:rPr>
        <w:t>6.</w:t>
      </w:r>
      <w:r>
        <w:rPr>
          <w:lang w:val="en-US"/>
        </w:rPr>
        <w:tab/>
      </w:r>
      <w:r w:rsidRPr="009D4602">
        <w:rPr>
          <w:lang w:val="en-US"/>
        </w:rPr>
        <w:t xml:space="preserve">Legal basis used for national level specific legislation that has been enacted about other cross border health threats, such as food borne diseases, sexually transmitted diseases, which are not covered by the WHO International Health Regulation*. </w:t>
      </w:r>
    </w:p>
    <w:p w:rsidR="00C27AE6" w:rsidRDefault="009D4602" w:rsidP="007A1BEE">
      <w:pPr>
        <w:pStyle w:val="KeinLeerraum"/>
        <w:ind w:left="708"/>
        <w:jc w:val="both"/>
        <w:rPr>
          <w:lang w:val="en-US"/>
        </w:rPr>
      </w:pPr>
      <w:r w:rsidRPr="009D4602">
        <w:rPr>
          <w:lang w:val="en-US"/>
        </w:rPr>
        <w:t>7.</w:t>
      </w:r>
      <w:r>
        <w:rPr>
          <w:lang w:val="en-US"/>
        </w:rPr>
        <w:tab/>
      </w:r>
      <w:r w:rsidRPr="009D4602">
        <w:rPr>
          <w:lang w:val="en-US"/>
        </w:rPr>
        <w:t>Specific legislation has been enacted to address the creation of disease registries (which can be used to record the prevalence and incidence of certain diseases, both common and rare).</w:t>
      </w:r>
    </w:p>
    <w:p w:rsidR="009D4602" w:rsidRPr="00A504F6" w:rsidRDefault="009D4602" w:rsidP="007A1BEE">
      <w:pPr>
        <w:jc w:val="both"/>
        <w:rPr>
          <w:color w:val="FF0000"/>
          <w:lang w:val="en-US"/>
        </w:rPr>
      </w:pPr>
    </w:p>
    <w:p w:rsidR="009E3367" w:rsidRPr="009D4602" w:rsidRDefault="0040753E" w:rsidP="007A1BEE">
      <w:pPr>
        <w:pStyle w:val="KeinLeerraum"/>
        <w:ind w:left="708"/>
        <w:jc w:val="both"/>
        <w:rPr>
          <w:b/>
          <w:lang w:val="en-US"/>
        </w:rPr>
      </w:pPr>
      <w:r w:rsidRPr="00A504F6">
        <w:rPr>
          <w:b/>
          <w:color w:val="FF0000"/>
          <w:vertAlign w:val="superscript"/>
          <w:lang w:val="en-US"/>
        </w:rPr>
        <w:t>3</w:t>
      </w:r>
      <w:r w:rsidR="009D4602" w:rsidRPr="009D4602">
        <w:rPr>
          <w:b/>
          <w:lang w:val="en-US"/>
        </w:rPr>
        <w:t>Processing health data for the secondary use of scientific or historical research</w:t>
      </w:r>
    </w:p>
    <w:p w:rsidR="009D4602" w:rsidRDefault="009D4602" w:rsidP="007A1BEE">
      <w:pPr>
        <w:pStyle w:val="KeinLeerraum"/>
        <w:ind w:left="708"/>
        <w:jc w:val="both"/>
        <w:rPr>
          <w:lang w:val="en-US"/>
        </w:rPr>
      </w:pPr>
      <w:r>
        <w:rPr>
          <w:lang w:val="en-US"/>
        </w:rPr>
        <w:t>1.</w:t>
      </w:r>
      <w:r>
        <w:rPr>
          <w:lang w:val="en-US"/>
        </w:rPr>
        <w:tab/>
      </w:r>
      <w:r w:rsidRPr="009D4602">
        <w:rPr>
          <w:lang w:val="en-US"/>
        </w:rPr>
        <w:t>Specific legislation has been adopted that addresses the processing of health data that was originally collected for the purpose of providing care by third</w:t>
      </w:r>
      <w:r w:rsidR="00412B72">
        <w:rPr>
          <w:lang w:val="en-US"/>
        </w:rPr>
        <w:t xml:space="preserve"> </w:t>
      </w:r>
      <w:r w:rsidRPr="009D4602">
        <w:rPr>
          <w:lang w:val="en-US"/>
        </w:rPr>
        <w:t xml:space="preserve">party public-sector </w:t>
      </w:r>
      <w:r w:rsidRPr="009D4602">
        <w:rPr>
          <w:lang w:val="en-US"/>
        </w:rPr>
        <w:lastRenderedPageBreak/>
        <w:t>researchers, i.e. by a different controller than that where the treating professionals were based.</w:t>
      </w:r>
    </w:p>
    <w:p w:rsidR="009D4602" w:rsidRDefault="009D4602" w:rsidP="007A1BEE">
      <w:pPr>
        <w:pStyle w:val="KeinLeerraum"/>
        <w:ind w:left="708"/>
        <w:jc w:val="both"/>
        <w:rPr>
          <w:lang w:val="en-US"/>
        </w:rPr>
      </w:pPr>
      <w:r>
        <w:rPr>
          <w:lang w:val="en-US"/>
        </w:rPr>
        <w:t>2.</w:t>
      </w:r>
      <w:r>
        <w:rPr>
          <w:lang w:val="en-US"/>
        </w:rPr>
        <w:tab/>
      </w:r>
      <w:r w:rsidRPr="009D4602">
        <w:rPr>
          <w:lang w:val="en-US"/>
        </w:rPr>
        <w:t xml:space="preserve">Specific legislation has been adopted that addresses the processing of health data that was originally collected for the purpose of providing care by thirdparty researchers not in the public sector – i.e. researchers based in not for profit </w:t>
      </w:r>
      <w:proofErr w:type="spellStart"/>
      <w:r w:rsidRPr="009D4602">
        <w:rPr>
          <w:lang w:val="en-US"/>
        </w:rPr>
        <w:t>organisations</w:t>
      </w:r>
      <w:proofErr w:type="spellEnd"/>
      <w:r w:rsidRPr="009D4602">
        <w:rPr>
          <w:lang w:val="en-US"/>
        </w:rPr>
        <w:t xml:space="preserve">, researchers based in industrial or commercial research </w:t>
      </w:r>
      <w:proofErr w:type="spellStart"/>
      <w:r w:rsidRPr="009D4602">
        <w:rPr>
          <w:lang w:val="en-US"/>
        </w:rPr>
        <w:t>organisations</w:t>
      </w:r>
      <w:proofErr w:type="spellEnd"/>
      <w:r w:rsidRPr="009D4602">
        <w:rPr>
          <w:lang w:val="en-US"/>
        </w:rPr>
        <w:t xml:space="preserve"> and researchers based in</w:t>
      </w:r>
      <w:r>
        <w:rPr>
          <w:lang w:val="en-US"/>
        </w:rPr>
        <w:t xml:space="preserve"> o</w:t>
      </w:r>
      <w:r w:rsidRPr="009D4602">
        <w:rPr>
          <w:lang w:val="en-US"/>
        </w:rPr>
        <w:t xml:space="preserve"> </w:t>
      </w:r>
      <w:proofErr w:type="spellStart"/>
      <w:r w:rsidRPr="009D4602">
        <w:rPr>
          <w:lang w:val="en-US"/>
        </w:rPr>
        <w:t>ther</w:t>
      </w:r>
      <w:proofErr w:type="spellEnd"/>
      <w:r w:rsidRPr="009D4602">
        <w:rPr>
          <w:lang w:val="en-US"/>
        </w:rPr>
        <w:t xml:space="preserve"> privately funded research </w:t>
      </w:r>
      <w:proofErr w:type="spellStart"/>
      <w:r w:rsidRPr="009D4602">
        <w:rPr>
          <w:lang w:val="en-US"/>
        </w:rPr>
        <w:t>organisations</w:t>
      </w:r>
      <w:proofErr w:type="spellEnd"/>
      <w:r w:rsidRPr="009D4602">
        <w:rPr>
          <w:lang w:val="en-US"/>
        </w:rPr>
        <w:t>.</w:t>
      </w:r>
    </w:p>
    <w:p w:rsidR="009D4602" w:rsidRPr="009D4602" w:rsidRDefault="009D4602" w:rsidP="007A1BEE">
      <w:pPr>
        <w:jc w:val="both"/>
        <w:rPr>
          <w:lang w:val="en-US"/>
        </w:rPr>
      </w:pPr>
    </w:p>
    <w:p w:rsidR="009D4602" w:rsidRPr="009D4602" w:rsidRDefault="0040753E" w:rsidP="007A1BEE">
      <w:pPr>
        <w:pStyle w:val="KeinLeerraum"/>
        <w:ind w:left="708"/>
        <w:jc w:val="both"/>
        <w:rPr>
          <w:b/>
          <w:lang w:val="en-US"/>
        </w:rPr>
      </w:pPr>
      <w:r w:rsidRPr="00A504F6">
        <w:rPr>
          <w:b/>
          <w:color w:val="FF0000"/>
          <w:vertAlign w:val="superscript"/>
          <w:lang w:val="en-US"/>
        </w:rPr>
        <w:t>4</w:t>
      </w:r>
      <w:r w:rsidR="009D4602" w:rsidRPr="009D4602">
        <w:rPr>
          <w:b/>
          <w:lang w:val="en-US"/>
        </w:rPr>
        <w:t>Legal or regulatory mechanisms which address the use of One-Health data for research purposes</w:t>
      </w:r>
    </w:p>
    <w:p w:rsidR="009D4602" w:rsidRDefault="009D4602" w:rsidP="007A1BEE">
      <w:pPr>
        <w:pStyle w:val="KeinLeerraum"/>
        <w:numPr>
          <w:ilvl w:val="0"/>
          <w:numId w:val="40"/>
        </w:numPr>
        <w:jc w:val="both"/>
        <w:rPr>
          <w:lang w:val="en-US"/>
        </w:rPr>
      </w:pPr>
      <w:r w:rsidRPr="009D4602">
        <w:rPr>
          <w:lang w:val="en-US"/>
        </w:rPr>
        <w:t xml:space="preserve">Mechanisms through which access to </w:t>
      </w:r>
      <w:r w:rsidR="001176B4">
        <w:rPr>
          <w:lang w:val="en-US"/>
        </w:rPr>
        <w:t>One-H</w:t>
      </w:r>
      <w:r w:rsidRPr="009D4602">
        <w:rPr>
          <w:lang w:val="en-US"/>
        </w:rPr>
        <w:t xml:space="preserve">ealth data for research is </w:t>
      </w:r>
      <w:r>
        <w:rPr>
          <w:lang w:val="en-US"/>
        </w:rPr>
        <w:t>organized in national level.</w:t>
      </w:r>
    </w:p>
    <w:p w:rsidR="009D4602" w:rsidRPr="009D4602" w:rsidRDefault="009D4602" w:rsidP="007A1BEE">
      <w:pPr>
        <w:pStyle w:val="KeinLeerraum"/>
        <w:numPr>
          <w:ilvl w:val="0"/>
          <w:numId w:val="40"/>
        </w:numPr>
        <w:jc w:val="both"/>
        <w:rPr>
          <w:lang w:val="en-US"/>
        </w:rPr>
      </w:pPr>
      <w:r w:rsidRPr="009D4602">
        <w:rPr>
          <w:lang w:val="en-US"/>
        </w:rPr>
        <w:t xml:space="preserve">A data altruism system has been adopted that establishes a possibility for </w:t>
      </w:r>
      <w:r w:rsidR="00563DC7">
        <w:rPr>
          <w:lang w:val="en-US"/>
        </w:rPr>
        <w:t>ones</w:t>
      </w:r>
      <w:r w:rsidRPr="009D4602">
        <w:rPr>
          <w:lang w:val="en-US"/>
        </w:rPr>
        <w:t xml:space="preserve"> to provide their data to be used by researchers without reference to a particular research project</w:t>
      </w:r>
      <w:r w:rsidR="00C222C4">
        <w:rPr>
          <w:lang w:val="en-US"/>
        </w:rPr>
        <w:t>.</w:t>
      </w:r>
    </w:p>
    <w:p w:rsidR="009D4602" w:rsidRPr="009D4602" w:rsidRDefault="009D4602" w:rsidP="007A1BEE">
      <w:pPr>
        <w:pStyle w:val="Listenabsatz"/>
        <w:numPr>
          <w:ilvl w:val="0"/>
          <w:numId w:val="40"/>
        </w:numPr>
        <w:jc w:val="both"/>
        <w:rPr>
          <w:b/>
          <w:lang w:val="en-US"/>
        </w:rPr>
      </w:pPr>
      <w:r w:rsidRPr="009D4602">
        <w:rPr>
          <w:lang w:val="en-US"/>
        </w:rPr>
        <w:t>Legislation has been adopted that in any way requires that data processed for research purposes are processed in a way that ensures the FAIR principles that data are Findable, Accessible, Interoperable and Reusable</w:t>
      </w:r>
      <w:r w:rsidR="00C222C4">
        <w:rPr>
          <w:lang w:val="en-US"/>
        </w:rPr>
        <w:t>.</w:t>
      </w:r>
    </w:p>
    <w:p w:rsidR="009D4602" w:rsidRPr="009D4602" w:rsidRDefault="009D4602" w:rsidP="007A1BEE">
      <w:pPr>
        <w:pStyle w:val="Listenabsatz"/>
        <w:numPr>
          <w:ilvl w:val="0"/>
          <w:numId w:val="40"/>
        </w:numPr>
        <w:jc w:val="both"/>
        <w:rPr>
          <w:b/>
          <w:lang w:val="en-US"/>
        </w:rPr>
      </w:pPr>
      <w:r w:rsidRPr="009D4602">
        <w:rPr>
          <w:lang w:val="en-US"/>
        </w:rPr>
        <w:t xml:space="preserve">A system has been adopted to facilitate the re-use of electronic </w:t>
      </w:r>
      <w:r w:rsidR="00563DC7">
        <w:rPr>
          <w:lang w:val="en-US"/>
        </w:rPr>
        <w:t>One-H</w:t>
      </w:r>
      <w:r w:rsidRPr="009D4602">
        <w:rPr>
          <w:lang w:val="en-US"/>
        </w:rPr>
        <w:t>ealth record data for research purposes</w:t>
      </w:r>
      <w:r>
        <w:rPr>
          <w:lang w:val="en-US"/>
        </w:rPr>
        <w:t>.</w:t>
      </w:r>
    </w:p>
    <w:p w:rsidR="009D4602" w:rsidRPr="009D4602" w:rsidRDefault="009D4602" w:rsidP="007A1BEE">
      <w:pPr>
        <w:pStyle w:val="Listenabsatz"/>
        <w:numPr>
          <w:ilvl w:val="0"/>
          <w:numId w:val="40"/>
        </w:numPr>
        <w:jc w:val="both"/>
        <w:rPr>
          <w:b/>
          <w:lang w:val="en-US"/>
        </w:rPr>
      </w:pPr>
      <w:r w:rsidRPr="009D4602">
        <w:rPr>
          <w:lang w:val="en-US"/>
        </w:rPr>
        <w:t>Legislation has been adopted which requires privately funded researchers to share the research data with public bodies</w:t>
      </w:r>
      <w:r w:rsidR="00C222C4">
        <w:rPr>
          <w:lang w:val="en-US"/>
        </w:rPr>
        <w:t>.</w:t>
      </w:r>
    </w:p>
    <w:p w:rsidR="009D4602" w:rsidRPr="00A504F6" w:rsidRDefault="009D4602" w:rsidP="007A1BEE">
      <w:pPr>
        <w:pStyle w:val="Listenabsatz"/>
        <w:numPr>
          <w:ilvl w:val="0"/>
          <w:numId w:val="40"/>
        </w:numPr>
        <w:jc w:val="both"/>
        <w:rPr>
          <w:b/>
          <w:lang w:val="en-US"/>
        </w:rPr>
      </w:pPr>
      <w:r w:rsidRPr="009D4602">
        <w:rPr>
          <w:lang w:val="en-US"/>
        </w:rPr>
        <w:t xml:space="preserve">Data access infrastructure entities through which researchers can share, and access </w:t>
      </w:r>
      <w:r w:rsidR="00563DC7" w:rsidRPr="00563DC7">
        <w:rPr>
          <w:lang w:val="en-US"/>
        </w:rPr>
        <w:t xml:space="preserve">One-Health record </w:t>
      </w:r>
      <w:r w:rsidRPr="009D4602">
        <w:rPr>
          <w:lang w:val="en-US"/>
        </w:rPr>
        <w:t>data for research purposes</w:t>
      </w:r>
      <w:r w:rsidR="00C222C4">
        <w:rPr>
          <w:lang w:val="en-US"/>
        </w:rPr>
        <w:t>.</w:t>
      </w:r>
    </w:p>
    <w:p w:rsidR="00A504F6" w:rsidRPr="009D4602" w:rsidRDefault="00A504F6" w:rsidP="007A1BEE">
      <w:pPr>
        <w:jc w:val="both"/>
        <w:rPr>
          <w:lang w:val="en-US"/>
        </w:rPr>
      </w:pPr>
    </w:p>
    <w:p w:rsidR="009D4602" w:rsidRPr="005F63CE" w:rsidRDefault="0040753E" w:rsidP="007A1BEE">
      <w:pPr>
        <w:pStyle w:val="KeinLeerraum"/>
        <w:ind w:firstLine="708"/>
        <w:jc w:val="both"/>
        <w:rPr>
          <w:b/>
          <w:lang w:val="en-US"/>
        </w:rPr>
      </w:pPr>
      <w:r w:rsidRPr="00A504F6">
        <w:rPr>
          <w:b/>
          <w:color w:val="FF0000"/>
          <w:vertAlign w:val="superscript"/>
          <w:lang w:val="en-US"/>
        </w:rPr>
        <w:t>5</w:t>
      </w:r>
      <w:r w:rsidR="005F63CE" w:rsidRPr="005F63CE">
        <w:rPr>
          <w:b/>
          <w:lang w:val="en-US"/>
        </w:rPr>
        <w:t>The rights of the person concerned</w:t>
      </w:r>
    </w:p>
    <w:p w:rsidR="009D4602" w:rsidRDefault="009D4602" w:rsidP="007A1BEE">
      <w:pPr>
        <w:pStyle w:val="KeinLeerraum"/>
        <w:numPr>
          <w:ilvl w:val="0"/>
          <w:numId w:val="41"/>
        </w:numPr>
        <w:jc w:val="both"/>
        <w:rPr>
          <w:lang w:val="en-US"/>
        </w:rPr>
      </w:pPr>
      <w:r>
        <w:rPr>
          <w:lang w:val="en-US"/>
        </w:rPr>
        <w:t>R</w:t>
      </w:r>
      <w:r w:rsidRPr="009D4602">
        <w:rPr>
          <w:lang w:val="en-US"/>
        </w:rPr>
        <w:t>ight to access data concerning him or her</w:t>
      </w:r>
      <w:r w:rsidR="00C222C4">
        <w:rPr>
          <w:lang w:val="en-US"/>
        </w:rPr>
        <w:t>.</w:t>
      </w:r>
    </w:p>
    <w:p w:rsidR="009D4602" w:rsidRDefault="009D4602" w:rsidP="007A1BEE">
      <w:pPr>
        <w:pStyle w:val="KeinLeerraum"/>
        <w:numPr>
          <w:ilvl w:val="0"/>
          <w:numId w:val="41"/>
        </w:numPr>
        <w:jc w:val="both"/>
        <w:rPr>
          <w:lang w:val="en-US"/>
        </w:rPr>
      </w:pPr>
      <w:r>
        <w:rPr>
          <w:lang w:val="en-US"/>
        </w:rPr>
        <w:t>R</w:t>
      </w:r>
      <w:r w:rsidRPr="009D4602">
        <w:rPr>
          <w:lang w:val="en-US"/>
        </w:rPr>
        <w:t>ight to rectify any inaccurate data concerning him or her</w:t>
      </w:r>
      <w:r w:rsidR="00C222C4">
        <w:rPr>
          <w:lang w:val="en-US"/>
        </w:rPr>
        <w:t>.</w:t>
      </w:r>
    </w:p>
    <w:p w:rsidR="009D4602" w:rsidRDefault="009D4602" w:rsidP="007A1BEE">
      <w:pPr>
        <w:pStyle w:val="KeinLeerraum"/>
        <w:numPr>
          <w:ilvl w:val="0"/>
          <w:numId w:val="41"/>
        </w:numPr>
        <w:jc w:val="both"/>
        <w:rPr>
          <w:lang w:val="en-US"/>
        </w:rPr>
      </w:pPr>
      <w:r>
        <w:rPr>
          <w:lang w:val="en-US"/>
        </w:rPr>
        <w:t>R</w:t>
      </w:r>
      <w:r w:rsidRPr="009D4602">
        <w:rPr>
          <w:lang w:val="en-US"/>
        </w:rPr>
        <w:t xml:space="preserve">ight to be forgotten’ May a patient have medical records </w:t>
      </w:r>
      <w:r w:rsidR="00D04304" w:rsidRPr="00D04304">
        <w:rPr>
          <w:lang w:val="en-US"/>
        </w:rPr>
        <w:t>relating to One-Health</w:t>
      </w:r>
      <w:r w:rsidR="00D04304">
        <w:rPr>
          <w:lang w:val="en-US"/>
        </w:rPr>
        <w:t xml:space="preserve"> </w:t>
      </w:r>
      <w:r w:rsidRPr="009D4602">
        <w:rPr>
          <w:lang w:val="en-US"/>
        </w:rPr>
        <w:t>deleted?</w:t>
      </w:r>
    </w:p>
    <w:p w:rsidR="009D4602" w:rsidRPr="009D4602" w:rsidRDefault="00C222C4" w:rsidP="007A1BEE">
      <w:pPr>
        <w:pStyle w:val="KeinLeerraum"/>
        <w:numPr>
          <w:ilvl w:val="0"/>
          <w:numId w:val="41"/>
        </w:numPr>
        <w:jc w:val="both"/>
        <w:rPr>
          <w:lang w:val="en-US"/>
        </w:rPr>
      </w:pPr>
      <w:r w:rsidRPr="00C222C4">
        <w:rPr>
          <w:lang w:val="en-US"/>
        </w:rPr>
        <w:t>Right to data portability</w:t>
      </w:r>
      <w:r>
        <w:rPr>
          <w:lang w:val="en-US"/>
        </w:rPr>
        <w:t>.</w:t>
      </w:r>
    </w:p>
    <w:p w:rsidR="00C222C4" w:rsidRDefault="00C222C4" w:rsidP="007A1BEE">
      <w:pPr>
        <w:jc w:val="both"/>
        <w:rPr>
          <w:lang w:val="en-US"/>
        </w:rPr>
      </w:pPr>
    </w:p>
    <w:p w:rsidR="009D4602" w:rsidRPr="00C222C4" w:rsidRDefault="008E27EB" w:rsidP="007A1BEE">
      <w:pPr>
        <w:pStyle w:val="KeinLeerraum"/>
        <w:ind w:left="708"/>
        <w:jc w:val="both"/>
        <w:rPr>
          <w:b/>
          <w:lang w:val="en-US"/>
        </w:rPr>
      </w:pPr>
      <w:r w:rsidRPr="00A504F6">
        <w:rPr>
          <w:b/>
          <w:color w:val="FF0000"/>
          <w:vertAlign w:val="superscript"/>
          <w:lang w:val="en-US"/>
        </w:rPr>
        <w:t>6</w:t>
      </w:r>
      <w:r w:rsidR="00C222C4" w:rsidRPr="00C222C4">
        <w:rPr>
          <w:b/>
          <w:lang w:val="en-US"/>
        </w:rPr>
        <w:t>Electronic Records</w:t>
      </w:r>
    </w:p>
    <w:p w:rsidR="00C222C4" w:rsidRDefault="00C222C4" w:rsidP="007A1BEE">
      <w:pPr>
        <w:pStyle w:val="KeinLeerraum"/>
        <w:numPr>
          <w:ilvl w:val="0"/>
          <w:numId w:val="43"/>
        </w:numPr>
        <w:jc w:val="both"/>
        <w:rPr>
          <w:lang w:val="en-US"/>
        </w:rPr>
      </w:pPr>
      <w:r w:rsidRPr="00C222C4">
        <w:rPr>
          <w:lang w:val="en-US"/>
        </w:rPr>
        <w:t>There is any system through which patients can access their data</w:t>
      </w:r>
      <w:r>
        <w:rPr>
          <w:lang w:val="en-US"/>
        </w:rPr>
        <w:t>.</w:t>
      </w:r>
    </w:p>
    <w:p w:rsidR="00C222C4" w:rsidRDefault="00C222C4" w:rsidP="007A1BEE">
      <w:pPr>
        <w:pStyle w:val="KeinLeerraum"/>
        <w:numPr>
          <w:ilvl w:val="0"/>
          <w:numId w:val="43"/>
        </w:numPr>
        <w:jc w:val="both"/>
        <w:rPr>
          <w:lang w:val="en-US"/>
        </w:rPr>
      </w:pPr>
      <w:r w:rsidRPr="00C222C4">
        <w:rPr>
          <w:lang w:val="en-US"/>
        </w:rPr>
        <w:t xml:space="preserve">Citizens increasingly use apps and </w:t>
      </w:r>
      <w:r w:rsidRPr="000A570F">
        <w:rPr>
          <w:b/>
          <w:lang w:val="en-US"/>
        </w:rPr>
        <w:t>devices to track and record issues like food intake</w:t>
      </w:r>
      <w:r w:rsidRPr="00C222C4">
        <w:rPr>
          <w:lang w:val="en-US"/>
        </w:rPr>
        <w:t>, exercise, sleep etc. Such data may be included into EHRs through the following mechanisms</w:t>
      </w:r>
      <w:r w:rsidR="00DB137F">
        <w:rPr>
          <w:lang w:val="en-US"/>
        </w:rPr>
        <w:t xml:space="preserve"> (</w:t>
      </w:r>
      <w:r w:rsidR="00DB137F" w:rsidRPr="00EA1BAE">
        <w:rPr>
          <w:b/>
          <w:lang w:val="en-US"/>
        </w:rPr>
        <w:t>Pathway</w:t>
      </w:r>
      <w:r w:rsidR="00DB137F">
        <w:rPr>
          <w:lang w:val="en-US"/>
        </w:rPr>
        <w:t xml:space="preserve"> </w:t>
      </w:r>
      <w:r w:rsidR="00DB137F" w:rsidRPr="00EA1BAE">
        <w:rPr>
          <w:b/>
          <w:lang w:val="en-US"/>
        </w:rPr>
        <w:t>risk assessment</w:t>
      </w:r>
      <w:r w:rsidR="00DB137F">
        <w:rPr>
          <w:lang w:val="en-US"/>
        </w:rPr>
        <w:t xml:space="preserve">). </w:t>
      </w:r>
    </w:p>
    <w:p w:rsidR="00C222C4" w:rsidRPr="00C222C4" w:rsidRDefault="00C222C4" w:rsidP="007A1BEE">
      <w:pPr>
        <w:pStyle w:val="KeinLeerraum"/>
        <w:numPr>
          <w:ilvl w:val="0"/>
          <w:numId w:val="43"/>
        </w:numPr>
        <w:jc w:val="both"/>
        <w:rPr>
          <w:lang w:val="en-US"/>
        </w:rPr>
      </w:pPr>
      <w:r w:rsidRPr="00C222C4">
        <w:rPr>
          <w:lang w:val="en-US"/>
        </w:rPr>
        <w:t xml:space="preserve">Participation in the European infrastructure </w:t>
      </w:r>
      <w:r w:rsidR="00217DA4">
        <w:rPr>
          <w:lang w:val="en-US"/>
        </w:rPr>
        <w:t xml:space="preserve">(e.g. </w:t>
      </w:r>
      <w:proofErr w:type="spellStart"/>
      <w:r w:rsidRPr="00C222C4">
        <w:rPr>
          <w:lang w:val="en-US"/>
        </w:rPr>
        <w:t>eHDSI</w:t>
      </w:r>
      <w:proofErr w:type="spellEnd"/>
      <w:r w:rsidR="00217DA4">
        <w:rPr>
          <w:lang w:val="en-US"/>
        </w:rPr>
        <w:t xml:space="preserve">: </w:t>
      </w:r>
      <w:r w:rsidRPr="00C222C4">
        <w:rPr>
          <w:lang w:val="en-US"/>
        </w:rPr>
        <w:t>eHealth Digital Service Infrastructure, also known as ‘</w:t>
      </w:r>
      <w:proofErr w:type="spellStart"/>
      <w:r w:rsidRPr="00C222C4">
        <w:rPr>
          <w:lang w:val="en-US"/>
        </w:rPr>
        <w:t>MyHealth</w:t>
      </w:r>
      <w:proofErr w:type="spellEnd"/>
      <w:r w:rsidRPr="00C222C4">
        <w:rPr>
          <w:lang w:val="en-US"/>
        </w:rPr>
        <w:t xml:space="preserve"> @ EU’</w:t>
      </w:r>
      <w:r w:rsidR="00217DA4">
        <w:rPr>
          <w:lang w:val="en-US"/>
        </w:rPr>
        <w:t>)</w:t>
      </w:r>
    </w:p>
    <w:p w:rsidR="00C222C4" w:rsidRPr="00C222C4" w:rsidRDefault="00C222C4" w:rsidP="007A1BEE">
      <w:pPr>
        <w:ind w:firstLine="708"/>
        <w:jc w:val="both"/>
        <w:rPr>
          <w:b/>
          <w:lang w:val="en-US"/>
        </w:rPr>
      </w:pPr>
    </w:p>
    <w:p w:rsidR="00C222C4" w:rsidRPr="00C222C4" w:rsidRDefault="008E27EB" w:rsidP="007A1BEE">
      <w:pPr>
        <w:pStyle w:val="KeinLeerraum"/>
        <w:ind w:left="708"/>
        <w:jc w:val="both"/>
        <w:rPr>
          <w:b/>
          <w:lang w:val="en-US"/>
        </w:rPr>
      </w:pPr>
      <w:r w:rsidRPr="00A504F6">
        <w:rPr>
          <w:b/>
          <w:color w:val="FF0000"/>
          <w:vertAlign w:val="superscript"/>
          <w:lang w:val="en-US"/>
        </w:rPr>
        <w:t>7</w:t>
      </w:r>
      <w:r w:rsidR="00C222C4" w:rsidRPr="00C222C4">
        <w:rPr>
          <w:b/>
          <w:lang w:val="en-US"/>
        </w:rPr>
        <w:t>Technical standards</w:t>
      </w:r>
    </w:p>
    <w:p w:rsidR="009D4602" w:rsidRDefault="00C222C4" w:rsidP="007A1BEE">
      <w:pPr>
        <w:pStyle w:val="KeinLeerraum"/>
        <w:numPr>
          <w:ilvl w:val="0"/>
          <w:numId w:val="44"/>
        </w:numPr>
        <w:jc w:val="both"/>
        <w:rPr>
          <w:lang w:val="en-US"/>
        </w:rPr>
      </w:pPr>
      <w:r w:rsidRPr="00C222C4">
        <w:rPr>
          <w:lang w:val="en-US"/>
        </w:rPr>
        <w:t>Interoperability policies regarding the technical standards to be used to ensure that the structure and format of data are interoperable so that such data may be shared between</w:t>
      </w:r>
      <w:r>
        <w:rPr>
          <w:lang w:val="en-US"/>
        </w:rPr>
        <w:t xml:space="preserve"> </w:t>
      </w:r>
      <w:r w:rsidR="0090374A" w:rsidRPr="0090374A">
        <w:rPr>
          <w:lang w:val="en-US"/>
        </w:rPr>
        <w:t>One-Health agencies</w:t>
      </w:r>
      <w:r w:rsidRPr="00C222C4">
        <w:rPr>
          <w:lang w:val="en-US"/>
        </w:rPr>
        <w:t xml:space="preserve"> or incorporated into more than one database for secondary use</w:t>
      </w:r>
    </w:p>
    <w:p w:rsidR="00C222C4" w:rsidRDefault="00C222C4" w:rsidP="007A1BEE">
      <w:pPr>
        <w:pStyle w:val="KeinLeerraum"/>
        <w:numPr>
          <w:ilvl w:val="1"/>
          <w:numId w:val="44"/>
        </w:numPr>
        <w:jc w:val="both"/>
        <w:rPr>
          <w:lang w:val="en-US"/>
        </w:rPr>
      </w:pPr>
      <w:r w:rsidRPr="00C222C4">
        <w:rPr>
          <w:lang w:val="en-US"/>
        </w:rPr>
        <w:t xml:space="preserve">Policy level: which addresses use of standards and interoperability across all </w:t>
      </w:r>
      <w:r w:rsidR="0090374A" w:rsidRPr="0090374A">
        <w:rPr>
          <w:lang w:val="en-US"/>
        </w:rPr>
        <w:t xml:space="preserve">One-Health </w:t>
      </w:r>
      <w:r w:rsidRPr="00C222C4">
        <w:rPr>
          <w:lang w:val="en-US"/>
        </w:rPr>
        <w:t>provider sectors</w:t>
      </w:r>
      <w:r w:rsidR="0090374A">
        <w:rPr>
          <w:lang w:val="en-US"/>
        </w:rPr>
        <w:t>.</w:t>
      </w:r>
    </w:p>
    <w:p w:rsidR="00C222C4" w:rsidRDefault="00C222C4" w:rsidP="007A1BEE">
      <w:pPr>
        <w:pStyle w:val="KeinLeerraum"/>
        <w:numPr>
          <w:ilvl w:val="0"/>
          <w:numId w:val="44"/>
        </w:numPr>
        <w:jc w:val="both"/>
        <w:rPr>
          <w:lang w:val="en-US"/>
        </w:rPr>
      </w:pPr>
      <w:r w:rsidRPr="00C222C4">
        <w:rPr>
          <w:lang w:val="en-US"/>
        </w:rPr>
        <w:t xml:space="preserve">Health data security policies regarding the technical standards to be used to ensure </w:t>
      </w:r>
      <w:r w:rsidR="0090374A" w:rsidRPr="0090374A">
        <w:rPr>
          <w:lang w:val="en-US"/>
        </w:rPr>
        <w:t>One-Health</w:t>
      </w:r>
      <w:r w:rsidR="0090374A">
        <w:rPr>
          <w:lang w:val="en-US"/>
        </w:rPr>
        <w:t xml:space="preserve"> </w:t>
      </w:r>
      <w:r w:rsidRPr="00C222C4">
        <w:rPr>
          <w:lang w:val="en-US"/>
        </w:rPr>
        <w:t>data for primary use are processed and stored securely</w:t>
      </w:r>
    </w:p>
    <w:p w:rsidR="0090374A" w:rsidRDefault="00C222C4" w:rsidP="007A1BEE">
      <w:pPr>
        <w:pStyle w:val="KeinLeerraum"/>
        <w:numPr>
          <w:ilvl w:val="1"/>
          <w:numId w:val="44"/>
        </w:numPr>
        <w:jc w:val="both"/>
        <w:rPr>
          <w:lang w:val="en-US"/>
        </w:rPr>
      </w:pPr>
      <w:r w:rsidRPr="00C222C4">
        <w:rPr>
          <w:lang w:val="en-US"/>
        </w:rPr>
        <w:t xml:space="preserve">Policy level: which addresses use of security standards across all </w:t>
      </w:r>
      <w:r w:rsidR="0090374A" w:rsidRPr="0090374A">
        <w:rPr>
          <w:lang w:val="en-US"/>
        </w:rPr>
        <w:t>One-Health</w:t>
      </w:r>
      <w:r w:rsidR="0090374A">
        <w:rPr>
          <w:lang w:val="en-US"/>
        </w:rPr>
        <w:t xml:space="preserve"> </w:t>
      </w:r>
      <w:r w:rsidRPr="00C222C4">
        <w:rPr>
          <w:lang w:val="en-US"/>
        </w:rPr>
        <w:t>provider sectors</w:t>
      </w:r>
      <w:r w:rsidR="0090374A">
        <w:rPr>
          <w:lang w:val="en-US"/>
        </w:rPr>
        <w:t>.</w:t>
      </w:r>
    </w:p>
    <w:p w:rsidR="00C222C4" w:rsidRDefault="00C222C4" w:rsidP="007A1BEE">
      <w:pPr>
        <w:pStyle w:val="KeinLeerraum"/>
        <w:numPr>
          <w:ilvl w:val="1"/>
          <w:numId w:val="44"/>
        </w:numPr>
        <w:jc w:val="both"/>
        <w:rPr>
          <w:lang w:val="en-US"/>
        </w:rPr>
      </w:pPr>
      <w:r w:rsidRPr="00C222C4">
        <w:rPr>
          <w:lang w:val="en-US"/>
        </w:rPr>
        <w:lastRenderedPageBreak/>
        <w:t xml:space="preserve">Each region has several data security policies which address use of security standards in each </w:t>
      </w:r>
      <w:r w:rsidR="0090374A" w:rsidRPr="0090374A">
        <w:rPr>
          <w:lang w:val="en-US"/>
        </w:rPr>
        <w:t>One-Health</w:t>
      </w:r>
      <w:r w:rsidR="0090374A">
        <w:rPr>
          <w:lang w:val="en-US"/>
        </w:rPr>
        <w:t xml:space="preserve"> </w:t>
      </w:r>
      <w:r w:rsidRPr="00C222C4">
        <w:rPr>
          <w:lang w:val="en-US"/>
        </w:rPr>
        <w:t>provider sectors</w:t>
      </w:r>
      <w:r w:rsidR="0090374A">
        <w:rPr>
          <w:lang w:val="en-US"/>
        </w:rPr>
        <w:t>.</w:t>
      </w:r>
    </w:p>
    <w:p w:rsidR="00C222C4" w:rsidRDefault="00C222C4" w:rsidP="007A1BEE">
      <w:pPr>
        <w:pStyle w:val="KeinLeerraum"/>
        <w:numPr>
          <w:ilvl w:val="0"/>
          <w:numId w:val="44"/>
        </w:numPr>
        <w:jc w:val="both"/>
        <w:rPr>
          <w:lang w:val="en-US"/>
        </w:rPr>
      </w:pPr>
      <w:r w:rsidRPr="00C222C4">
        <w:rPr>
          <w:lang w:val="en-US"/>
        </w:rPr>
        <w:t xml:space="preserve">Data quality policies regarding the technical standards to be used to ensure the quality of </w:t>
      </w:r>
      <w:r w:rsidR="00AD66F9">
        <w:rPr>
          <w:lang w:val="en-US"/>
        </w:rPr>
        <w:t>One-H</w:t>
      </w:r>
      <w:r w:rsidRPr="00C222C4">
        <w:rPr>
          <w:lang w:val="en-US"/>
        </w:rPr>
        <w:t>ealth data for use in other digital applications</w:t>
      </w:r>
    </w:p>
    <w:p w:rsidR="00C222C4" w:rsidRDefault="00C222C4" w:rsidP="007A1BEE">
      <w:pPr>
        <w:pStyle w:val="KeinLeerraum"/>
        <w:numPr>
          <w:ilvl w:val="1"/>
          <w:numId w:val="44"/>
        </w:numPr>
        <w:jc w:val="both"/>
        <w:rPr>
          <w:lang w:val="en-US"/>
        </w:rPr>
      </w:pPr>
      <w:r w:rsidRPr="00C222C4">
        <w:rPr>
          <w:lang w:val="en-US"/>
        </w:rPr>
        <w:t xml:space="preserve">Policy level: which address use of standards for each </w:t>
      </w:r>
      <w:r w:rsidR="004F5803">
        <w:rPr>
          <w:lang w:val="en-US"/>
        </w:rPr>
        <w:t>One-Health</w:t>
      </w:r>
      <w:r w:rsidRPr="00C222C4">
        <w:rPr>
          <w:lang w:val="en-US"/>
        </w:rPr>
        <w:t xml:space="preserve"> provider sector</w:t>
      </w:r>
      <w:r w:rsidR="004F5803">
        <w:rPr>
          <w:lang w:val="en-US"/>
        </w:rPr>
        <w:t>.</w:t>
      </w:r>
    </w:p>
    <w:p w:rsidR="00C222C4" w:rsidRDefault="00C222C4" w:rsidP="007A1BEE">
      <w:pPr>
        <w:pStyle w:val="KeinLeerraum"/>
        <w:numPr>
          <w:ilvl w:val="0"/>
          <w:numId w:val="44"/>
        </w:numPr>
        <w:jc w:val="both"/>
        <w:rPr>
          <w:lang w:val="en-US"/>
        </w:rPr>
      </w:pPr>
      <w:r w:rsidRPr="00C222C4">
        <w:rPr>
          <w:lang w:val="en-US"/>
        </w:rPr>
        <w:t>Agencies which oversee the implementation of technical standards</w:t>
      </w:r>
      <w:r>
        <w:rPr>
          <w:lang w:val="en-US"/>
        </w:rPr>
        <w:t>.</w:t>
      </w:r>
    </w:p>
    <w:p w:rsidR="00C222C4" w:rsidRDefault="00C222C4" w:rsidP="007A1BEE">
      <w:pPr>
        <w:ind w:firstLine="708"/>
        <w:jc w:val="both"/>
        <w:rPr>
          <w:b/>
          <w:lang w:val="en-US"/>
        </w:rPr>
      </w:pPr>
    </w:p>
    <w:p w:rsidR="00C222C4" w:rsidRDefault="003D2CBF" w:rsidP="007A1BEE">
      <w:pPr>
        <w:ind w:firstLine="708"/>
        <w:jc w:val="both"/>
        <w:rPr>
          <w:b/>
          <w:lang w:val="en-US"/>
        </w:rPr>
      </w:pPr>
      <w:r w:rsidRPr="00A504F6">
        <w:rPr>
          <w:noProof/>
          <w:color w:val="FF0000"/>
          <w:sz w:val="24"/>
          <w:lang w:val="en-US"/>
        </w:rPr>
        <mc:AlternateContent>
          <mc:Choice Requires="wps">
            <w:drawing>
              <wp:anchor distT="0" distB="0" distL="114300" distR="114300" simplePos="0" relativeHeight="251673600" behindDoc="0" locked="0" layoutInCell="1" allowOverlap="1" wp14:anchorId="770E6BAD" wp14:editId="7F45D231">
                <wp:simplePos x="0" y="0"/>
                <wp:positionH relativeFrom="margin">
                  <wp:align>right</wp:align>
                </wp:positionH>
                <wp:positionV relativeFrom="paragraph">
                  <wp:posOffset>463550</wp:posOffset>
                </wp:positionV>
                <wp:extent cx="5743575" cy="238125"/>
                <wp:effectExtent l="0" t="0" r="28575" b="28575"/>
                <wp:wrapTopAndBottom/>
                <wp:docPr id="11" name="Textfeld 11"/>
                <wp:cNvGraphicFramePr/>
                <a:graphic xmlns:a="http://schemas.openxmlformats.org/drawingml/2006/main">
                  <a:graphicData uri="http://schemas.microsoft.com/office/word/2010/wordprocessingShape">
                    <wps:wsp>
                      <wps:cNvSpPr txBox="1"/>
                      <wps:spPr>
                        <a:xfrm>
                          <a:off x="0" y="0"/>
                          <a:ext cx="5743575" cy="2381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A1461" w:rsidRPr="006F165A" w:rsidRDefault="008C074E" w:rsidP="000A1461">
                            <w:pPr>
                              <w:pStyle w:val="KeinLeerraum"/>
                              <w:rPr>
                                <w:b/>
                                <w:lang w:val="en-US"/>
                              </w:rPr>
                            </w:pPr>
                            <w:r w:rsidRPr="003E0AC6">
                              <w:rPr>
                                <w:b/>
                                <w:color w:val="FF0000"/>
                                <w:lang w:val="en-US"/>
                              </w:rPr>
                              <w:t>Part 2:</w:t>
                            </w:r>
                            <w:r w:rsidRPr="008C074E">
                              <w:rPr>
                                <w:color w:val="FF0000"/>
                                <w:lang w:val="en-US"/>
                              </w:rPr>
                              <w:t xml:space="preserve"> </w:t>
                            </w:r>
                            <w:r w:rsidR="000A1461" w:rsidRPr="006F165A">
                              <w:rPr>
                                <w:b/>
                                <w:lang w:val="en-US"/>
                              </w:rPr>
                              <w:t xml:space="preserve">General Questions! </w:t>
                            </w:r>
                          </w:p>
                          <w:p w:rsidR="000A1461" w:rsidRDefault="000A1461" w:rsidP="000A1461">
                            <w:pPr>
                              <w:pStyle w:val="KeinLeerraum"/>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E6BAD" id="Textfeld 11" o:spid="_x0000_s1027" type="#_x0000_t202" style="position:absolute;left:0;text-align:left;margin-left:401.05pt;margin-top:36.5pt;width:452.25pt;height:18.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" filled="f" strokecolor="black [3200]">
                <v:stroke joinstyle="round"/>
                <v:textbox>
                  <w:txbxContent>
                    <w:p w:rsidR="000A1461" w:rsidRPr="006F165A" w:rsidRDefault="008C074E" w:rsidP="000A1461">
                      <w:pPr>
                        <w:pStyle w:val="KeinLeerraum"/>
                        <w:rPr>
                          <w:b/>
                          <w:lang w:val="en-US"/>
                        </w:rPr>
                      </w:pPr>
                      <w:r w:rsidRPr="003E0AC6">
                        <w:rPr>
                          <w:b/>
                          <w:color w:val="FF0000"/>
                          <w:lang w:val="en-US"/>
                        </w:rPr>
                        <w:t xml:space="preserve">Part </w:t>
                      </w:r>
                      <w:r w:rsidRPr="003E0AC6">
                        <w:rPr>
                          <w:b/>
                          <w:color w:val="FF0000"/>
                          <w:lang w:val="en-US"/>
                        </w:rPr>
                        <w:t>2</w:t>
                      </w:r>
                      <w:r w:rsidRPr="003E0AC6">
                        <w:rPr>
                          <w:b/>
                          <w:color w:val="FF0000"/>
                          <w:lang w:val="en-US"/>
                        </w:rPr>
                        <w:t>:</w:t>
                      </w:r>
                      <w:r w:rsidRPr="008C074E">
                        <w:rPr>
                          <w:color w:val="FF0000"/>
                          <w:lang w:val="en-US"/>
                        </w:rPr>
                        <w:t xml:space="preserve"> </w:t>
                      </w:r>
                      <w:r w:rsidR="000A1461" w:rsidRPr="006F165A">
                        <w:rPr>
                          <w:b/>
                          <w:lang w:val="en-US"/>
                        </w:rPr>
                        <w:t xml:space="preserve">General Questions! </w:t>
                      </w:r>
                    </w:p>
                    <w:p w:rsidR="000A1461" w:rsidRDefault="000A1461" w:rsidP="000A1461">
                      <w:pPr>
                        <w:pStyle w:val="KeinLeerraum"/>
                      </w:pPr>
                    </w:p>
                  </w:txbxContent>
                </v:textbox>
                <w10:wrap type="topAndBottom" anchorx="margin"/>
              </v:shape>
            </w:pict>
          </mc:Fallback>
        </mc:AlternateContent>
      </w:r>
      <w:r w:rsidR="008E27EB" w:rsidRPr="00A504F6">
        <w:rPr>
          <w:b/>
          <w:color w:val="FF0000"/>
          <w:vertAlign w:val="superscript"/>
          <w:lang w:val="en-US"/>
        </w:rPr>
        <w:t>8</w:t>
      </w:r>
      <w:r w:rsidR="00C222C4" w:rsidRPr="00C222C4">
        <w:rPr>
          <w:b/>
          <w:lang w:val="en-US"/>
        </w:rPr>
        <w:t xml:space="preserve">National examples of </w:t>
      </w:r>
      <w:proofErr w:type="spellStart"/>
      <w:r w:rsidR="00C222C4" w:rsidRPr="00C222C4">
        <w:rPr>
          <w:b/>
          <w:lang w:val="en-US"/>
        </w:rPr>
        <w:t>organisations</w:t>
      </w:r>
      <w:proofErr w:type="spellEnd"/>
      <w:r w:rsidR="00C222C4" w:rsidRPr="00C222C4">
        <w:rPr>
          <w:b/>
          <w:lang w:val="en-US"/>
        </w:rPr>
        <w:t xml:space="preserve"> and registries on secondary use of data</w:t>
      </w:r>
    </w:p>
    <w:p w:rsidR="00BE06FF" w:rsidRDefault="00BE06FF" w:rsidP="007A1BEE">
      <w:pPr>
        <w:jc w:val="both"/>
        <w:rPr>
          <w:b/>
          <w:u w:val="single"/>
          <w:lang w:val="en-US"/>
        </w:rPr>
      </w:pPr>
    </w:p>
    <w:p w:rsidR="003D2CBF" w:rsidRPr="004E5064" w:rsidRDefault="004E5064" w:rsidP="007A1BEE">
      <w:pPr>
        <w:jc w:val="both"/>
        <w:rPr>
          <w:lang w:val="en-US"/>
        </w:rPr>
      </w:pPr>
      <w:r w:rsidRPr="004E5064">
        <w:rPr>
          <w:b/>
          <w:lang w:val="en-US"/>
        </w:rPr>
        <w:t>Goal:</w:t>
      </w:r>
      <w:r>
        <w:rPr>
          <w:b/>
          <w:lang w:val="en-US"/>
        </w:rPr>
        <w:t xml:space="preserve"> </w:t>
      </w:r>
      <w:r w:rsidRPr="004E5064">
        <w:rPr>
          <w:lang w:val="en-US"/>
        </w:rPr>
        <w:t>Assess familiarity with the One Health topic</w:t>
      </w:r>
      <w:r w:rsidR="001407FE">
        <w:rPr>
          <w:lang w:val="en-US"/>
        </w:rPr>
        <w:t>.</w:t>
      </w:r>
    </w:p>
    <w:p w:rsidR="000A1461" w:rsidRPr="00F27EB1" w:rsidRDefault="000A1461" w:rsidP="007A1BEE">
      <w:pPr>
        <w:jc w:val="both"/>
        <w:rPr>
          <w:b/>
          <w:u w:val="single"/>
          <w:lang w:val="en-US"/>
        </w:rPr>
      </w:pPr>
      <w:r w:rsidRPr="00F27EB1">
        <w:rPr>
          <w:b/>
          <w:u w:val="single"/>
          <w:lang w:val="en-US"/>
        </w:rPr>
        <w:t>Awareness &amp; preparedness</w:t>
      </w:r>
    </w:p>
    <w:p w:rsidR="000A1461" w:rsidRPr="003253C7" w:rsidRDefault="000A1461" w:rsidP="007A1BEE">
      <w:pPr>
        <w:jc w:val="both"/>
        <w:rPr>
          <w:lang w:val="en-US"/>
        </w:rPr>
      </w:pPr>
      <w:r w:rsidRPr="003253C7">
        <w:rPr>
          <w:lang w:val="en-US"/>
        </w:rPr>
        <w:t xml:space="preserve">The </w:t>
      </w:r>
      <w:r w:rsidRPr="00F27EB1">
        <w:rPr>
          <w:u w:val="single"/>
          <w:lang w:val="en-US"/>
        </w:rPr>
        <w:t>IHR Handbook</w:t>
      </w:r>
      <w:r w:rsidRPr="003253C7">
        <w:rPr>
          <w:lang w:val="en-US"/>
        </w:rPr>
        <w:t xml:space="preserve"> was created in 2005 as the starting point for One Health! </w:t>
      </w:r>
    </w:p>
    <w:p w:rsidR="000A1461" w:rsidRPr="003253C7" w:rsidRDefault="000A1461" w:rsidP="007A1BEE">
      <w:pPr>
        <w:pStyle w:val="KeinLeerraum"/>
        <w:ind w:firstLine="708"/>
        <w:jc w:val="both"/>
        <w:rPr>
          <w:lang w:val="en-US"/>
        </w:rPr>
      </w:pPr>
      <w:r w:rsidRPr="003253C7">
        <w:rPr>
          <w:lang w:val="en-US"/>
        </w:rPr>
        <w:t>Quotation from handbook (page 4):</w:t>
      </w:r>
    </w:p>
    <w:p w:rsidR="000A1461" w:rsidRPr="003253C7" w:rsidRDefault="000A1461" w:rsidP="007A1BEE">
      <w:pPr>
        <w:pStyle w:val="KeinLeerraum"/>
        <w:ind w:left="708"/>
        <w:jc w:val="both"/>
        <w:rPr>
          <w:i/>
          <w:lang w:val="en-US"/>
        </w:rPr>
      </w:pPr>
      <w:r w:rsidRPr="003253C7">
        <w:rPr>
          <w:i/>
          <w:lang w:val="en-US"/>
        </w:rPr>
        <w:t>“URGES Member States: to build, strengthen and maintain the capacities required</w:t>
      </w:r>
    </w:p>
    <w:p w:rsidR="000A1461" w:rsidRPr="003253C7" w:rsidRDefault="000A1461" w:rsidP="007A1BEE">
      <w:pPr>
        <w:pStyle w:val="KeinLeerraum"/>
        <w:ind w:left="708"/>
        <w:jc w:val="both"/>
        <w:rPr>
          <w:i/>
          <w:lang w:val="en-US"/>
        </w:rPr>
      </w:pPr>
      <w:r w:rsidRPr="003253C7">
        <w:rPr>
          <w:i/>
          <w:lang w:val="en-US"/>
        </w:rPr>
        <w:t>under the International Health Regulations (2005), and to mobilize the resources</w:t>
      </w:r>
    </w:p>
    <w:p w:rsidR="000A1461" w:rsidRDefault="000A1461" w:rsidP="007A1BEE">
      <w:pPr>
        <w:pStyle w:val="KeinLeerraum"/>
        <w:ind w:left="708"/>
        <w:jc w:val="both"/>
        <w:rPr>
          <w:i/>
          <w:lang w:val="en-US"/>
        </w:rPr>
      </w:pPr>
      <w:r w:rsidRPr="003253C7">
        <w:rPr>
          <w:i/>
          <w:lang w:val="en-US"/>
        </w:rPr>
        <w:t>necessary for that purpose; …</w:t>
      </w:r>
      <w:proofErr w:type="gramStart"/>
      <w:r w:rsidRPr="003253C7">
        <w:rPr>
          <w:i/>
          <w:lang w:val="en-US"/>
        </w:rPr>
        <w:t>…..</w:t>
      </w:r>
      <w:proofErr w:type="gramEnd"/>
      <w:r w:rsidRPr="003253C7">
        <w:rPr>
          <w:i/>
          <w:lang w:val="en-US"/>
        </w:rPr>
        <w:t xml:space="preserve"> to collaborate actively with each other……”</w:t>
      </w:r>
    </w:p>
    <w:p w:rsidR="004E5064" w:rsidRPr="003253C7" w:rsidRDefault="004E5064" w:rsidP="007A1BEE">
      <w:pPr>
        <w:pStyle w:val="KeinLeerraum"/>
        <w:ind w:left="708"/>
        <w:jc w:val="both"/>
        <w:rPr>
          <w:i/>
          <w:lang w:val="en-US"/>
        </w:rPr>
      </w:pPr>
    </w:p>
    <w:p w:rsidR="000A1461" w:rsidRPr="003253C7" w:rsidRDefault="000A1461" w:rsidP="007A1BEE">
      <w:pPr>
        <w:jc w:val="both"/>
        <w:rPr>
          <w:lang w:val="en-US"/>
        </w:rPr>
      </w:pPr>
      <w:r w:rsidRPr="003253C7">
        <w:rPr>
          <w:lang w:val="en-US"/>
        </w:rPr>
        <w:t>1.</w:t>
      </w:r>
      <w:r w:rsidRPr="003253C7">
        <w:rPr>
          <w:lang w:val="en-US"/>
        </w:rPr>
        <w:tab/>
      </w:r>
      <w:r w:rsidRPr="004E5064">
        <w:rPr>
          <w:b/>
          <w:lang w:val="en-US"/>
        </w:rPr>
        <w:t>How familiar are your authorities with these regulations?</w:t>
      </w:r>
    </w:p>
    <w:p w:rsidR="000A1461" w:rsidRPr="003253C7" w:rsidRDefault="000A1461" w:rsidP="007A1BEE">
      <w:pPr>
        <w:pStyle w:val="KeinLeerraum"/>
        <w:jc w:val="both"/>
        <w:rPr>
          <w:lang w:val="en-US"/>
        </w:rPr>
      </w:pPr>
      <w:r w:rsidRPr="003253C7">
        <w:rPr>
          <w:lang w:val="en-US"/>
        </w:rPr>
        <w:t xml:space="preserve">A few years later the three international leadership WHO, FAO &amp; OIE published the following two manuals: </w:t>
      </w:r>
    </w:p>
    <w:p w:rsidR="000A1461" w:rsidRPr="003253C7" w:rsidRDefault="000A1461" w:rsidP="007A1BEE">
      <w:pPr>
        <w:pStyle w:val="KeinLeerraum"/>
        <w:ind w:left="708"/>
        <w:jc w:val="both"/>
        <w:rPr>
          <w:i/>
          <w:lang w:val="en-US"/>
        </w:rPr>
      </w:pPr>
      <w:r w:rsidRPr="003253C7">
        <w:rPr>
          <w:i/>
          <w:lang w:val="en-US"/>
        </w:rPr>
        <w:t xml:space="preserve">(1). Taking a </w:t>
      </w:r>
      <w:r w:rsidRPr="00F27EB1">
        <w:rPr>
          <w:i/>
          <w:u w:val="single"/>
          <w:lang w:val="en-US"/>
        </w:rPr>
        <w:t>Multisectoral, One Health Approach</w:t>
      </w:r>
      <w:r w:rsidRPr="003253C7">
        <w:rPr>
          <w:i/>
          <w:lang w:val="en-US"/>
        </w:rPr>
        <w:t xml:space="preserve">: A Tripartite Guide to Addressing Zoonotic Diseases in Countries (TZG); (2). Joint </w:t>
      </w:r>
      <w:r w:rsidRPr="00F27EB1">
        <w:rPr>
          <w:i/>
          <w:u w:val="single"/>
          <w:lang w:val="en-US"/>
        </w:rPr>
        <w:t>Risk Assessment Operational Tool</w:t>
      </w:r>
      <w:r w:rsidRPr="003253C7">
        <w:rPr>
          <w:i/>
          <w:lang w:val="en-US"/>
        </w:rPr>
        <w:t xml:space="preserve"> (JRA OT).</w:t>
      </w:r>
    </w:p>
    <w:p w:rsidR="000A1461" w:rsidRPr="003253C7" w:rsidRDefault="000A1461" w:rsidP="007A1BEE">
      <w:pPr>
        <w:pStyle w:val="KeinLeerraum"/>
        <w:jc w:val="both"/>
        <w:rPr>
          <w:lang w:val="en-US"/>
        </w:rPr>
      </w:pPr>
    </w:p>
    <w:p w:rsidR="000A1461" w:rsidRDefault="000A1461" w:rsidP="007A1BEE">
      <w:pPr>
        <w:jc w:val="both"/>
        <w:rPr>
          <w:lang w:val="en-US"/>
        </w:rPr>
      </w:pPr>
      <w:r w:rsidRPr="003253C7">
        <w:rPr>
          <w:lang w:val="en-US"/>
        </w:rPr>
        <w:t xml:space="preserve">2 </w:t>
      </w:r>
      <w:r w:rsidRPr="003253C7">
        <w:rPr>
          <w:lang w:val="en-US"/>
        </w:rPr>
        <w:tab/>
      </w:r>
      <w:r w:rsidRPr="004E5064">
        <w:rPr>
          <w:b/>
          <w:lang w:val="en-US"/>
        </w:rPr>
        <w:t xml:space="preserve">How familiar are your authorities with these </w:t>
      </w:r>
      <w:r w:rsidR="004E5064">
        <w:rPr>
          <w:b/>
          <w:lang w:val="en-US"/>
        </w:rPr>
        <w:t>mechanisms</w:t>
      </w:r>
      <w:r w:rsidRPr="004E5064">
        <w:rPr>
          <w:b/>
          <w:lang w:val="en-US"/>
        </w:rPr>
        <w:t>?</w:t>
      </w:r>
    </w:p>
    <w:p w:rsidR="000A1461" w:rsidRDefault="000A1461" w:rsidP="007A1BEE">
      <w:pPr>
        <w:pStyle w:val="KeinLeerraum"/>
        <w:jc w:val="both"/>
        <w:rPr>
          <w:lang w:val="en-US"/>
        </w:rPr>
      </w:pPr>
      <w:r w:rsidRPr="008F4BD1">
        <w:rPr>
          <w:lang w:val="en-US"/>
        </w:rPr>
        <w:t>TECHNICAL REPORT: Towards One Health preparedness</w:t>
      </w:r>
      <w:r>
        <w:rPr>
          <w:lang w:val="en-US"/>
        </w:rPr>
        <w:t xml:space="preserve">: </w:t>
      </w:r>
      <w:r w:rsidRPr="00DE6ADE">
        <w:rPr>
          <w:lang w:val="en-US"/>
        </w:rPr>
        <w:t>A quick review of the ups and downs of One Health.</w:t>
      </w:r>
    </w:p>
    <w:p w:rsidR="000A1461" w:rsidRDefault="000A1461" w:rsidP="00AB09E3">
      <w:pPr>
        <w:pStyle w:val="KeinLeerraum"/>
        <w:jc w:val="center"/>
        <w:rPr>
          <w:lang w:val="en-US"/>
        </w:rPr>
      </w:pPr>
      <w:r w:rsidRPr="008C5F16">
        <w:rPr>
          <w:noProof/>
        </w:rPr>
        <w:drawing>
          <wp:inline distT="0" distB="0" distL="0" distR="0" wp14:anchorId="349D95DE" wp14:editId="1C8B2710">
            <wp:extent cx="2552700" cy="31688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3168836"/>
                    </a:xfrm>
                    <a:prstGeom prst="rect">
                      <a:avLst/>
                    </a:prstGeom>
                    <a:noFill/>
                    <a:ln>
                      <a:noFill/>
                    </a:ln>
                  </pic:spPr>
                </pic:pic>
              </a:graphicData>
            </a:graphic>
          </wp:inline>
        </w:drawing>
      </w:r>
    </w:p>
    <w:p w:rsidR="000A1461" w:rsidRDefault="000A1461" w:rsidP="007A1BEE">
      <w:pPr>
        <w:pStyle w:val="KeinLeerraum"/>
        <w:jc w:val="both"/>
        <w:rPr>
          <w:lang w:val="en-US"/>
        </w:rPr>
      </w:pPr>
      <w:r>
        <w:rPr>
          <w:lang w:val="en-US"/>
        </w:rPr>
        <w:t xml:space="preserve">3. </w:t>
      </w:r>
      <w:r>
        <w:rPr>
          <w:lang w:val="en-US"/>
        </w:rPr>
        <w:tab/>
      </w:r>
      <w:r w:rsidRPr="004E5064">
        <w:rPr>
          <w:b/>
          <w:lang w:val="en-US"/>
        </w:rPr>
        <w:t>How familiar are your authorities with is REPORT?</w:t>
      </w:r>
    </w:p>
    <w:p w:rsidR="004932D3" w:rsidRDefault="004932D3" w:rsidP="007A1BEE">
      <w:pPr>
        <w:pStyle w:val="KeinLeerraum"/>
        <w:jc w:val="both"/>
        <w:rPr>
          <w:lang w:val="en-US"/>
        </w:rPr>
      </w:pPr>
    </w:p>
    <w:p w:rsidR="000A1461" w:rsidRDefault="000A1461" w:rsidP="007A1BEE">
      <w:pPr>
        <w:jc w:val="both"/>
        <w:rPr>
          <w:lang w:val="en-US"/>
        </w:rPr>
      </w:pPr>
      <w:r>
        <w:rPr>
          <w:lang w:val="en-US"/>
        </w:rPr>
        <w:lastRenderedPageBreak/>
        <w:t>4.</w:t>
      </w:r>
      <w:r>
        <w:rPr>
          <w:lang w:val="en-US"/>
        </w:rPr>
        <w:tab/>
      </w:r>
      <w:r w:rsidRPr="004E5064">
        <w:rPr>
          <w:b/>
          <w:lang w:val="en-US"/>
        </w:rPr>
        <w:t xml:space="preserve">How familiar are your officials with </w:t>
      </w:r>
      <w:r w:rsidRPr="004E5064">
        <w:rPr>
          <w:b/>
          <w:u w:val="single"/>
          <w:lang w:val="en-US"/>
        </w:rPr>
        <w:t>OHEJP projects</w:t>
      </w:r>
      <w:r>
        <w:rPr>
          <w:lang w:val="en-US"/>
        </w:rPr>
        <w:t xml:space="preserve"> </w:t>
      </w:r>
      <w:r w:rsidRPr="006C7A43">
        <w:rPr>
          <w:lang w:val="en-US"/>
        </w:rPr>
        <w:t>aimed at creating safe mechanisms and infrastructures that ensure rapid response to biological hazards by sharing data on biohazard events?</w:t>
      </w:r>
    </w:p>
    <w:p w:rsidR="00CD3ACE" w:rsidRDefault="001D5B94" w:rsidP="0040503F">
      <w:pPr>
        <w:jc w:val="both"/>
        <w:rPr>
          <w:lang w:val="en-US"/>
        </w:rPr>
      </w:pPr>
      <w:r>
        <w:rPr>
          <w:noProof/>
          <w:sz w:val="24"/>
          <w:lang w:val="en-US"/>
        </w:rPr>
        <mc:AlternateContent>
          <mc:Choice Requires="wps">
            <w:drawing>
              <wp:anchor distT="0" distB="0" distL="114300" distR="114300" simplePos="0" relativeHeight="251677696" behindDoc="0" locked="0" layoutInCell="1" allowOverlap="1" wp14:anchorId="30CF5B56" wp14:editId="1DEFB634">
                <wp:simplePos x="0" y="0"/>
                <wp:positionH relativeFrom="margin">
                  <wp:align>left</wp:align>
                </wp:positionH>
                <wp:positionV relativeFrom="paragraph">
                  <wp:posOffset>149225</wp:posOffset>
                </wp:positionV>
                <wp:extent cx="5743575" cy="457200"/>
                <wp:effectExtent l="0" t="0" r="28575" b="19050"/>
                <wp:wrapTopAndBottom/>
                <wp:docPr id="13" name="Textfeld 13"/>
                <wp:cNvGraphicFramePr/>
                <a:graphic xmlns:a="http://schemas.openxmlformats.org/drawingml/2006/main">
                  <a:graphicData uri="http://schemas.microsoft.com/office/word/2010/wordprocessingShape">
                    <wps:wsp>
                      <wps:cNvSpPr txBox="1"/>
                      <wps:spPr>
                        <a:xfrm>
                          <a:off x="0" y="0"/>
                          <a:ext cx="5743575"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D5B94" w:rsidRPr="001D5B94" w:rsidRDefault="008C074E" w:rsidP="00CD3ACE">
                            <w:pPr>
                              <w:jc w:val="both"/>
                              <w:rPr>
                                <w:lang w:val="en-US"/>
                              </w:rPr>
                            </w:pPr>
                            <w:r w:rsidRPr="003E0AC6">
                              <w:rPr>
                                <w:b/>
                                <w:color w:val="FF0000"/>
                                <w:lang w:val="en-US"/>
                              </w:rPr>
                              <w:t>Part 3:</w:t>
                            </w:r>
                            <w:r w:rsidRPr="008C074E">
                              <w:rPr>
                                <w:color w:val="FF0000"/>
                                <w:lang w:val="en-US"/>
                              </w:rPr>
                              <w:t xml:space="preserve"> </w:t>
                            </w:r>
                            <w:r w:rsidR="001D5B94" w:rsidRPr="003253C7">
                              <w:rPr>
                                <w:b/>
                                <w:lang w:val="en-US"/>
                              </w:rPr>
                              <w:t xml:space="preserve">Some </w:t>
                            </w:r>
                            <w:r w:rsidR="001D5B94" w:rsidRPr="00F35782">
                              <w:rPr>
                                <w:b/>
                                <w:color w:val="FF0000"/>
                                <w:lang w:val="en-US"/>
                              </w:rPr>
                              <w:t xml:space="preserve">questions </w:t>
                            </w:r>
                            <w:r w:rsidR="001D5B94" w:rsidRPr="003253C7">
                              <w:rPr>
                                <w:b/>
                                <w:lang w:val="en-US"/>
                              </w:rPr>
                              <w:t>to clarify the existence of the infrastructure for the data exchange</w:t>
                            </w:r>
                            <w:r w:rsidR="00FD2A65">
                              <w:rPr>
                                <w:b/>
                                <w:lang w:val="en-US"/>
                              </w:rPr>
                              <w:t xml:space="preserve"> in term GDPR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F5B56" id="_x0000_t202" coordsize="21600,21600" o:spt="202" path="m,l,21600r21600,l21600,xe">
                <v:stroke joinstyle="miter"/>
                <v:path gradientshapeok="t" o:connecttype="rect"/>
              </v:shapetype>
              <v:shape id="Textfeld 13" o:spid="_x0000_s1028" type="#_x0000_t202" style="position:absolute;left:0;text-align:left;margin-left:0;margin-top:11.75pt;width:452.25pt;height:36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" filled="f" strokecolor="black [3200]">
                <v:stroke joinstyle="round"/>
                <v:textbox>
                  <w:txbxContent>
                    <w:p w:rsidR="001D5B94" w:rsidRPr="001D5B94" w:rsidRDefault="008C074E" w:rsidP="00CD3ACE">
                      <w:pPr>
                        <w:jc w:val="both"/>
                        <w:rPr>
                          <w:lang w:val="en-US"/>
                        </w:rPr>
                      </w:pPr>
                      <w:r w:rsidRPr="003E0AC6">
                        <w:rPr>
                          <w:b/>
                          <w:color w:val="FF0000"/>
                          <w:lang w:val="en-US"/>
                        </w:rPr>
                        <w:t>Part 3:</w:t>
                      </w:r>
                      <w:r w:rsidRPr="008C074E">
                        <w:rPr>
                          <w:color w:val="FF0000"/>
                          <w:lang w:val="en-US"/>
                        </w:rPr>
                        <w:t xml:space="preserve"> </w:t>
                      </w:r>
                      <w:r w:rsidR="001D5B94" w:rsidRPr="003253C7">
                        <w:rPr>
                          <w:b/>
                          <w:lang w:val="en-US"/>
                        </w:rPr>
                        <w:t xml:space="preserve">Some </w:t>
                      </w:r>
                      <w:r w:rsidR="001D5B94" w:rsidRPr="00F35782">
                        <w:rPr>
                          <w:b/>
                          <w:color w:val="FF0000"/>
                          <w:lang w:val="en-US"/>
                        </w:rPr>
                        <w:t xml:space="preserve">questions </w:t>
                      </w:r>
                      <w:r w:rsidR="001D5B94" w:rsidRPr="003253C7">
                        <w:rPr>
                          <w:b/>
                          <w:lang w:val="en-US"/>
                        </w:rPr>
                        <w:t>to clarify the existence of the infrastructure for the data exchange</w:t>
                      </w:r>
                      <w:r w:rsidR="00FD2A65">
                        <w:rPr>
                          <w:b/>
                          <w:lang w:val="en-US"/>
                        </w:rPr>
                        <w:t xml:space="preserve"> in term GDPR</w:t>
                      </w:r>
                    </w:p>
                  </w:txbxContent>
                </v:textbox>
                <w10:wrap type="topAndBottom" anchorx="margin"/>
              </v:shape>
            </w:pict>
          </mc:Fallback>
        </mc:AlternateContent>
      </w:r>
      <w:r w:rsidR="00CD3ACE" w:rsidRPr="00CD3ACE">
        <w:rPr>
          <w:lang w:val="en-US"/>
        </w:rPr>
        <w:t>Critical areas are listed as follows:</w:t>
      </w:r>
      <w:bookmarkStart w:id="0" w:name="_GoBack"/>
      <w:bookmarkEnd w:id="0"/>
    </w:p>
    <w:p w:rsidR="00CD3ACE" w:rsidRDefault="00CD3ACE" w:rsidP="007A1BEE">
      <w:pPr>
        <w:pStyle w:val="KeinLeerraum"/>
        <w:jc w:val="both"/>
        <w:rPr>
          <w:b/>
          <w:u w:val="single"/>
          <w:vertAlign w:val="superscript"/>
          <w:lang w:val="en-US"/>
        </w:rPr>
      </w:pPr>
    </w:p>
    <w:p w:rsidR="006A5D69" w:rsidRPr="005F4B0B" w:rsidRDefault="00287C7B" w:rsidP="007A1BEE">
      <w:pPr>
        <w:pStyle w:val="KeinLeerraum"/>
        <w:jc w:val="both"/>
        <w:rPr>
          <w:b/>
          <w:u w:val="single"/>
          <w:lang w:val="en-US"/>
        </w:rPr>
      </w:pPr>
      <w:r w:rsidRPr="00A504F6">
        <w:rPr>
          <w:b/>
          <w:color w:val="FF0000"/>
          <w:u w:val="single"/>
          <w:vertAlign w:val="superscript"/>
          <w:lang w:val="en-US"/>
        </w:rPr>
        <w:t>1</w:t>
      </w:r>
      <w:r w:rsidR="004B6DDC" w:rsidRPr="005F4B0B">
        <w:rPr>
          <w:b/>
          <w:u w:val="single"/>
          <w:lang w:val="en-US"/>
        </w:rPr>
        <w:t>NATIONAL LEGISLATION &amp; POLICY</w:t>
      </w:r>
      <w:r w:rsidR="00DD4D51">
        <w:rPr>
          <w:b/>
          <w:u w:val="single"/>
          <w:lang w:val="en-US"/>
        </w:rPr>
        <w:t xml:space="preserve"> (Role &amp; Function)</w:t>
      </w:r>
    </w:p>
    <w:p w:rsidR="00ED062F" w:rsidRPr="003253C7" w:rsidRDefault="00392B12" w:rsidP="007A1BEE">
      <w:pPr>
        <w:pStyle w:val="KeinLeerraum"/>
        <w:jc w:val="both"/>
        <w:rPr>
          <w:lang w:val="en-US"/>
        </w:rPr>
      </w:pPr>
      <w:r w:rsidRPr="003253C7">
        <w:rPr>
          <w:lang w:val="en-US"/>
        </w:rPr>
        <w:t xml:space="preserve">Evaluated by: </w:t>
      </w:r>
      <w:r w:rsidR="00ED062F" w:rsidRPr="003253C7">
        <w:rPr>
          <w:lang w:val="en-US"/>
        </w:rPr>
        <w:t xml:space="preserve">Current legislation including laws, regulations, administrative requirements, policies or other government instruments, proven to be adequate in all relevant sectors to support </w:t>
      </w:r>
      <w:r w:rsidR="004932D3">
        <w:rPr>
          <w:lang w:val="en-US"/>
        </w:rPr>
        <w:t>One Health</w:t>
      </w:r>
      <w:r w:rsidR="00ED062F" w:rsidRPr="003253C7">
        <w:rPr>
          <w:lang w:val="en-US"/>
        </w:rPr>
        <w:t xml:space="preserve"> implementation. </w:t>
      </w:r>
    </w:p>
    <w:p w:rsidR="00ED062F" w:rsidRPr="003253C7" w:rsidRDefault="00ED062F" w:rsidP="007A1BEE">
      <w:pPr>
        <w:pStyle w:val="KeinLeerraum"/>
        <w:jc w:val="both"/>
        <w:rPr>
          <w:lang w:val="en-US"/>
        </w:rPr>
      </w:pPr>
    </w:p>
    <w:p w:rsidR="00ED062F" w:rsidRPr="003253C7" w:rsidRDefault="00ED062F" w:rsidP="007A1BEE">
      <w:pPr>
        <w:pStyle w:val="Listenabsatz"/>
        <w:numPr>
          <w:ilvl w:val="0"/>
          <w:numId w:val="4"/>
        </w:numPr>
        <w:spacing w:after="0" w:line="288" w:lineRule="auto"/>
        <w:jc w:val="both"/>
        <w:rPr>
          <w:lang w:val="en-GB"/>
        </w:rPr>
      </w:pPr>
      <w:r w:rsidRPr="003253C7">
        <w:rPr>
          <w:lang w:val="en-US"/>
        </w:rPr>
        <w:t>How are the legislation and regulations developed, reviewed and operationalized in the country?</w:t>
      </w:r>
    </w:p>
    <w:p w:rsidR="00ED062F" w:rsidRPr="003253C7" w:rsidRDefault="00ED062F" w:rsidP="007A1BEE">
      <w:pPr>
        <w:pStyle w:val="Listenabsatz"/>
        <w:numPr>
          <w:ilvl w:val="0"/>
          <w:numId w:val="4"/>
        </w:numPr>
        <w:spacing w:after="0" w:line="288" w:lineRule="auto"/>
        <w:jc w:val="both"/>
        <w:rPr>
          <w:lang w:val="en-GB"/>
        </w:rPr>
      </w:pPr>
      <w:r w:rsidRPr="003253C7">
        <w:rPr>
          <w:lang w:val="en-US"/>
        </w:rPr>
        <w:t xml:space="preserve">Is there an </w:t>
      </w:r>
      <w:r w:rsidRPr="003253C7">
        <w:rPr>
          <w:b/>
          <w:lang w:val="en-US"/>
        </w:rPr>
        <w:t>existing national plan to strengthen One Health capacities</w:t>
      </w:r>
      <w:r w:rsidRPr="003253C7">
        <w:rPr>
          <w:lang w:val="en-US"/>
        </w:rPr>
        <w:t xml:space="preserve"> and has this plan been financed?</w:t>
      </w:r>
    </w:p>
    <w:p w:rsidR="00ED062F" w:rsidRPr="003253C7" w:rsidRDefault="00ED062F" w:rsidP="007A1BEE">
      <w:pPr>
        <w:pStyle w:val="Listenabsatz"/>
        <w:numPr>
          <w:ilvl w:val="0"/>
          <w:numId w:val="4"/>
        </w:numPr>
        <w:spacing w:after="0" w:line="288" w:lineRule="auto"/>
        <w:jc w:val="both"/>
        <w:rPr>
          <w:lang w:val="en-GB"/>
        </w:rPr>
      </w:pPr>
      <w:r w:rsidRPr="003253C7">
        <w:rPr>
          <w:lang w:val="en-US"/>
        </w:rPr>
        <w:t>Is there a</w:t>
      </w:r>
      <w:r w:rsidRPr="003253C7">
        <w:rPr>
          <w:b/>
          <w:lang w:val="en-US"/>
        </w:rPr>
        <w:t xml:space="preserve"> plan to coordinate the functions and operations of the One Health</w:t>
      </w:r>
      <w:r w:rsidR="003253C7" w:rsidRPr="003253C7">
        <w:rPr>
          <w:b/>
          <w:lang w:val="en-US"/>
        </w:rPr>
        <w:t xml:space="preserve"> </w:t>
      </w:r>
      <w:r w:rsidR="003253C7" w:rsidRPr="003253C7">
        <w:rPr>
          <w:lang w:val="en-US"/>
        </w:rPr>
        <w:t>in national level</w:t>
      </w:r>
      <w:r w:rsidRPr="003253C7">
        <w:rPr>
          <w:b/>
          <w:lang w:val="en-US"/>
        </w:rPr>
        <w:t xml:space="preserve"> </w:t>
      </w:r>
      <w:r w:rsidRPr="003253C7">
        <w:rPr>
          <w:lang w:val="en-US"/>
        </w:rPr>
        <w:t xml:space="preserve">with the country’s relevant </w:t>
      </w:r>
      <w:r w:rsidR="003253C7" w:rsidRPr="003253C7">
        <w:rPr>
          <w:lang w:val="en-US"/>
        </w:rPr>
        <w:t xml:space="preserve">Health, </w:t>
      </w:r>
      <w:r w:rsidRPr="003253C7">
        <w:rPr>
          <w:lang w:val="en-US"/>
        </w:rPr>
        <w:t xml:space="preserve">environment and agriculture responders? </w:t>
      </w:r>
    </w:p>
    <w:p w:rsidR="00F4199A" w:rsidRPr="003253C7" w:rsidRDefault="00F4199A" w:rsidP="007A1BEE">
      <w:pPr>
        <w:pStyle w:val="Listenabsatz"/>
        <w:numPr>
          <w:ilvl w:val="0"/>
          <w:numId w:val="4"/>
        </w:numPr>
        <w:spacing w:after="0" w:line="288" w:lineRule="auto"/>
        <w:jc w:val="both"/>
        <w:rPr>
          <w:lang w:val="en-GB"/>
        </w:rPr>
      </w:pPr>
      <w:r w:rsidRPr="003253C7">
        <w:rPr>
          <w:lang w:val="en-US"/>
        </w:rPr>
        <w:t xml:space="preserve">Do </w:t>
      </w:r>
      <w:r w:rsidRPr="003253C7">
        <w:rPr>
          <w:b/>
          <w:lang w:val="en-US"/>
        </w:rPr>
        <w:t>policies or regulations exist</w:t>
      </w:r>
      <w:r w:rsidRPr="003253C7">
        <w:rPr>
          <w:lang w:val="en-US"/>
        </w:rPr>
        <w:t xml:space="preserve"> </w:t>
      </w:r>
      <w:r w:rsidRPr="003253C7">
        <w:rPr>
          <w:b/>
          <w:lang w:val="en-US"/>
        </w:rPr>
        <w:t>for the use of drugs and chemicals</w:t>
      </w:r>
      <w:r w:rsidRPr="003253C7">
        <w:rPr>
          <w:lang w:val="en-US"/>
        </w:rPr>
        <w:t xml:space="preserve"> that can be part of Health importance, such as AMR, insecticides? </w:t>
      </w:r>
    </w:p>
    <w:p w:rsidR="00F4199A" w:rsidRPr="003253C7" w:rsidRDefault="00F4199A" w:rsidP="007A1BEE">
      <w:pPr>
        <w:pStyle w:val="Listenabsatz"/>
        <w:numPr>
          <w:ilvl w:val="0"/>
          <w:numId w:val="4"/>
        </w:numPr>
        <w:spacing w:after="0" w:line="288" w:lineRule="auto"/>
        <w:jc w:val="both"/>
        <w:rPr>
          <w:lang w:val="en-GB"/>
        </w:rPr>
      </w:pPr>
      <w:r w:rsidRPr="003253C7">
        <w:rPr>
          <w:lang w:val="en-US"/>
        </w:rPr>
        <w:t xml:space="preserve">Does the </w:t>
      </w:r>
      <w:r w:rsidRPr="003253C7">
        <w:rPr>
          <w:b/>
          <w:lang w:val="en-US"/>
        </w:rPr>
        <w:t>assessment also identify areas for adjustment for relevant</w:t>
      </w:r>
      <w:r w:rsidRPr="003253C7">
        <w:rPr>
          <w:lang w:val="en-US"/>
        </w:rPr>
        <w:t xml:space="preserve"> legislation, regulations, administrative requirements and other government instruments for </w:t>
      </w:r>
      <w:r w:rsidR="006A2981" w:rsidRPr="003253C7">
        <w:rPr>
          <w:lang w:val="en-US"/>
        </w:rPr>
        <w:t>One Health</w:t>
      </w:r>
      <w:r w:rsidRPr="003253C7">
        <w:rPr>
          <w:lang w:val="en-US"/>
        </w:rPr>
        <w:t xml:space="preserve"> implementation?</w:t>
      </w:r>
    </w:p>
    <w:p w:rsidR="003D74A0" w:rsidRPr="003253C7" w:rsidRDefault="003D74A0" w:rsidP="007A1BEE">
      <w:pPr>
        <w:pStyle w:val="Listenabsatz"/>
        <w:numPr>
          <w:ilvl w:val="0"/>
          <w:numId w:val="4"/>
        </w:numPr>
        <w:spacing w:after="0" w:line="288" w:lineRule="auto"/>
        <w:jc w:val="both"/>
        <w:rPr>
          <w:lang w:val="en-GB"/>
        </w:rPr>
      </w:pPr>
      <w:r w:rsidRPr="003253C7">
        <w:rPr>
          <w:lang w:val="en-US"/>
        </w:rPr>
        <w:t xml:space="preserve">Is there </w:t>
      </w:r>
      <w:r w:rsidRPr="00CA4C1D">
        <w:rPr>
          <w:b/>
          <w:color w:val="FF0000"/>
          <w:lang w:val="en-US"/>
        </w:rPr>
        <w:t>evidence of using relevant legislation and policies in various sectors</w:t>
      </w:r>
      <w:r w:rsidRPr="00CA4C1D">
        <w:rPr>
          <w:color w:val="FF0000"/>
          <w:lang w:val="en-US"/>
        </w:rPr>
        <w:t xml:space="preserve"> involved in the implementation of </w:t>
      </w:r>
      <w:r w:rsidR="006A2981" w:rsidRPr="00CA4C1D">
        <w:rPr>
          <w:color w:val="FF0000"/>
          <w:lang w:val="en-US"/>
        </w:rPr>
        <w:t>One Health</w:t>
      </w:r>
      <w:r w:rsidRPr="003253C7">
        <w:rPr>
          <w:lang w:val="en-US"/>
        </w:rPr>
        <w:t xml:space="preserve">? Give examples of how rights created by the </w:t>
      </w:r>
      <w:r w:rsidR="006A2981" w:rsidRPr="003253C7">
        <w:rPr>
          <w:lang w:val="en-US"/>
        </w:rPr>
        <w:t xml:space="preserve">One Health </w:t>
      </w:r>
      <w:r w:rsidRPr="003253C7">
        <w:rPr>
          <w:lang w:val="en-US"/>
        </w:rPr>
        <w:t xml:space="preserve">are exercised and how </w:t>
      </w:r>
      <w:r w:rsidR="006A2981" w:rsidRPr="003253C7">
        <w:rPr>
          <w:lang w:val="en-US"/>
        </w:rPr>
        <w:t xml:space="preserve">One Health </w:t>
      </w:r>
      <w:r w:rsidRPr="003253C7">
        <w:rPr>
          <w:lang w:val="en-US"/>
        </w:rPr>
        <w:t>obligations are complied with.</w:t>
      </w:r>
    </w:p>
    <w:p w:rsidR="003D74A0" w:rsidRPr="003253C7" w:rsidRDefault="0053577A" w:rsidP="007A1BEE">
      <w:pPr>
        <w:pStyle w:val="Listenabsatz"/>
        <w:numPr>
          <w:ilvl w:val="0"/>
          <w:numId w:val="4"/>
        </w:numPr>
        <w:spacing w:after="0" w:line="288" w:lineRule="auto"/>
        <w:jc w:val="both"/>
        <w:rPr>
          <w:lang w:val="en-GB"/>
        </w:rPr>
      </w:pPr>
      <w:r w:rsidRPr="00CA4C1D">
        <w:rPr>
          <w:b/>
          <w:color w:val="FF0000"/>
          <w:lang w:val="en-US"/>
        </w:rPr>
        <w:t xml:space="preserve">Address the country's legislation </w:t>
      </w:r>
      <w:r w:rsidRPr="00CA4C1D">
        <w:rPr>
          <w:color w:val="FF0000"/>
          <w:lang w:val="en-US"/>
        </w:rPr>
        <w:t>or other references to additional specific areas and functions for related sectors of</w:t>
      </w:r>
      <w:r w:rsidR="003253C7" w:rsidRPr="00CA4C1D">
        <w:rPr>
          <w:color w:val="FF0000"/>
          <w:lang w:val="en-US"/>
        </w:rPr>
        <w:t xml:space="preserve"> One</w:t>
      </w:r>
      <w:r w:rsidRPr="00CA4C1D">
        <w:rPr>
          <w:color w:val="FF0000"/>
          <w:lang w:val="en-US"/>
        </w:rPr>
        <w:t xml:space="preserve"> </w:t>
      </w:r>
      <w:r w:rsidR="003253C7" w:rsidRPr="00CA4C1D">
        <w:rPr>
          <w:color w:val="FF0000"/>
          <w:lang w:val="en-US"/>
        </w:rPr>
        <w:t>H</w:t>
      </w:r>
      <w:r w:rsidRPr="00CA4C1D">
        <w:rPr>
          <w:color w:val="FF0000"/>
          <w:lang w:val="en-US"/>
        </w:rPr>
        <w:t xml:space="preserve">ealth </w:t>
      </w:r>
      <w:r w:rsidRPr="003253C7">
        <w:rPr>
          <w:lang w:val="en-US"/>
        </w:rPr>
        <w:t>(name and how it works); if so, which areas are these?</w:t>
      </w:r>
    </w:p>
    <w:p w:rsidR="0053577A" w:rsidRPr="003253C7" w:rsidRDefault="0053577A" w:rsidP="007A1BEE">
      <w:pPr>
        <w:pStyle w:val="Listenabsatz"/>
        <w:numPr>
          <w:ilvl w:val="0"/>
          <w:numId w:val="4"/>
        </w:numPr>
        <w:spacing w:after="0" w:line="288" w:lineRule="auto"/>
        <w:jc w:val="both"/>
        <w:rPr>
          <w:lang w:val="en-GB"/>
        </w:rPr>
      </w:pPr>
      <w:r w:rsidRPr="003253C7">
        <w:rPr>
          <w:lang w:val="en-US"/>
        </w:rPr>
        <w:t xml:space="preserve">What are the </w:t>
      </w:r>
      <w:r w:rsidRPr="00CA4C1D">
        <w:rPr>
          <w:b/>
          <w:color w:val="FF0000"/>
          <w:lang w:val="en-US"/>
        </w:rPr>
        <w:t>administrative requirements the country has identified to implement</w:t>
      </w:r>
      <w:r w:rsidRPr="00CA4C1D">
        <w:rPr>
          <w:color w:val="FF0000"/>
          <w:lang w:val="en-US"/>
        </w:rPr>
        <w:t xml:space="preserve"> </w:t>
      </w:r>
      <w:r w:rsidRPr="003253C7">
        <w:rPr>
          <w:lang w:val="en-US"/>
        </w:rPr>
        <w:t>these legislation and/or regulations?</w:t>
      </w:r>
    </w:p>
    <w:p w:rsidR="00D9055D" w:rsidRPr="003253C7" w:rsidRDefault="007D0E35" w:rsidP="007A1BEE">
      <w:pPr>
        <w:pStyle w:val="Listenabsatz"/>
        <w:numPr>
          <w:ilvl w:val="1"/>
          <w:numId w:val="4"/>
        </w:numPr>
        <w:spacing w:after="0" w:line="288" w:lineRule="auto"/>
        <w:jc w:val="both"/>
        <w:rPr>
          <w:lang w:val="en-GB"/>
        </w:rPr>
      </w:pPr>
      <w:r w:rsidRPr="003253C7">
        <w:rPr>
          <w:lang w:val="en-GB"/>
        </w:rPr>
        <w:t xml:space="preserve">How have </w:t>
      </w:r>
      <w:r w:rsidRPr="00CA4C1D">
        <w:rPr>
          <w:b/>
          <w:color w:val="FF0000"/>
          <w:lang w:val="en-GB"/>
        </w:rPr>
        <w:t>the priorities in related sectors been aligned</w:t>
      </w:r>
      <w:r w:rsidRPr="00CA4C1D">
        <w:rPr>
          <w:color w:val="FF0000"/>
          <w:lang w:val="en-GB"/>
        </w:rPr>
        <w:t xml:space="preserve"> </w:t>
      </w:r>
      <w:r w:rsidRPr="003253C7">
        <w:rPr>
          <w:lang w:val="en-GB"/>
        </w:rPr>
        <w:t>in One Health?</w:t>
      </w:r>
    </w:p>
    <w:p w:rsidR="0053577A" w:rsidRPr="003253C7" w:rsidRDefault="0053577A" w:rsidP="007A1BEE">
      <w:pPr>
        <w:pStyle w:val="Listenabsatz"/>
        <w:numPr>
          <w:ilvl w:val="0"/>
          <w:numId w:val="4"/>
        </w:numPr>
        <w:spacing w:after="0" w:line="288" w:lineRule="auto"/>
        <w:jc w:val="both"/>
        <w:rPr>
          <w:lang w:val="en-GB"/>
        </w:rPr>
      </w:pPr>
      <w:r w:rsidRPr="003253C7">
        <w:rPr>
          <w:lang w:val="en-US"/>
        </w:rPr>
        <w:t xml:space="preserve">How does the country </w:t>
      </w:r>
      <w:r w:rsidRPr="008D304B">
        <w:rPr>
          <w:b/>
          <w:lang w:val="en-US"/>
        </w:rPr>
        <w:t>ensure the coordination of legal and regulatory frameworks between sectors</w:t>
      </w:r>
      <w:r w:rsidRPr="003253C7">
        <w:rPr>
          <w:lang w:val="en-US"/>
        </w:rPr>
        <w:t>? (Show evidence.)</w:t>
      </w:r>
    </w:p>
    <w:p w:rsidR="0053577A" w:rsidRPr="003253C7" w:rsidRDefault="00A17339" w:rsidP="007A1BEE">
      <w:pPr>
        <w:pStyle w:val="Listenabsatz"/>
        <w:numPr>
          <w:ilvl w:val="0"/>
          <w:numId w:val="4"/>
        </w:numPr>
        <w:spacing w:after="0" w:line="288" w:lineRule="auto"/>
        <w:jc w:val="both"/>
        <w:rPr>
          <w:lang w:val="en-GB"/>
        </w:rPr>
      </w:pPr>
      <w:r w:rsidRPr="003253C7">
        <w:rPr>
          <w:lang w:val="en-US"/>
        </w:rPr>
        <w:t xml:space="preserve">Is there a </w:t>
      </w:r>
      <w:r w:rsidR="0053577A" w:rsidRPr="003253C7">
        <w:rPr>
          <w:b/>
          <w:lang w:val="en-US"/>
        </w:rPr>
        <w:t>National Strategic Plan for</w:t>
      </w:r>
      <w:r w:rsidR="001C4BBE" w:rsidRPr="003253C7">
        <w:rPr>
          <w:b/>
          <w:lang w:val="en-US"/>
        </w:rPr>
        <w:t xml:space="preserve"> </w:t>
      </w:r>
      <w:r w:rsidR="0053577A" w:rsidRPr="003253C7">
        <w:rPr>
          <w:b/>
          <w:lang w:val="en-US"/>
        </w:rPr>
        <w:t xml:space="preserve">support the One Health </w:t>
      </w:r>
      <w:r w:rsidR="0053577A" w:rsidRPr="003253C7">
        <w:rPr>
          <w:lang w:val="en-US"/>
        </w:rPr>
        <w:t xml:space="preserve">or other specific plans (such as the National Action Plan or </w:t>
      </w:r>
      <w:r w:rsidR="001C4BBE" w:rsidRPr="003253C7">
        <w:rPr>
          <w:lang w:val="en-US"/>
        </w:rPr>
        <w:t xml:space="preserve">One </w:t>
      </w:r>
      <w:r w:rsidR="0053577A" w:rsidRPr="003253C7">
        <w:rPr>
          <w:lang w:val="en-US"/>
        </w:rPr>
        <w:t>Health Emergency Preparedness Plan)</w:t>
      </w:r>
      <w:r w:rsidRPr="003253C7">
        <w:rPr>
          <w:lang w:val="en-US"/>
        </w:rPr>
        <w:t>?</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 xml:space="preserve">Are there </w:t>
      </w:r>
      <w:r w:rsidRPr="003253C7">
        <w:rPr>
          <w:b/>
          <w:lang w:val="en-US"/>
        </w:rPr>
        <w:t>any memoranda of understanding (MoUs) or other agreement(s)</w:t>
      </w:r>
      <w:r w:rsidRPr="003253C7">
        <w:rPr>
          <w:lang w:val="en-US"/>
        </w:rPr>
        <w:t xml:space="preserve"> with partners to finance One Health capacities? If yes, what is the proportion of financing from partners for related functions?</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 xml:space="preserve">Is there a budget available for all relevant </w:t>
      </w:r>
      <w:r w:rsidR="008D304B">
        <w:rPr>
          <w:lang w:val="en-US"/>
        </w:rPr>
        <w:t xml:space="preserve">Government agencies or </w:t>
      </w:r>
      <w:r w:rsidRPr="003253C7">
        <w:rPr>
          <w:lang w:val="en-US"/>
        </w:rPr>
        <w:t xml:space="preserve">ministries for activities related to strengthening and maintaining </w:t>
      </w:r>
      <w:r w:rsidR="009D6CEB" w:rsidRPr="003253C7">
        <w:rPr>
          <w:lang w:val="en-US"/>
        </w:rPr>
        <w:t xml:space="preserve">One Health </w:t>
      </w:r>
      <w:r w:rsidRPr="003253C7">
        <w:rPr>
          <w:lang w:val="en-US"/>
        </w:rPr>
        <w:t xml:space="preserve">capacities for all </w:t>
      </w:r>
      <w:r w:rsidR="009D6CEB" w:rsidRPr="003253C7">
        <w:rPr>
          <w:lang w:val="en-US"/>
        </w:rPr>
        <w:t>IHR</w:t>
      </w:r>
      <w:r w:rsidRPr="003253C7">
        <w:rPr>
          <w:lang w:val="en-US"/>
        </w:rPr>
        <w:t xml:space="preserve">-relevant hazards? If yes, which of the </w:t>
      </w:r>
      <w:r w:rsidR="003E38AC" w:rsidRPr="003253C7">
        <w:rPr>
          <w:lang w:val="en-US"/>
        </w:rPr>
        <w:t xml:space="preserve">Government agencies or </w:t>
      </w:r>
      <w:r w:rsidRPr="003253C7">
        <w:rPr>
          <w:lang w:val="en-US"/>
        </w:rPr>
        <w:t>ministries have fully allocated budgets, and what are the possible funding limitations?</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How does the country ensure coordination of budget planning and development, among different ministries and relevant departments? Does</w:t>
      </w:r>
      <w:r w:rsidRPr="008D304B">
        <w:rPr>
          <w:lang w:val="en-US"/>
        </w:rPr>
        <w:t xml:space="preserve"> a</w:t>
      </w:r>
      <w:r w:rsidRPr="003253C7">
        <w:rPr>
          <w:b/>
          <w:lang w:val="en-US"/>
        </w:rPr>
        <w:t xml:space="preserve"> </w:t>
      </w:r>
      <w:r w:rsidRPr="008D304B">
        <w:rPr>
          <w:lang w:val="en-US"/>
        </w:rPr>
        <w:t>national authority coordinate different</w:t>
      </w:r>
      <w:r w:rsidRPr="003253C7">
        <w:rPr>
          <w:b/>
          <w:lang w:val="en-US"/>
        </w:rPr>
        <w:t xml:space="preserve"> </w:t>
      </w:r>
      <w:r w:rsidRPr="003253C7">
        <w:rPr>
          <w:b/>
          <w:lang w:val="en-US"/>
        </w:rPr>
        <w:lastRenderedPageBreak/>
        <w:t>sectors</w:t>
      </w:r>
      <w:r w:rsidRPr="003253C7">
        <w:rPr>
          <w:lang w:val="en-US"/>
        </w:rPr>
        <w:t xml:space="preserve"> in the implementation of One-health-related activities, and the distribution and execution of their finances?</w:t>
      </w:r>
    </w:p>
    <w:p w:rsidR="001C4BBE" w:rsidRPr="003253C7" w:rsidRDefault="001C4BBE" w:rsidP="007A1BEE">
      <w:pPr>
        <w:pStyle w:val="Listenabsatz"/>
        <w:numPr>
          <w:ilvl w:val="0"/>
          <w:numId w:val="4"/>
        </w:numPr>
        <w:spacing w:after="0" w:line="288" w:lineRule="auto"/>
        <w:jc w:val="both"/>
        <w:rPr>
          <w:lang w:val="en-GB"/>
        </w:rPr>
      </w:pPr>
      <w:r w:rsidRPr="003253C7">
        <w:rPr>
          <w:lang w:val="en-GB"/>
        </w:rPr>
        <w:t>Does each relevant ministry or authority entity have a budget line in place for activities related to responding to one health emergencies?</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 xml:space="preserve">Are there </w:t>
      </w:r>
      <w:r w:rsidRPr="003253C7">
        <w:rPr>
          <w:b/>
          <w:lang w:val="en-US"/>
        </w:rPr>
        <w:t>special mechanisms in place that allow for the rapid execution</w:t>
      </w:r>
      <w:r w:rsidRPr="003253C7">
        <w:rPr>
          <w:lang w:val="en-US"/>
        </w:rPr>
        <w:t xml:space="preserve"> of funds allocated for emergencies, making it possible to quickly contract human resources, procure equipment, supplies and commodities, mobilize the distribution of both human resources and commodities, among other necessary emergency response interventions, without having to go through the standard, time-consuming procedures that these normally require?</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Are there special mechanisms in place that allow for execution of funds to go to private sector or nongovernmental actors, where these normally require special procedures or are excluded from the public provision of services?</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 xml:space="preserve">Is </w:t>
      </w:r>
      <w:r w:rsidRPr="003253C7">
        <w:rPr>
          <w:b/>
          <w:lang w:val="en-US"/>
        </w:rPr>
        <w:t>real-time monitoring</w:t>
      </w:r>
      <w:r w:rsidRPr="003253C7">
        <w:rPr>
          <w:lang w:val="en-US"/>
        </w:rPr>
        <w:t xml:space="preserve"> carried out during the response to a public health emergency that communicates the changing resource needs for the response to the entities that coordinate the distribution of finances between sectors, levels and geographical areas of the country?</w:t>
      </w:r>
    </w:p>
    <w:p w:rsidR="001C4BBE" w:rsidRPr="003253C7" w:rsidRDefault="001C4BBE" w:rsidP="007A1BEE">
      <w:pPr>
        <w:pStyle w:val="Listenabsatz"/>
        <w:numPr>
          <w:ilvl w:val="0"/>
          <w:numId w:val="4"/>
        </w:numPr>
        <w:spacing w:after="0" w:line="288" w:lineRule="auto"/>
        <w:jc w:val="both"/>
        <w:rPr>
          <w:lang w:val="en-GB"/>
        </w:rPr>
      </w:pPr>
      <w:r w:rsidRPr="003253C7">
        <w:rPr>
          <w:lang w:val="en-US"/>
        </w:rPr>
        <w:t xml:space="preserve">Are procedures in place that allow for </w:t>
      </w:r>
      <w:r w:rsidRPr="003253C7">
        <w:rPr>
          <w:b/>
          <w:lang w:val="en-US"/>
        </w:rPr>
        <w:t>rapid re-distribution of funds and resources between sectors, levels or geographical areas of the country</w:t>
      </w:r>
      <w:r w:rsidRPr="003253C7">
        <w:rPr>
          <w:lang w:val="en-US"/>
        </w:rPr>
        <w:t xml:space="preserve">, with change in requirements for responding to a </w:t>
      </w:r>
      <w:r w:rsidR="008D304B">
        <w:rPr>
          <w:lang w:val="en-US"/>
        </w:rPr>
        <w:t>One</w:t>
      </w:r>
      <w:r w:rsidRPr="003253C7">
        <w:rPr>
          <w:lang w:val="en-US"/>
        </w:rPr>
        <w:t xml:space="preserve"> </w:t>
      </w:r>
      <w:r w:rsidR="008D304B">
        <w:rPr>
          <w:lang w:val="en-US"/>
        </w:rPr>
        <w:t>H</w:t>
      </w:r>
      <w:r w:rsidRPr="003253C7">
        <w:rPr>
          <w:lang w:val="en-US"/>
        </w:rPr>
        <w:t>ealth emergency over time</w:t>
      </w:r>
      <w:r w:rsidR="008D304B">
        <w:rPr>
          <w:lang w:val="en-US"/>
        </w:rPr>
        <w:t>?</w:t>
      </w:r>
    </w:p>
    <w:p w:rsidR="00287C7B" w:rsidRPr="003253C7" w:rsidRDefault="00287C7B" w:rsidP="007A1BEE">
      <w:pPr>
        <w:spacing w:after="0" w:line="288" w:lineRule="auto"/>
        <w:jc w:val="both"/>
        <w:rPr>
          <w:lang w:val="en-GB"/>
        </w:rPr>
      </w:pPr>
    </w:p>
    <w:p w:rsidR="001C4BBE" w:rsidRPr="003253C7" w:rsidRDefault="00287C7B" w:rsidP="007A1BEE">
      <w:pPr>
        <w:pStyle w:val="KeinLeerraum"/>
        <w:jc w:val="both"/>
        <w:rPr>
          <w:b/>
          <w:lang w:val="en-GB"/>
        </w:rPr>
      </w:pPr>
      <w:r w:rsidRPr="00A504F6">
        <w:rPr>
          <w:b/>
          <w:color w:val="FF0000"/>
          <w:vertAlign w:val="superscript"/>
          <w:lang w:val="en-US"/>
        </w:rPr>
        <w:t>2</w:t>
      </w:r>
      <w:r w:rsidR="004932D3">
        <w:rPr>
          <w:b/>
          <w:lang w:val="en-US"/>
        </w:rPr>
        <w:t>IHR</w:t>
      </w:r>
      <w:r w:rsidR="00ED0CED">
        <w:rPr>
          <w:b/>
          <w:lang w:val="en-US"/>
        </w:rPr>
        <w:t xml:space="preserve"> </w:t>
      </w:r>
      <w:r w:rsidRPr="003253C7">
        <w:rPr>
          <w:b/>
          <w:lang w:val="en-US"/>
        </w:rPr>
        <w:t>COORDINATION, COMMUNICATION AND ADVOCACY</w:t>
      </w:r>
    </w:p>
    <w:p w:rsidR="00287C7B" w:rsidRPr="003253C7" w:rsidRDefault="00392B12" w:rsidP="007A1BEE">
      <w:pPr>
        <w:pStyle w:val="KeinLeerraum"/>
        <w:jc w:val="both"/>
        <w:rPr>
          <w:lang w:val="en-US"/>
        </w:rPr>
      </w:pPr>
      <w:r w:rsidRPr="003253C7">
        <w:rPr>
          <w:lang w:val="en-US"/>
        </w:rPr>
        <w:t>Evaluated by:</w:t>
      </w:r>
      <w:r w:rsidR="00287C7B" w:rsidRPr="003253C7">
        <w:rPr>
          <w:lang w:val="en-US"/>
        </w:rPr>
        <w:t xml:space="preserve">(1) Establishment of a functional </w:t>
      </w:r>
      <w:r w:rsidR="00287C7B" w:rsidRPr="00ED0CED">
        <w:rPr>
          <w:b/>
          <w:lang w:val="en-US"/>
        </w:rPr>
        <w:t>multisectoral and multidisciplinary mechanism</w:t>
      </w:r>
      <w:r w:rsidR="00287C7B" w:rsidRPr="003253C7">
        <w:rPr>
          <w:lang w:val="en-US"/>
        </w:rPr>
        <w:t xml:space="preserve"> for the coordination and integration of relevant sectors in the implementation of </w:t>
      </w:r>
      <w:r w:rsidR="00ED0CED">
        <w:rPr>
          <w:lang w:val="en-US"/>
        </w:rPr>
        <w:t xml:space="preserve">IHR </w:t>
      </w:r>
      <w:r w:rsidR="00287C7B" w:rsidRPr="003253C7">
        <w:rPr>
          <w:lang w:val="en-US"/>
        </w:rPr>
        <w:t>and to respond to any public health</w:t>
      </w:r>
      <w:r w:rsidR="00ED0CED">
        <w:rPr>
          <w:lang w:val="en-US"/>
        </w:rPr>
        <w:t>, animal health</w:t>
      </w:r>
      <w:r w:rsidR="00287C7B" w:rsidRPr="003253C7">
        <w:rPr>
          <w:lang w:val="en-US"/>
        </w:rPr>
        <w:t xml:space="preserve"> events. (2) Regular testing of the mechanism through exercises and subsequent improvement of arrangements and procedures.</w:t>
      </w:r>
    </w:p>
    <w:p w:rsidR="00ED062F" w:rsidRPr="003253C7" w:rsidRDefault="00ED062F" w:rsidP="007A1BEE">
      <w:pPr>
        <w:jc w:val="both"/>
        <w:rPr>
          <w:lang w:val="en-US"/>
        </w:rPr>
      </w:pP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How does the country </w:t>
      </w:r>
      <w:r w:rsidRPr="003253C7">
        <w:rPr>
          <w:b/>
          <w:lang w:val="en-US"/>
        </w:rPr>
        <w:t>coordinate with different ministries</w:t>
      </w:r>
      <w:r w:rsidRPr="003253C7">
        <w:rPr>
          <w:lang w:val="en-US"/>
        </w:rPr>
        <w:t>, including government agencies and other relevant sectors for health emergencies (before, during and after an emergency)?</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Are key members of the </w:t>
      </w:r>
      <w:r w:rsidR="00654B35" w:rsidRPr="003253C7">
        <w:rPr>
          <w:b/>
          <w:lang w:val="en-US"/>
        </w:rPr>
        <w:t>One Health</w:t>
      </w:r>
      <w:r w:rsidR="00993551" w:rsidRPr="003253C7">
        <w:rPr>
          <w:b/>
          <w:lang w:val="en-US"/>
        </w:rPr>
        <w:t xml:space="preserve"> sectors</w:t>
      </w:r>
      <w:r w:rsidR="00654B35" w:rsidRPr="003253C7">
        <w:rPr>
          <w:b/>
          <w:lang w:val="en-US"/>
        </w:rPr>
        <w:t xml:space="preserve"> </w:t>
      </w:r>
      <w:r w:rsidRPr="003253C7">
        <w:rPr>
          <w:b/>
          <w:lang w:val="en-US"/>
        </w:rPr>
        <w:t>able to communicate effectively</w:t>
      </w:r>
      <w:r w:rsidRPr="003253C7">
        <w:rPr>
          <w:lang w:val="en-US"/>
        </w:rPr>
        <w:t xml:space="preserve">, in writing and verbally, with </w:t>
      </w:r>
      <w:r w:rsidR="00993551" w:rsidRPr="003253C7">
        <w:rPr>
          <w:lang w:val="en-US"/>
        </w:rPr>
        <w:t>each other and other</w:t>
      </w:r>
      <w:r w:rsidRPr="003253C7">
        <w:rPr>
          <w:lang w:val="en-US"/>
        </w:rPr>
        <w:t xml:space="preserve"> international experts for reporting purposes?</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Is there an </w:t>
      </w:r>
      <w:r w:rsidRPr="008D304B">
        <w:rPr>
          <w:b/>
          <w:lang w:val="en-US"/>
        </w:rPr>
        <w:t xml:space="preserve">updated contact directory including all members of the </w:t>
      </w:r>
      <w:r w:rsidR="008D304B" w:rsidRPr="008D304B">
        <w:rPr>
          <w:b/>
          <w:lang w:val="en-US"/>
        </w:rPr>
        <w:t>One Health sectors</w:t>
      </w:r>
      <w:r w:rsidRPr="003253C7">
        <w:rPr>
          <w:lang w:val="en-US"/>
        </w:rPr>
        <w:t>?</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Is this mechanism </w:t>
      </w:r>
      <w:r w:rsidRPr="008D304B">
        <w:rPr>
          <w:b/>
          <w:lang w:val="en-US"/>
        </w:rPr>
        <w:t>placed at a high enough level within the government</w:t>
      </w:r>
      <w:r w:rsidRPr="003253C7">
        <w:rPr>
          <w:lang w:val="en-US"/>
        </w:rPr>
        <w:t xml:space="preserve"> so that a whole-of-government approach can be taken?</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Are there </w:t>
      </w:r>
      <w:r w:rsidRPr="008D304B">
        <w:rPr>
          <w:b/>
          <w:lang w:val="en-US"/>
        </w:rPr>
        <w:t>examples of effective coordination within the relevant ministries on events that may constitute a public health event or risk of national or international concern</w:t>
      </w:r>
      <w:r w:rsidRPr="003253C7">
        <w:rPr>
          <w:lang w:val="en-US"/>
        </w:rPr>
        <w:t>?</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Are </w:t>
      </w:r>
      <w:r w:rsidRPr="003253C7">
        <w:rPr>
          <w:b/>
          <w:lang w:val="en-US"/>
        </w:rPr>
        <w:t>SOPs or guidelines available for coordination between</w:t>
      </w:r>
      <w:r w:rsidRPr="003253C7">
        <w:rPr>
          <w:lang w:val="en-US"/>
        </w:rPr>
        <w:t xml:space="preserve"> the </w:t>
      </w:r>
      <w:r w:rsidR="006E6024" w:rsidRPr="003253C7">
        <w:rPr>
          <w:lang w:val="en-US"/>
        </w:rPr>
        <w:t xml:space="preserve">One Health </w:t>
      </w:r>
      <w:r w:rsidRPr="003253C7">
        <w:rPr>
          <w:lang w:val="en-US"/>
        </w:rPr>
        <w:t>actors?</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Is there </w:t>
      </w:r>
      <w:r w:rsidRPr="003253C7">
        <w:rPr>
          <w:b/>
          <w:lang w:val="en-US"/>
        </w:rPr>
        <w:t>timely and systematic information exchange</w:t>
      </w:r>
      <w:r w:rsidRPr="003253C7">
        <w:rPr>
          <w:lang w:val="en-US"/>
        </w:rPr>
        <w:t xml:space="preserve"> between District/Provincial</w:t>
      </w:r>
      <w:r w:rsidR="00ED0CED">
        <w:rPr>
          <w:lang w:val="en-US"/>
        </w:rPr>
        <w:t xml:space="preserve"> </w:t>
      </w:r>
      <w:r w:rsidRPr="003253C7">
        <w:rPr>
          <w:lang w:val="en-US"/>
        </w:rPr>
        <w:t>Health Offices</w:t>
      </w:r>
      <w:r w:rsidR="00ED0CED">
        <w:rPr>
          <w:lang w:val="en-US"/>
        </w:rPr>
        <w:t xml:space="preserve"> (Human &amp; animal)</w:t>
      </w:r>
      <w:r w:rsidRPr="003253C7">
        <w:rPr>
          <w:lang w:val="en-US"/>
        </w:rPr>
        <w:t>, animal surveillance units, laboratories, human health surveillance units and other relevant sectors regarding potential zoonotic risks and urgent/emerging zoonotic events?</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Is there a </w:t>
      </w:r>
      <w:r w:rsidRPr="008D304B">
        <w:rPr>
          <w:b/>
          <w:lang w:val="en-US"/>
        </w:rPr>
        <w:t>functional mechanism for multisectoral collaboration</w:t>
      </w:r>
      <w:r w:rsidRPr="003253C7">
        <w:rPr>
          <w:lang w:val="en-US"/>
        </w:rPr>
        <w:t xml:space="preserve"> with other relevant sectors for other IHR related hazards, such as </w:t>
      </w:r>
      <w:r w:rsidRPr="00ED0CED">
        <w:rPr>
          <w:b/>
          <w:lang w:val="en-US"/>
        </w:rPr>
        <w:t xml:space="preserve">chemical and radiation </w:t>
      </w:r>
      <w:r w:rsidRPr="003253C7">
        <w:rPr>
          <w:lang w:val="en-US"/>
        </w:rPr>
        <w:t>sectors?</w:t>
      </w:r>
    </w:p>
    <w:p w:rsidR="00392B12" w:rsidRPr="003253C7" w:rsidRDefault="00392B12" w:rsidP="007A1BEE">
      <w:pPr>
        <w:pStyle w:val="Listenabsatz"/>
        <w:numPr>
          <w:ilvl w:val="0"/>
          <w:numId w:val="5"/>
        </w:numPr>
        <w:spacing w:after="0" w:line="288" w:lineRule="auto"/>
        <w:jc w:val="both"/>
        <w:rPr>
          <w:lang w:val="en-GB"/>
        </w:rPr>
      </w:pPr>
      <w:r w:rsidRPr="003253C7">
        <w:rPr>
          <w:lang w:val="en-US"/>
        </w:rPr>
        <w:t xml:space="preserve">Is there a </w:t>
      </w:r>
      <w:r w:rsidRPr="003253C7">
        <w:rPr>
          <w:b/>
          <w:lang w:val="en-US"/>
        </w:rPr>
        <w:t>coordination mechanism for detecting and responding</w:t>
      </w:r>
      <w:r w:rsidRPr="008D304B">
        <w:rPr>
          <w:b/>
          <w:lang w:val="en-US"/>
        </w:rPr>
        <w:t xml:space="preserve"> to deliberate and/or accidental events occurring for example in mass gatherings</w:t>
      </w:r>
      <w:r w:rsidRPr="003253C7">
        <w:rPr>
          <w:lang w:val="en-US"/>
        </w:rPr>
        <w:t>?</w:t>
      </w:r>
    </w:p>
    <w:p w:rsidR="00392B12" w:rsidRPr="003253C7" w:rsidRDefault="00392B12" w:rsidP="007A1BEE">
      <w:pPr>
        <w:pStyle w:val="Listenabsatz"/>
        <w:numPr>
          <w:ilvl w:val="0"/>
          <w:numId w:val="5"/>
        </w:numPr>
        <w:spacing w:after="0" w:line="288" w:lineRule="auto"/>
        <w:jc w:val="both"/>
        <w:rPr>
          <w:lang w:val="en-GB"/>
        </w:rPr>
      </w:pPr>
      <w:r w:rsidRPr="003253C7">
        <w:rPr>
          <w:lang w:val="en-US"/>
        </w:rPr>
        <w:lastRenderedPageBreak/>
        <w:t xml:space="preserve">Is a </w:t>
      </w:r>
      <w:r w:rsidRPr="008D304B">
        <w:rPr>
          <w:b/>
          <w:lang w:val="en-US"/>
        </w:rPr>
        <w:t>multisectoral, multidisciplinary coordination and communication mechanism updated and tested regularly</w:t>
      </w:r>
      <w:r w:rsidRPr="003253C7">
        <w:rPr>
          <w:lang w:val="en-US"/>
        </w:rPr>
        <w:t>?</w:t>
      </w:r>
    </w:p>
    <w:p w:rsidR="00392B12" w:rsidRPr="003253C7" w:rsidRDefault="00392B12" w:rsidP="007A1BEE">
      <w:pPr>
        <w:pStyle w:val="Listenabsatz"/>
        <w:numPr>
          <w:ilvl w:val="0"/>
          <w:numId w:val="5"/>
        </w:numPr>
        <w:spacing w:after="0" w:line="288" w:lineRule="auto"/>
        <w:jc w:val="both"/>
        <w:rPr>
          <w:lang w:val="en-GB"/>
        </w:rPr>
      </w:pPr>
      <w:r w:rsidRPr="003253C7">
        <w:rPr>
          <w:b/>
          <w:noProof/>
          <w:sz w:val="24"/>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445135</wp:posOffset>
                </wp:positionV>
                <wp:extent cx="4543425" cy="2143125"/>
                <wp:effectExtent l="0" t="0" r="28575" b="28575"/>
                <wp:wrapTopAndBottom/>
                <wp:docPr id="1" name="Textfeld 1"/>
                <wp:cNvGraphicFramePr/>
                <a:graphic xmlns:a="http://schemas.openxmlformats.org/drawingml/2006/main">
                  <a:graphicData uri="http://schemas.microsoft.com/office/word/2010/wordprocessingShape">
                    <wps:wsp>
                      <wps:cNvSpPr txBox="1"/>
                      <wps:spPr>
                        <a:xfrm>
                          <a:off x="0" y="0"/>
                          <a:ext cx="4543425" cy="2143125"/>
                        </a:xfrm>
                        <a:prstGeom prst="rect">
                          <a:avLst/>
                        </a:prstGeom>
                        <a:solidFill>
                          <a:schemeClr val="lt1"/>
                        </a:solidFill>
                        <a:ln w="6350">
                          <a:solidFill>
                            <a:prstClr val="black"/>
                          </a:solidFill>
                        </a:ln>
                      </wps:spPr>
                      <wps:txbx>
                        <w:txbxContent>
                          <w:p w:rsidR="00036596" w:rsidRPr="00962CB0" w:rsidRDefault="00036596" w:rsidP="00962CB0">
                            <w:pPr>
                              <w:pStyle w:val="KeinLeerraum"/>
                              <w:rPr>
                                <w:b/>
                                <w:lang w:val="en-US"/>
                              </w:rPr>
                            </w:pPr>
                            <w:r w:rsidRPr="00962CB0">
                              <w:rPr>
                                <w:b/>
                                <w:lang w:val="en-US"/>
                              </w:rPr>
                              <w:t>Documentation or evidence for level of capability:</w:t>
                            </w:r>
                          </w:p>
                          <w:p w:rsidR="00036596" w:rsidRPr="00392B12" w:rsidRDefault="00036596" w:rsidP="00962CB0">
                            <w:pPr>
                              <w:pStyle w:val="KeinLeerraum"/>
                              <w:numPr>
                                <w:ilvl w:val="0"/>
                                <w:numId w:val="27"/>
                              </w:numPr>
                              <w:rPr>
                                <w:lang w:val="en-GB"/>
                              </w:rPr>
                            </w:pPr>
                            <w:r w:rsidRPr="00392B12">
                              <w:t xml:space="preserve">OIE PVS </w:t>
                            </w:r>
                            <w:proofErr w:type="spellStart"/>
                            <w:r w:rsidRPr="00392B12">
                              <w:t>Pathway</w:t>
                            </w:r>
                            <w:proofErr w:type="spellEnd"/>
                            <w:r w:rsidRPr="00392B12">
                              <w:t xml:space="preserve"> </w:t>
                            </w:r>
                            <w:proofErr w:type="spellStart"/>
                            <w:r w:rsidRPr="00392B12">
                              <w:t>reports</w:t>
                            </w:r>
                            <w:proofErr w:type="spellEnd"/>
                            <w:r>
                              <w:t>.</w:t>
                            </w:r>
                          </w:p>
                          <w:p w:rsidR="00036596" w:rsidRPr="00392B12" w:rsidRDefault="00036596" w:rsidP="00962CB0">
                            <w:pPr>
                              <w:pStyle w:val="KeinLeerraum"/>
                              <w:numPr>
                                <w:ilvl w:val="0"/>
                                <w:numId w:val="27"/>
                              </w:numPr>
                              <w:rPr>
                                <w:lang w:val="en-GB"/>
                              </w:rPr>
                            </w:pPr>
                            <w:r w:rsidRPr="00392B12">
                              <w:rPr>
                                <w:lang w:val="en-US"/>
                              </w:rPr>
                              <w:t xml:space="preserve">Reports to EU/WHO governing bodies on </w:t>
                            </w:r>
                            <w:r>
                              <w:rPr>
                                <w:lang w:val="en-US"/>
                              </w:rPr>
                              <w:t>One Health</w:t>
                            </w:r>
                            <w:r w:rsidRPr="00392B12">
                              <w:rPr>
                                <w:lang w:val="en-US"/>
                              </w:rPr>
                              <w:t xml:space="preserve"> implementation (such as Executive Board)</w:t>
                            </w:r>
                            <w:r>
                              <w:rPr>
                                <w:lang w:val="en-US"/>
                              </w:rPr>
                              <w:t>.</w:t>
                            </w:r>
                          </w:p>
                          <w:p w:rsidR="00036596" w:rsidRPr="009022EC" w:rsidRDefault="00036596" w:rsidP="00962CB0">
                            <w:pPr>
                              <w:pStyle w:val="KeinLeerraum"/>
                              <w:numPr>
                                <w:ilvl w:val="0"/>
                                <w:numId w:val="27"/>
                              </w:numPr>
                              <w:rPr>
                                <w:b/>
                                <w:lang w:val="en-GB"/>
                              </w:rPr>
                            </w:pPr>
                            <w:r w:rsidRPr="00CD4328">
                              <w:rPr>
                                <w:b/>
                                <w:lang w:val="en-US"/>
                              </w:rPr>
                              <w:t>Legislation, protocols or other policies related to reporting to EU &amp;</w:t>
                            </w:r>
                            <w:r w:rsidRPr="00CD4328">
                              <w:rPr>
                                <w:b/>
                                <w:color w:val="000000" w:themeColor="text1"/>
                                <w:lang w:val="en-US"/>
                              </w:rPr>
                              <w:t xml:space="preserve"> International leadership</w:t>
                            </w:r>
                            <w:r w:rsidRPr="00CD4328">
                              <w:rPr>
                                <w:b/>
                                <w:lang w:val="en-US"/>
                              </w:rPr>
                              <w:t xml:space="preserve"> WHO/OIE/FAO.</w:t>
                            </w:r>
                          </w:p>
                          <w:p w:rsidR="00036596" w:rsidRPr="00CD4328" w:rsidRDefault="00ED0CED" w:rsidP="00A44003">
                            <w:pPr>
                              <w:pStyle w:val="KeinLeerraum"/>
                              <w:ind w:left="720"/>
                              <w:rPr>
                                <w:b/>
                                <w:lang w:val="en-GB"/>
                              </w:rPr>
                            </w:pPr>
                            <w:r>
                              <w:rPr>
                                <w:b/>
                                <w:color w:val="FF0000"/>
                                <w:lang w:val="en-GB"/>
                              </w:rPr>
                              <w:t>“</w:t>
                            </w:r>
                            <w:r w:rsidR="00A44003" w:rsidRPr="00A44003">
                              <w:rPr>
                                <w:b/>
                                <w:color w:val="FF0000"/>
                                <w:lang w:val="en-GB"/>
                              </w:rPr>
                              <w:t>It is vital to have clearly defined genetic threshold parameters and epidemiological parameters (geographic, temporal etc,) in order to carry out the optimum analysis and draw appropriate conclusions from shared analyses.</w:t>
                            </w:r>
                            <w:r>
                              <w:rPr>
                                <w:b/>
                                <w:color w:val="FF0000"/>
                                <w:lang w:val="en-GB"/>
                              </w:rPr>
                              <w:t>” (</w:t>
                            </w:r>
                            <w:r w:rsidR="00CE1BD0">
                              <w:rPr>
                                <w:b/>
                                <w:color w:val="FF0000"/>
                                <w:lang w:val="en-GB"/>
                              </w:rPr>
                              <w:t xml:space="preserve">ref: </w:t>
                            </w:r>
                            <w:r>
                              <w:rPr>
                                <w:b/>
                                <w:color w:val="FF0000"/>
                                <w:lang w:val="en-GB"/>
                              </w:rPr>
                              <w:t>OHEJP)</w:t>
                            </w:r>
                          </w:p>
                          <w:p w:rsidR="00036596" w:rsidRPr="00392B12" w:rsidRDefault="00036596" w:rsidP="00962CB0">
                            <w:pPr>
                              <w:pStyle w:val="KeinLeerraum"/>
                              <w:numPr>
                                <w:ilvl w:val="0"/>
                                <w:numId w:val="27"/>
                              </w:numPr>
                              <w:rPr>
                                <w:lang w:val="en-GB"/>
                              </w:rPr>
                            </w:pPr>
                            <w:r w:rsidRPr="00392B12">
                              <w:rPr>
                                <w:lang w:val="en-US"/>
                              </w:rPr>
                              <w:t>Any plans that have been drafted or other evidence that covers response to possible biological, chemical and radiological events</w:t>
                            </w:r>
                            <w:r>
                              <w:rPr>
                                <w:lang w:val="en-US"/>
                              </w:rPr>
                              <w:t>.</w:t>
                            </w:r>
                          </w:p>
                          <w:p w:rsidR="00036596" w:rsidRPr="00392B12" w:rsidRDefault="00036596">
                            <w:pPr>
                              <w:rPr>
                                <w:sz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9" type="#_x0000_t202" style="position:absolute;left:0;text-align:left;margin-left:0;margin-top:35.05pt;width:357.75pt;height:16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" fillcolor="white [3201]" strokeweight=".5pt">
                <v:textbox>
                  <w:txbxContent>
                    <w:p w:rsidR="00036596" w:rsidRPr="00962CB0" w:rsidRDefault="00036596" w:rsidP="00962CB0">
                      <w:pPr>
                        <w:pStyle w:val="KeinLeerraum"/>
                        <w:rPr>
                          <w:b/>
                          <w:lang w:val="en-US"/>
                        </w:rPr>
                      </w:pPr>
                      <w:r w:rsidRPr="00962CB0">
                        <w:rPr>
                          <w:b/>
                          <w:lang w:val="en-US"/>
                        </w:rPr>
                        <w:t>Documentation or evidence for level of capability:</w:t>
                      </w:r>
                    </w:p>
                    <w:p w:rsidR="00036596" w:rsidRPr="00392B12" w:rsidRDefault="00036596" w:rsidP="00962CB0">
                      <w:pPr>
                        <w:pStyle w:val="KeinLeerraum"/>
                        <w:numPr>
                          <w:ilvl w:val="0"/>
                          <w:numId w:val="27"/>
                        </w:numPr>
                        <w:rPr>
                          <w:lang w:val="en-GB"/>
                        </w:rPr>
                      </w:pPr>
                      <w:r w:rsidRPr="00392B12">
                        <w:t xml:space="preserve">OIE PVS </w:t>
                      </w:r>
                      <w:proofErr w:type="spellStart"/>
                      <w:r w:rsidRPr="00392B12">
                        <w:t>Pathway</w:t>
                      </w:r>
                      <w:proofErr w:type="spellEnd"/>
                      <w:r w:rsidRPr="00392B12">
                        <w:t xml:space="preserve"> </w:t>
                      </w:r>
                      <w:proofErr w:type="spellStart"/>
                      <w:r w:rsidRPr="00392B12">
                        <w:t>reports</w:t>
                      </w:r>
                      <w:proofErr w:type="spellEnd"/>
                      <w:r>
                        <w:t>.</w:t>
                      </w:r>
                    </w:p>
                    <w:p w:rsidR="00036596" w:rsidRPr="00392B12" w:rsidRDefault="00036596" w:rsidP="00962CB0">
                      <w:pPr>
                        <w:pStyle w:val="KeinLeerraum"/>
                        <w:numPr>
                          <w:ilvl w:val="0"/>
                          <w:numId w:val="27"/>
                        </w:numPr>
                        <w:rPr>
                          <w:lang w:val="en-GB"/>
                        </w:rPr>
                      </w:pPr>
                      <w:r w:rsidRPr="00392B12">
                        <w:rPr>
                          <w:lang w:val="en-US"/>
                        </w:rPr>
                        <w:t xml:space="preserve">Reports to EU/WHO governing bodies on </w:t>
                      </w:r>
                      <w:r>
                        <w:rPr>
                          <w:lang w:val="en-US"/>
                        </w:rPr>
                        <w:t>One Health</w:t>
                      </w:r>
                      <w:r w:rsidRPr="00392B12">
                        <w:rPr>
                          <w:lang w:val="en-US"/>
                        </w:rPr>
                        <w:t xml:space="preserve"> implementation (such as Executive Board)</w:t>
                      </w:r>
                      <w:r>
                        <w:rPr>
                          <w:lang w:val="en-US"/>
                        </w:rPr>
                        <w:t>.</w:t>
                      </w:r>
                    </w:p>
                    <w:p w:rsidR="00036596" w:rsidRPr="009022EC" w:rsidRDefault="00036596" w:rsidP="00962CB0">
                      <w:pPr>
                        <w:pStyle w:val="KeinLeerraum"/>
                        <w:numPr>
                          <w:ilvl w:val="0"/>
                          <w:numId w:val="27"/>
                        </w:numPr>
                        <w:rPr>
                          <w:b/>
                          <w:lang w:val="en-GB"/>
                        </w:rPr>
                      </w:pPr>
                      <w:r w:rsidRPr="00CD4328">
                        <w:rPr>
                          <w:b/>
                          <w:lang w:val="en-US"/>
                        </w:rPr>
                        <w:t>Legislation, protocols or other policies related to reporting to EU &amp;</w:t>
                      </w:r>
                      <w:r w:rsidRPr="00CD4328">
                        <w:rPr>
                          <w:b/>
                          <w:color w:val="000000" w:themeColor="text1"/>
                          <w:lang w:val="en-US"/>
                        </w:rPr>
                        <w:t xml:space="preserve"> International leadership</w:t>
                      </w:r>
                      <w:r w:rsidRPr="00CD4328">
                        <w:rPr>
                          <w:b/>
                          <w:lang w:val="en-US"/>
                        </w:rPr>
                        <w:t xml:space="preserve"> WHO/OIE/FAO.</w:t>
                      </w:r>
                    </w:p>
                    <w:p w:rsidR="00036596" w:rsidRPr="00CD4328" w:rsidRDefault="00ED0CED" w:rsidP="00A44003">
                      <w:pPr>
                        <w:pStyle w:val="KeinLeerraum"/>
                        <w:ind w:left="720"/>
                        <w:rPr>
                          <w:b/>
                          <w:lang w:val="en-GB"/>
                        </w:rPr>
                      </w:pPr>
                      <w:r>
                        <w:rPr>
                          <w:b/>
                          <w:color w:val="FF0000"/>
                          <w:lang w:val="en-GB"/>
                        </w:rPr>
                        <w:t>“</w:t>
                      </w:r>
                      <w:r w:rsidR="00A44003" w:rsidRPr="00A44003">
                        <w:rPr>
                          <w:b/>
                          <w:color w:val="FF0000"/>
                          <w:lang w:val="en-GB"/>
                        </w:rPr>
                        <w:t>It is vital to have clearly defined genetic threshold parameters and epidemiological parameters (geographic, temporal etc,) in order to carry out the optimum analysis and draw appropriate conclusions from shared analyses.</w:t>
                      </w:r>
                      <w:r>
                        <w:rPr>
                          <w:b/>
                          <w:color w:val="FF0000"/>
                          <w:lang w:val="en-GB"/>
                        </w:rPr>
                        <w:t>” (</w:t>
                      </w:r>
                      <w:r w:rsidR="00CE1BD0">
                        <w:rPr>
                          <w:b/>
                          <w:color w:val="FF0000"/>
                          <w:lang w:val="en-GB"/>
                        </w:rPr>
                        <w:t xml:space="preserve">ref: </w:t>
                      </w:r>
                      <w:r>
                        <w:rPr>
                          <w:b/>
                          <w:color w:val="FF0000"/>
                          <w:lang w:val="en-GB"/>
                        </w:rPr>
                        <w:t>OHEJP)</w:t>
                      </w:r>
                    </w:p>
                    <w:p w:rsidR="00036596" w:rsidRPr="00392B12" w:rsidRDefault="00036596" w:rsidP="00962CB0">
                      <w:pPr>
                        <w:pStyle w:val="KeinLeerraum"/>
                        <w:numPr>
                          <w:ilvl w:val="0"/>
                          <w:numId w:val="27"/>
                        </w:numPr>
                        <w:rPr>
                          <w:lang w:val="en-GB"/>
                        </w:rPr>
                      </w:pPr>
                      <w:r w:rsidRPr="00392B12">
                        <w:rPr>
                          <w:lang w:val="en-US"/>
                        </w:rPr>
                        <w:t>Any plans that have been drafted or other evidence that covers response to possible biological, chemical and radiological events</w:t>
                      </w:r>
                      <w:r>
                        <w:rPr>
                          <w:lang w:val="en-US"/>
                        </w:rPr>
                        <w:t>.</w:t>
                      </w:r>
                    </w:p>
                    <w:p w:rsidR="00036596" w:rsidRPr="00392B12" w:rsidRDefault="00036596">
                      <w:pPr>
                        <w:rPr>
                          <w:sz w:val="20"/>
                          <w:lang w:val="en-GB"/>
                        </w:rPr>
                      </w:pPr>
                    </w:p>
                  </w:txbxContent>
                </v:textbox>
                <w10:wrap type="topAndBottom" anchorx="margin"/>
              </v:shape>
            </w:pict>
          </mc:Fallback>
        </mc:AlternateContent>
      </w:r>
      <w:r w:rsidRPr="003253C7">
        <w:rPr>
          <w:lang w:val="en-US"/>
        </w:rPr>
        <w:t xml:space="preserve">Have the functions of the </w:t>
      </w:r>
      <w:r w:rsidR="006E6024" w:rsidRPr="003253C7">
        <w:rPr>
          <w:lang w:val="en-US"/>
        </w:rPr>
        <w:t xml:space="preserve">multidisciplinary coordination and communication mechanism </w:t>
      </w:r>
      <w:r w:rsidRPr="003253C7">
        <w:rPr>
          <w:lang w:val="en-US"/>
        </w:rPr>
        <w:t>been evaluated for effectiveness?</w:t>
      </w:r>
    </w:p>
    <w:p w:rsidR="00392B12" w:rsidRDefault="00392B12" w:rsidP="007A1BEE">
      <w:pPr>
        <w:spacing w:after="0" w:line="288" w:lineRule="auto"/>
        <w:jc w:val="both"/>
        <w:rPr>
          <w:b/>
          <w:vertAlign w:val="superscript"/>
          <w:lang w:val="en-US"/>
        </w:rPr>
      </w:pPr>
    </w:p>
    <w:p w:rsidR="00940585" w:rsidRPr="005F4B0B" w:rsidRDefault="00940585" w:rsidP="007A1BEE">
      <w:pPr>
        <w:spacing w:after="0" w:line="288" w:lineRule="auto"/>
        <w:jc w:val="both"/>
        <w:rPr>
          <w:b/>
          <w:u w:val="single"/>
          <w:vertAlign w:val="superscript"/>
          <w:lang w:val="en-US"/>
        </w:rPr>
      </w:pPr>
      <w:r w:rsidRPr="00A504F6">
        <w:rPr>
          <w:b/>
          <w:color w:val="FF0000"/>
          <w:u w:val="single"/>
          <w:vertAlign w:val="superscript"/>
          <w:lang w:val="en-US"/>
        </w:rPr>
        <w:t>3</w:t>
      </w:r>
      <w:r w:rsidRPr="005F4B0B">
        <w:rPr>
          <w:b/>
          <w:u w:val="single"/>
          <w:lang w:val="en-US"/>
        </w:rPr>
        <w:t>ANTIMICROBIAL RESISTANCE</w:t>
      </w:r>
    </w:p>
    <w:p w:rsidR="00940585" w:rsidRDefault="00CF0004" w:rsidP="007A1BEE">
      <w:pPr>
        <w:jc w:val="both"/>
        <w:rPr>
          <w:lang w:val="en-US"/>
        </w:rPr>
      </w:pPr>
      <w:r w:rsidRPr="003253C7">
        <w:rPr>
          <w:lang w:val="en-US"/>
        </w:rPr>
        <w:t xml:space="preserve">Evaluated by: </w:t>
      </w:r>
      <w:r w:rsidRPr="00CF0004">
        <w:rPr>
          <w:lang w:val="en-US"/>
        </w:rPr>
        <w:t>(1) Multisectoral national action plan to combat AMR has been produced and made public. (2) Implementation of the national action plan/sector plans on AMR, with monitoring and yearly reporting on progress (including reporting to the international level).</w:t>
      </w:r>
    </w:p>
    <w:p w:rsidR="00CF0004" w:rsidRPr="00CF55AC" w:rsidRDefault="00CF0004" w:rsidP="007A1BEE">
      <w:pPr>
        <w:pStyle w:val="Listenabsatz"/>
        <w:numPr>
          <w:ilvl w:val="0"/>
          <w:numId w:val="33"/>
        </w:numPr>
        <w:spacing w:after="0" w:line="288" w:lineRule="auto"/>
        <w:jc w:val="both"/>
        <w:rPr>
          <w:b/>
          <w:lang w:val="en-US"/>
        </w:rPr>
      </w:pPr>
      <w:r w:rsidRPr="00CF55AC">
        <w:rPr>
          <w:lang w:val="en-US"/>
        </w:rPr>
        <w:t xml:space="preserve">How is multisectoral work on AMR organized? Is there an </w:t>
      </w:r>
      <w:r w:rsidRPr="00563F99">
        <w:rPr>
          <w:b/>
          <w:lang w:val="en-US"/>
        </w:rPr>
        <w:t>intersectoral coordination committee</w:t>
      </w:r>
      <w:r w:rsidRPr="00CF55AC">
        <w:rPr>
          <w:lang w:val="en-US"/>
        </w:rPr>
        <w:t xml:space="preserve"> or working group with defined terms of reference and reporting/accountability mechanisms? How often has it met and who attends the meetings?</w:t>
      </w:r>
    </w:p>
    <w:p w:rsidR="00CF0004" w:rsidRPr="00CF55AC" w:rsidRDefault="00CF0004" w:rsidP="007A1BEE">
      <w:pPr>
        <w:pStyle w:val="Listenabsatz"/>
        <w:numPr>
          <w:ilvl w:val="0"/>
          <w:numId w:val="33"/>
        </w:numPr>
        <w:spacing w:after="0" w:line="288" w:lineRule="auto"/>
        <w:jc w:val="both"/>
        <w:rPr>
          <w:b/>
          <w:lang w:val="en-US"/>
        </w:rPr>
      </w:pPr>
      <w:r w:rsidRPr="00CF55AC">
        <w:rPr>
          <w:lang w:val="en-US"/>
        </w:rPr>
        <w:t xml:space="preserve">Does the national action plan consider the main areas identified in the global action plan on AMR – particularly raising awareness, training/education on AMR, surveillance of resistance and use, prevention of infections and </w:t>
      </w:r>
      <w:r w:rsidRPr="00563F99">
        <w:rPr>
          <w:b/>
          <w:lang w:val="en-US"/>
        </w:rPr>
        <w:t>optimizing the use of antimicrobials in both human and veterinary/agriculture sectors</w:t>
      </w:r>
      <w:r w:rsidRPr="00CF55AC">
        <w:rPr>
          <w:lang w:val="en-US"/>
        </w:rPr>
        <w:t>?</w:t>
      </w:r>
    </w:p>
    <w:p w:rsidR="00CF0004" w:rsidRPr="00CF55AC" w:rsidRDefault="00CF0004" w:rsidP="007A1BEE">
      <w:pPr>
        <w:pStyle w:val="Listenabsatz"/>
        <w:numPr>
          <w:ilvl w:val="0"/>
          <w:numId w:val="33"/>
        </w:numPr>
        <w:spacing w:after="0" w:line="288" w:lineRule="auto"/>
        <w:jc w:val="both"/>
        <w:rPr>
          <w:b/>
          <w:lang w:val="en-US"/>
        </w:rPr>
      </w:pPr>
      <w:r w:rsidRPr="00CF55AC">
        <w:rPr>
          <w:lang w:val="en-US"/>
        </w:rPr>
        <w:t xml:space="preserve">How does the plan </w:t>
      </w:r>
      <w:r w:rsidRPr="00563F99">
        <w:rPr>
          <w:b/>
          <w:lang w:val="en-US"/>
        </w:rPr>
        <w:t>recognize the roles and responsibilities of multiple jurisdictions and levels of government</w:t>
      </w:r>
      <w:r w:rsidRPr="00CF55AC">
        <w:rPr>
          <w:lang w:val="en-US"/>
        </w:rPr>
        <w:t>?</w:t>
      </w:r>
    </w:p>
    <w:p w:rsidR="00CF0004" w:rsidRPr="00CF55AC" w:rsidRDefault="00CF0004" w:rsidP="007A1BEE">
      <w:pPr>
        <w:pStyle w:val="Listenabsatz"/>
        <w:numPr>
          <w:ilvl w:val="0"/>
          <w:numId w:val="33"/>
        </w:numPr>
        <w:spacing w:after="0" w:line="288" w:lineRule="auto"/>
        <w:jc w:val="both"/>
        <w:rPr>
          <w:b/>
          <w:lang w:val="en-US"/>
        </w:rPr>
      </w:pPr>
      <w:r w:rsidRPr="00CF55AC">
        <w:rPr>
          <w:lang w:val="en-US"/>
        </w:rPr>
        <w:t xml:space="preserve">What is the </w:t>
      </w:r>
      <w:r w:rsidRPr="00563F99">
        <w:rPr>
          <w:b/>
          <w:lang w:val="en-US"/>
        </w:rPr>
        <w:t>laboratory capacity to detect, isolate and identify</w:t>
      </w:r>
      <w:r w:rsidRPr="00CF55AC">
        <w:rPr>
          <w:lang w:val="en-US"/>
        </w:rPr>
        <w:t xml:space="preserve"> antimicrobial-resistant organisms </w:t>
      </w:r>
      <w:r w:rsidRPr="00563F99">
        <w:rPr>
          <w:u w:val="single"/>
          <w:lang w:val="en-US"/>
        </w:rPr>
        <w:t>from humans, animals, food and the environment</w:t>
      </w:r>
      <w:r w:rsidRPr="00CF55AC">
        <w:rPr>
          <w:lang w:val="en-US"/>
        </w:rPr>
        <w:t>?</w:t>
      </w:r>
    </w:p>
    <w:p w:rsidR="00CF0004" w:rsidRPr="00CF55AC" w:rsidRDefault="00CF0004" w:rsidP="007A1BEE">
      <w:pPr>
        <w:pStyle w:val="Listenabsatz"/>
        <w:numPr>
          <w:ilvl w:val="0"/>
          <w:numId w:val="33"/>
        </w:numPr>
        <w:spacing w:after="0" w:line="288" w:lineRule="auto"/>
        <w:jc w:val="both"/>
        <w:rPr>
          <w:b/>
          <w:lang w:val="en-US"/>
        </w:rPr>
      </w:pPr>
      <w:r w:rsidRPr="00CF0004">
        <w:rPr>
          <w:lang w:val="en-US"/>
        </w:rPr>
        <w:t xml:space="preserve">Is there a national plan/system for surveillance of infections caused by antimicrobial-resistant pathogens? Is there </w:t>
      </w:r>
      <w:r w:rsidRPr="00563F99">
        <w:rPr>
          <w:b/>
          <w:lang w:val="en-US"/>
        </w:rPr>
        <w:t>monitoring of the surveillance system</w:t>
      </w:r>
      <w:r w:rsidRPr="00CF0004">
        <w:rPr>
          <w:lang w:val="en-US"/>
        </w:rPr>
        <w:t xml:space="preserve"> to inform regular plan reviews and updates?</w:t>
      </w:r>
    </w:p>
    <w:p w:rsidR="00CF0004" w:rsidRPr="00CF55AC" w:rsidRDefault="00CF0004" w:rsidP="007A1BEE">
      <w:pPr>
        <w:pStyle w:val="Listenabsatz"/>
        <w:numPr>
          <w:ilvl w:val="0"/>
          <w:numId w:val="33"/>
        </w:numPr>
        <w:spacing w:after="0" w:line="288" w:lineRule="auto"/>
        <w:jc w:val="both"/>
        <w:rPr>
          <w:b/>
          <w:lang w:val="en-US"/>
        </w:rPr>
      </w:pPr>
      <w:r w:rsidRPr="00CF0004">
        <w:rPr>
          <w:lang w:val="en-US"/>
        </w:rPr>
        <w:t>How will surveillance be established/what is in place in the community and in outpatient settings?</w:t>
      </w:r>
    </w:p>
    <w:p w:rsidR="00CF0004" w:rsidRPr="00CF55AC" w:rsidRDefault="00CF0004" w:rsidP="007A1BEE">
      <w:pPr>
        <w:pStyle w:val="Listenabsatz"/>
        <w:numPr>
          <w:ilvl w:val="0"/>
          <w:numId w:val="33"/>
        </w:numPr>
        <w:spacing w:after="0" w:line="288" w:lineRule="auto"/>
        <w:jc w:val="both"/>
        <w:rPr>
          <w:b/>
          <w:lang w:val="en-US"/>
        </w:rPr>
      </w:pPr>
      <w:r w:rsidRPr="00CF0004">
        <w:rPr>
          <w:lang w:val="en-US"/>
        </w:rPr>
        <w:t>How many farms (percentage of total number of farms) with livestock are (will be) sentinel sites for surveillance of infections caused by antimicrobial</w:t>
      </w:r>
      <w:r>
        <w:rPr>
          <w:lang w:val="en-US"/>
        </w:rPr>
        <w:t xml:space="preserve"> </w:t>
      </w:r>
      <w:r w:rsidRPr="00CF0004">
        <w:rPr>
          <w:lang w:val="en-US"/>
        </w:rPr>
        <w:t>resistant pathogens in livestock?</w:t>
      </w:r>
    </w:p>
    <w:p w:rsidR="00CF0004" w:rsidRPr="00CF55AC" w:rsidRDefault="00CF0004" w:rsidP="007A1BEE">
      <w:pPr>
        <w:pStyle w:val="Listenabsatz"/>
        <w:numPr>
          <w:ilvl w:val="1"/>
          <w:numId w:val="33"/>
        </w:numPr>
        <w:spacing w:after="0" w:line="288" w:lineRule="auto"/>
        <w:jc w:val="both"/>
        <w:rPr>
          <w:b/>
          <w:lang w:val="en-US"/>
        </w:rPr>
      </w:pPr>
      <w:r w:rsidRPr="00563F99">
        <w:rPr>
          <w:b/>
          <w:lang w:val="en-US"/>
        </w:rPr>
        <w:t>What animal species are covered</w:t>
      </w:r>
      <w:r w:rsidRPr="00CF0004">
        <w:rPr>
          <w:lang w:val="en-US"/>
        </w:rPr>
        <w:t xml:space="preserve"> by AMR surveillance?</w:t>
      </w:r>
    </w:p>
    <w:p w:rsidR="00CF55AC" w:rsidRDefault="00CF55AC" w:rsidP="007A1BEE">
      <w:pPr>
        <w:pStyle w:val="Listenabsatz"/>
        <w:numPr>
          <w:ilvl w:val="1"/>
          <w:numId w:val="33"/>
        </w:numPr>
        <w:spacing w:after="0" w:line="288" w:lineRule="auto"/>
        <w:jc w:val="both"/>
        <w:rPr>
          <w:lang w:val="en-US"/>
        </w:rPr>
      </w:pPr>
      <w:r w:rsidRPr="00CF55AC">
        <w:rPr>
          <w:lang w:val="en-US"/>
        </w:rPr>
        <w:t xml:space="preserve">What </w:t>
      </w:r>
      <w:r w:rsidRPr="00563F99">
        <w:rPr>
          <w:b/>
          <w:lang w:val="en-US"/>
        </w:rPr>
        <w:t>zoonotic bacterial species are covered</w:t>
      </w:r>
      <w:r w:rsidRPr="00CF55AC">
        <w:rPr>
          <w:lang w:val="en-US"/>
        </w:rPr>
        <w:t xml:space="preserve"> by AMR surveillance?</w:t>
      </w:r>
    </w:p>
    <w:p w:rsidR="00CF55AC" w:rsidRDefault="00CF55AC" w:rsidP="007A1BEE">
      <w:pPr>
        <w:pStyle w:val="Listenabsatz"/>
        <w:numPr>
          <w:ilvl w:val="1"/>
          <w:numId w:val="33"/>
        </w:numPr>
        <w:spacing w:after="0" w:line="288" w:lineRule="auto"/>
        <w:jc w:val="both"/>
        <w:rPr>
          <w:lang w:val="en-US"/>
        </w:rPr>
      </w:pPr>
      <w:r w:rsidRPr="00CF55AC">
        <w:rPr>
          <w:lang w:val="en-US"/>
        </w:rPr>
        <w:t xml:space="preserve">What </w:t>
      </w:r>
      <w:r w:rsidRPr="00563F99">
        <w:rPr>
          <w:b/>
          <w:lang w:val="en-US"/>
        </w:rPr>
        <w:t>veterinary pathogens are covered</w:t>
      </w:r>
      <w:r w:rsidRPr="00CF55AC">
        <w:rPr>
          <w:lang w:val="en-US"/>
        </w:rPr>
        <w:t xml:space="preserve"> by AMR surveillance?</w:t>
      </w:r>
    </w:p>
    <w:p w:rsidR="00CF55AC" w:rsidRDefault="00CF55AC" w:rsidP="007A1BEE">
      <w:pPr>
        <w:pStyle w:val="Listenabsatz"/>
        <w:numPr>
          <w:ilvl w:val="1"/>
          <w:numId w:val="33"/>
        </w:numPr>
        <w:spacing w:after="0" w:line="288" w:lineRule="auto"/>
        <w:jc w:val="both"/>
        <w:rPr>
          <w:lang w:val="en-US"/>
        </w:rPr>
      </w:pPr>
      <w:r w:rsidRPr="00CF55AC">
        <w:rPr>
          <w:lang w:val="en-US"/>
        </w:rPr>
        <w:t xml:space="preserve">Where is AMR </w:t>
      </w:r>
      <w:r w:rsidRPr="00563F99">
        <w:rPr>
          <w:b/>
          <w:lang w:val="en-US"/>
        </w:rPr>
        <w:t>surveillance conducted in the food chain</w:t>
      </w:r>
      <w:r w:rsidRPr="00CF55AC">
        <w:rPr>
          <w:lang w:val="en-US"/>
        </w:rPr>
        <w:t xml:space="preserve">? </w:t>
      </w:r>
      <w:r w:rsidRPr="00563F99">
        <w:rPr>
          <w:b/>
          <w:lang w:val="en-US"/>
        </w:rPr>
        <w:t>On-farm, slaughtered animals, retail meat</w:t>
      </w:r>
      <w:r w:rsidRPr="00CF55AC">
        <w:rPr>
          <w:lang w:val="en-US"/>
        </w:rPr>
        <w:t>?</w:t>
      </w:r>
    </w:p>
    <w:p w:rsidR="00CF0004" w:rsidRPr="00CF55AC" w:rsidRDefault="00CF55AC" w:rsidP="007A1BEE">
      <w:pPr>
        <w:pStyle w:val="Listenabsatz"/>
        <w:numPr>
          <w:ilvl w:val="0"/>
          <w:numId w:val="33"/>
        </w:numPr>
        <w:spacing w:after="0" w:line="288" w:lineRule="auto"/>
        <w:jc w:val="both"/>
        <w:rPr>
          <w:b/>
          <w:lang w:val="en-US"/>
        </w:rPr>
      </w:pPr>
      <w:r>
        <w:rPr>
          <w:lang w:val="en-US"/>
        </w:rPr>
        <w:lastRenderedPageBreak/>
        <w:t>I</w:t>
      </w:r>
      <w:r w:rsidRPr="00CF55AC">
        <w:rPr>
          <w:lang w:val="en-US"/>
        </w:rPr>
        <w:t xml:space="preserve">s there a national coordinating </w:t>
      </w:r>
      <w:proofErr w:type="spellStart"/>
      <w:r w:rsidRPr="00CF55AC">
        <w:rPr>
          <w:lang w:val="en-US"/>
        </w:rPr>
        <w:t>centre</w:t>
      </w:r>
      <w:proofErr w:type="spellEnd"/>
      <w:r w:rsidRPr="00CF55AC">
        <w:rPr>
          <w:lang w:val="en-US"/>
        </w:rPr>
        <w:t xml:space="preserve"> established that is producing reports on resistance levels?</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What </w:t>
      </w:r>
      <w:r w:rsidRPr="00105BC5">
        <w:rPr>
          <w:b/>
          <w:lang w:val="en-US"/>
        </w:rPr>
        <w:t>types of reports are generated</w:t>
      </w:r>
      <w:r w:rsidRPr="00CF55AC">
        <w:rPr>
          <w:lang w:val="en-US"/>
        </w:rPr>
        <w:t>? Who receives these reports? Are reports sent to GLASS? Are reports accessible to other stakeholders (such as FAO, OIE)?</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Does surveillance of AMR integrate data from both human and animal health sources?</w:t>
      </w:r>
    </w:p>
    <w:p w:rsidR="00CF55AC" w:rsidRPr="00CF55AC" w:rsidRDefault="00CF55AC" w:rsidP="007A1BEE">
      <w:pPr>
        <w:pStyle w:val="Listenabsatz"/>
        <w:numPr>
          <w:ilvl w:val="0"/>
          <w:numId w:val="33"/>
        </w:numPr>
        <w:spacing w:after="0" w:line="288" w:lineRule="auto"/>
        <w:jc w:val="both"/>
        <w:rPr>
          <w:b/>
          <w:lang w:val="en-US"/>
        </w:rPr>
      </w:pPr>
      <w:r>
        <w:rPr>
          <w:lang w:val="en-US"/>
        </w:rPr>
        <w:t>H</w:t>
      </w:r>
      <w:r w:rsidRPr="00CF55AC">
        <w:rPr>
          <w:lang w:val="en-US"/>
        </w:rPr>
        <w:t>ow representative is the reported AMR data of the community and across geographic areas and settings?</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 How has the data from AMR surveillance been used? Has it been </w:t>
      </w:r>
      <w:r w:rsidRPr="00105BC5">
        <w:rPr>
          <w:b/>
          <w:lang w:val="en-US"/>
        </w:rPr>
        <w:t>considered by national policy makers</w:t>
      </w:r>
      <w:r w:rsidRPr="00CF55AC">
        <w:rPr>
          <w:lang w:val="en-US"/>
        </w:rPr>
        <w:t xml:space="preserve">? Have local or national treatment guidelines been adapted? Have </w:t>
      </w:r>
      <w:r w:rsidRPr="00105BC5">
        <w:rPr>
          <w:b/>
          <w:lang w:val="en-US"/>
        </w:rPr>
        <w:t>any voluntary or legislative policies</w:t>
      </w:r>
      <w:r w:rsidRPr="00CF55AC">
        <w:rPr>
          <w:lang w:val="en-US"/>
        </w:rPr>
        <w:t xml:space="preserve"> been put into place based on the surveillance data?</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Is antimicrobial use and/or consumption monitored for humans, animals, and food crops? </w:t>
      </w:r>
      <w:proofErr w:type="spellStart"/>
      <w:r>
        <w:t>If</w:t>
      </w:r>
      <w:proofErr w:type="spellEnd"/>
      <w:r>
        <w:t xml:space="preserve"> </w:t>
      </w:r>
      <w:proofErr w:type="spellStart"/>
      <w:r>
        <w:t>yes</w:t>
      </w:r>
      <w:proofErr w:type="spellEnd"/>
      <w:r>
        <w:t xml:space="preserve">, </w:t>
      </w:r>
      <w:proofErr w:type="spellStart"/>
      <w:r>
        <w:t>how</w:t>
      </w:r>
      <w:proofErr w:type="spellEnd"/>
      <w:r>
        <w:t>?</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Does the country provide data to the OIE’s global database on antimicrobial agents used in animals?</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Is there a national plan for </w:t>
      </w:r>
      <w:r w:rsidRPr="00105BC5">
        <w:rPr>
          <w:b/>
          <w:lang w:val="en-US"/>
        </w:rPr>
        <w:t>preventing infectious diseases in animals</w:t>
      </w:r>
      <w:r w:rsidRPr="00CF55AC">
        <w:rPr>
          <w:lang w:val="en-US"/>
        </w:rPr>
        <w:t>? What measures are included (such as biosecurity, vaccine use and coverage, postvaccination monitoring, market hygiene SOPs, farm identification and registries, farm logs, national serological surveillance plans, outbreak/event reporting to national authorities/OIE)?</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What systems are in place to </w:t>
      </w:r>
      <w:r w:rsidRPr="00105BC5">
        <w:rPr>
          <w:b/>
          <w:lang w:val="en-US"/>
        </w:rPr>
        <w:t>support the implementation of good animal husbandry practices</w:t>
      </w:r>
      <w:r w:rsidRPr="00CF55AC">
        <w:rPr>
          <w:lang w:val="en-US"/>
        </w:rPr>
        <w:t>, biosecurity and vaccine strategies in animal production systems? Are there national plans for vaccination in animals (terrestrial or aquatic)? Is there a system in place to report animal diseases to veterinary services</w:t>
      </w:r>
      <w:r>
        <w:rPr>
          <w:lang w:val="en-US"/>
        </w:rPr>
        <w:t>?</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What is the </w:t>
      </w:r>
      <w:r w:rsidRPr="00105BC5">
        <w:rPr>
          <w:b/>
          <w:lang w:val="en-US"/>
        </w:rPr>
        <w:t>extent of extension services</w:t>
      </w:r>
      <w:r w:rsidRPr="00CF55AC">
        <w:rPr>
          <w:lang w:val="en-US"/>
        </w:rPr>
        <w:t xml:space="preserve"> to farmers, fishermen, livestock owners and cooperatives?</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What systems are in place to </w:t>
      </w:r>
      <w:r w:rsidRPr="00105BC5">
        <w:rPr>
          <w:b/>
          <w:lang w:val="en-US"/>
        </w:rPr>
        <w:t>regularly evaluate the effectiveness of infection control measures</w:t>
      </w:r>
      <w:r w:rsidRPr="00CF55AC">
        <w:rPr>
          <w:lang w:val="en-US"/>
        </w:rPr>
        <w:t xml:space="preserve"> and publish results in animal health (such as use of the OIE PVS tool)?</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Are there </w:t>
      </w:r>
      <w:r w:rsidRPr="00105BC5">
        <w:rPr>
          <w:b/>
          <w:lang w:val="en-US"/>
        </w:rPr>
        <w:t>food hygiene practice</w:t>
      </w:r>
      <w:r w:rsidRPr="00CF55AC">
        <w:rPr>
          <w:lang w:val="en-US"/>
        </w:rPr>
        <w:t>s for harvesting and processing of foods in place and functional?</w:t>
      </w:r>
    </w:p>
    <w:p w:rsidR="00CF55AC" w:rsidRPr="00CF55AC" w:rsidRDefault="00CF55AC" w:rsidP="007A1BEE">
      <w:pPr>
        <w:pStyle w:val="Listenabsatz"/>
        <w:numPr>
          <w:ilvl w:val="0"/>
          <w:numId w:val="33"/>
        </w:numPr>
        <w:spacing w:after="0" w:line="288" w:lineRule="auto"/>
        <w:jc w:val="both"/>
        <w:rPr>
          <w:b/>
          <w:lang w:val="en-US"/>
        </w:rPr>
      </w:pPr>
      <w:r w:rsidRPr="00CF55AC">
        <w:rPr>
          <w:lang w:val="en-US"/>
        </w:rPr>
        <w:t xml:space="preserve">Is there a </w:t>
      </w:r>
      <w:r w:rsidRPr="00105BC5">
        <w:rPr>
          <w:b/>
          <w:lang w:val="en-US"/>
        </w:rPr>
        <w:t>wastewater management plan</w:t>
      </w:r>
      <w:r w:rsidRPr="00CF55AC">
        <w:rPr>
          <w:lang w:val="en-US"/>
        </w:rPr>
        <w:t xml:space="preserve"> in place and being implemented?</w:t>
      </w:r>
    </w:p>
    <w:p w:rsidR="00CF0004" w:rsidRPr="00CF55AC" w:rsidRDefault="00B87CAC" w:rsidP="007A1BEE">
      <w:pPr>
        <w:pStyle w:val="Listenabsatz"/>
        <w:spacing w:after="0" w:line="288" w:lineRule="auto"/>
        <w:jc w:val="both"/>
        <w:rPr>
          <w:b/>
          <w:lang w:val="en-US"/>
        </w:rPr>
      </w:pPr>
      <w:r>
        <w:rPr>
          <w:b/>
          <w:noProof/>
          <w:lang w:val="en-US"/>
        </w:rPr>
        <w:lastRenderedPageBreak/>
        <mc:AlternateContent>
          <mc:Choice Requires="wps">
            <w:drawing>
              <wp:anchor distT="0" distB="0" distL="114300" distR="114300" simplePos="0" relativeHeight="251670528" behindDoc="0" locked="0" layoutInCell="1" allowOverlap="1" wp14:anchorId="2D2564EA" wp14:editId="0E9D3542">
                <wp:simplePos x="0" y="0"/>
                <wp:positionH relativeFrom="margin">
                  <wp:align>center</wp:align>
                </wp:positionH>
                <wp:positionV relativeFrom="paragraph">
                  <wp:posOffset>142875</wp:posOffset>
                </wp:positionV>
                <wp:extent cx="5019675" cy="4400550"/>
                <wp:effectExtent l="0" t="0" r="28575" b="19050"/>
                <wp:wrapTopAndBottom/>
                <wp:docPr id="6" name="Textfeld 6"/>
                <wp:cNvGraphicFramePr/>
                <a:graphic xmlns:a="http://schemas.openxmlformats.org/drawingml/2006/main">
                  <a:graphicData uri="http://schemas.microsoft.com/office/word/2010/wordprocessingShape">
                    <wps:wsp>
                      <wps:cNvSpPr txBox="1"/>
                      <wps:spPr>
                        <a:xfrm>
                          <a:off x="0" y="0"/>
                          <a:ext cx="5019675" cy="4400550"/>
                        </a:xfrm>
                        <a:prstGeom prst="rect">
                          <a:avLst/>
                        </a:prstGeom>
                        <a:solidFill>
                          <a:schemeClr val="lt1"/>
                        </a:solidFill>
                        <a:ln w="6350">
                          <a:solidFill>
                            <a:prstClr val="black"/>
                          </a:solidFill>
                        </a:ln>
                      </wps:spPr>
                      <wps:txbx>
                        <w:txbxContent>
                          <w:p w:rsidR="00036596" w:rsidRDefault="00036596" w:rsidP="00B87CAC">
                            <w:pPr>
                              <w:pStyle w:val="KeinLeerraum"/>
                              <w:rPr>
                                <w:lang w:val="en-US"/>
                              </w:rPr>
                            </w:pPr>
                            <w:r w:rsidRPr="00CF55AC">
                              <w:rPr>
                                <w:lang w:val="en-US"/>
                              </w:rPr>
                              <w:t>Documentation or evidence for level of capability:</w:t>
                            </w:r>
                          </w:p>
                          <w:p w:rsidR="00036596" w:rsidRDefault="00036596" w:rsidP="00B87CAC">
                            <w:pPr>
                              <w:pStyle w:val="KeinLeerraum"/>
                              <w:numPr>
                                <w:ilvl w:val="0"/>
                                <w:numId w:val="34"/>
                              </w:numPr>
                              <w:rPr>
                                <w:lang w:val="en-US"/>
                              </w:rPr>
                            </w:pPr>
                            <w:r w:rsidRPr="00CF55AC">
                              <w:rPr>
                                <w:lang w:val="en-US"/>
                              </w:rPr>
                              <w:t xml:space="preserve">National action plan for AMR and/or plans for AMR detection/reporting, surveillance of AMR, monitoring antimicrobial consumption and use, IPC </w:t>
                            </w:r>
                            <w:proofErr w:type="spellStart"/>
                            <w:r w:rsidRPr="00CF55AC">
                              <w:rPr>
                                <w:lang w:val="en-US"/>
                              </w:rPr>
                              <w:t>programmes</w:t>
                            </w:r>
                            <w:proofErr w:type="spellEnd"/>
                            <w:r w:rsidRPr="00CF55AC">
                              <w:rPr>
                                <w:lang w:val="en-US"/>
                              </w:rPr>
                              <w:t xml:space="preserve"> in human health facilities, infection prevention and improved husbandry in livestock/food production, and plans to improve use and quality of antimicrobials (such as antimicrobial stewardship </w:t>
                            </w:r>
                            <w:proofErr w:type="spellStart"/>
                            <w:r w:rsidRPr="00CF55AC">
                              <w:rPr>
                                <w:lang w:val="en-US"/>
                              </w:rPr>
                              <w:t>programmes</w:t>
                            </w:r>
                            <w:proofErr w:type="spellEnd"/>
                            <w:r w:rsidRPr="00CF55AC">
                              <w:rPr>
                                <w:lang w:val="en-US"/>
                              </w:rPr>
                              <w:t>).</w:t>
                            </w:r>
                          </w:p>
                          <w:p w:rsidR="00036596" w:rsidRDefault="00036596" w:rsidP="00B87CAC">
                            <w:pPr>
                              <w:pStyle w:val="KeinLeerraum"/>
                              <w:numPr>
                                <w:ilvl w:val="0"/>
                                <w:numId w:val="34"/>
                              </w:numPr>
                              <w:rPr>
                                <w:lang w:val="en-US"/>
                              </w:rPr>
                            </w:pPr>
                            <w:r w:rsidRPr="00B87CAC">
                              <w:rPr>
                                <w:lang w:val="en-US"/>
                              </w:rPr>
                              <w:t>Monitoring reviews of progress with implementation of national action plan(s) and related plans</w:t>
                            </w:r>
                            <w:r>
                              <w:rPr>
                                <w:lang w:val="en-US"/>
                              </w:rPr>
                              <w:t>.</w:t>
                            </w:r>
                          </w:p>
                          <w:p w:rsidR="00036596" w:rsidRDefault="00036596" w:rsidP="00B87CAC">
                            <w:pPr>
                              <w:pStyle w:val="KeinLeerraum"/>
                              <w:numPr>
                                <w:ilvl w:val="0"/>
                                <w:numId w:val="34"/>
                              </w:numPr>
                              <w:rPr>
                                <w:lang w:val="en-US"/>
                              </w:rPr>
                            </w:pPr>
                            <w:r w:rsidRPr="00B87CAC">
                              <w:rPr>
                                <w:lang w:val="en-US"/>
                              </w:rPr>
                              <w:t xml:space="preserve">Country response to the global monitoring survey on AMR. </w:t>
                            </w:r>
                          </w:p>
                          <w:p w:rsidR="00036596" w:rsidRDefault="00036596" w:rsidP="00B87CAC">
                            <w:pPr>
                              <w:pStyle w:val="KeinLeerraum"/>
                              <w:numPr>
                                <w:ilvl w:val="0"/>
                                <w:numId w:val="34"/>
                              </w:numPr>
                              <w:rPr>
                                <w:lang w:val="en-US"/>
                              </w:rPr>
                            </w:pPr>
                            <w:r w:rsidRPr="00B87CAC">
                              <w:rPr>
                                <w:lang w:val="en-US"/>
                              </w:rPr>
                              <w:t>Available OIE PVS Pathway reports</w:t>
                            </w:r>
                            <w:r>
                              <w:rPr>
                                <w:lang w:val="en-US"/>
                              </w:rPr>
                              <w:t>.</w:t>
                            </w:r>
                          </w:p>
                          <w:p w:rsidR="00036596" w:rsidRDefault="00036596" w:rsidP="00B87CAC">
                            <w:pPr>
                              <w:pStyle w:val="KeinLeerraum"/>
                              <w:numPr>
                                <w:ilvl w:val="0"/>
                                <w:numId w:val="34"/>
                              </w:numPr>
                              <w:rPr>
                                <w:lang w:val="en-US"/>
                              </w:rPr>
                            </w:pPr>
                            <w:r w:rsidRPr="00B87CAC">
                              <w:rPr>
                                <w:lang w:val="en-US"/>
                              </w:rPr>
                              <w:t>Minutes from meetings or outputs of the multisectoral coordination committee or group.</w:t>
                            </w:r>
                          </w:p>
                          <w:p w:rsidR="00036596" w:rsidRPr="00B87CAC" w:rsidRDefault="00036596" w:rsidP="00B87CAC">
                            <w:pPr>
                              <w:pStyle w:val="KeinLeerraum"/>
                              <w:numPr>
                                <w:ilvl w:val="0"/>
                                <w:numId w:val="34"/>
                              </w:numPr>
                              <w:rPr>
                                <w:lang w:val="en-US"/>
                              </w:rPr>
                            </w:pPr>
                            <w:r>
                              <w:t xml:space="preserve">Copy </w:t>
                            </w:r>
                            <w:proofErr w:type="spellStart"/>
                            <w:r>
                              <w:t>of</w:t>
                            </w:r>
                            <w:proofErr w:type="spellEnd"/>
                            <w:r>
                              <w:t xml:space="preserve"> </w:t>
                            </w:r>
                            <w:proofErr w:type="spellStart"/>
                            <w:r>
                              <w:t>reports</w:t>
                            </w:r>
                            <w:proofErr w:type="spellEnd"/>
                            <w:r>
                              <w:t xml:space="preserve"> </w:t>
                            </w:r>
                            <w:proofErr w:type="spellStart"/>
                            <w:r>
                              <w:t>measuring</w:t>
                            </w:r>
                            <w:proofErr w:type="spellEnd"/>
                            <w:r>
                              <w:t>:</w:t>
                            </w:r>
                          </w:p>
                          <w:p w:rsidR="00036596" w:rsidRDefault="00036596" w:rsidP="00B87CAC">
                            <w:pPr>
                              <w:pStyle w:val="KeinLeerraum"/>
                              <w:numPr>
                                <w:ilvl w:val="1"/>
                                <w:numId w:val="34"/>
                              </w:numPr>
                              <w:rPr>
                                <w:lang w:val="en-US"/>
                              </w:rPr>
                            </w:pPr>
                            <w:r w:rsidRPr="00B87CAC">
                              <w:rPr>
                                <w:lang w:val="en-US"/>
                              </w:rPr>
                              <w:t>proportion of AMR pathogens among specimens or isolates;</w:t>
                            </w:r>
                          </w:p>
                          <w:p w:rsidR="00036596" w:rsidRDefault="00036596" w:rsidP="00B87CAC">
                            <w:pPr>
                              <w:pStyle w:val="KeinLeerraum"/>
                              <w:numPr>
                                <w:ilvl w:val="1"/>
                                <w:numId w:val="34"/>
                              </w:numPr>
                              <w:rPr>
                                <w:lang w:val="en-US"/>
                              </w:rPr>
                            </w:pPr>
                            <w:r w:rsidRPr="00B87CAC">
                              <w:rPr>
                                <w:lang w:val="en-US"/>
                              </w:rPr>
                              <w:t>results from participation in international external quality assessment (EQA) rounds of the national reference laboratory;</w:t>
                            </w:r>
                          </w:p>
                          <w:p w:rsidR="00036596" w:rsidRDefault="00036596" w:rsidP="00B87CAC">
                            <w:pPr>
                              <w:pStyle w:val="KeinLeerraum"/>
                              <w:numPr>
                                <w:ilvl w:val="1"/>
                                <w:numId w:val="34"/>
                              </w:numPr>
                              <w:rPr>
                                <w:lang w:val="en-US"/>
                              </w:rPr>
                            </w:pPr>
                            <w:r w:rsidRPr="00B87CAC">
                              <w:rPr>
                                <w:lang w:val="en-US"/>
                              </w:rPr>
                              <w:t>incidence of infections caused by AMR pathogens at sentinel sites (community and hospital acquired);</w:t>
                            </w:r>
                          </w:p>
                          <w:p w:rsidR="00036596" w:rsidRDefault="00036596" w:rsidP="00B87CAC">
                            <w:pPr>
                              <w:pStyle w:val="KeinLeerraum"/>
                              <w:numPr>
                                <w:ilvl w:val="1"/>
                                <w:numId w:val="34"/>
                              </w:numPr>
                              <w:rPr>
                                <w:lang w:val="en-US"/>
                              </w:rPr>
                            </w:pPr>
                            <w:r w:rsidRPr="00B87CAC">
                              <w:rPr>
                                <w:lang w:val="en-US"/>
                              </w:rPr>
                              <w:t xml:space="preserve">mandatory farm quality assurance </w:t>
                            </w:r>
                            <w:proofErr w:type="spellStart"/>
                            <w:r w:rsidRPr="00B87CAC">
                              <w:rPr>
                                <w:lang w:val="en-US"/>
                              </w:rPr>
                              <w:t>programmes</w:t>
                            </w:r>
                            <w:proofErr w:type="spellEnd"/>
                            <w:r w:rsidRPr="00B87CAC">
                              <w:rPr>
                                <w:lang w:val="en-US"/>
                              </w:rPr>
                              <w:t xml:space="preserve"> that include antimicrobial use surveillance and stewardship information;</w:t>
                            </w:r>
                          </w:p>
                          <w:p w:rsidR="00036596" w:rsidRDefault="00036596" w:rsidP="00B87CAC">
                            <w:pPr>
                              <w:pStyle w:val="KeinLeerraum"/>
                              <w:numPr>
                                <w:ilvl w:val="1"/>
                                <w:numId w:val="34"/>
                              </w:numPr>
                              <w:rPr>
                                <w:lang w:val="en-US"/>
                              </w:rPr>
                            </w:pPr>
                            <w:r w:rsidRPr="00B87CAC">
                              <w:rPr>
                                <w:lang w:val="en-US"/>
                              </w:rPr>
                              <w:t>availability of antimicrobials (or stock-outs), hygiene supplies and WASH in health facilities; and</w:t>
                            </w:r>
                          </w:p>
                          <w:p w:rsidR="00036596" w:rsidRDefault="00036596" w:rsidP="00B87CAC">
                            <w:pPr>
                              <w:pStyle w:val="KeinLeerraum"/>
                              <w:numPr>
                                <w:ilvl w:val="1"/>
                                <w:numId w:val="34"/>
                              </w:numPr>
                              <w:rPr>
                                <w:lang w:val="en-US"/>
                              </w:rPr>
                            </w:pPr>
                            <w:r w:rsidRPr="00B87CAC">
                              <w:rPr>
                                <w:lang w:val="en-US"/>
                              </w:rPr>
                              <w:t>percentage of antibiotics administered appropriately (if surveyed).</w:t>
                            </w:r>
                          </w:p>
                          <w:p w:rsidR="00036596" w:rsidRPr="00CF55AC" w:rsidRDefault="00036596" w:rsidP="00B87CAC">
                            <w:pPr>
                              <w:pStyle w:val="KeinLeerraum"/>
                              <w:numPr>
                                <w:ilvl w:val="0"/>
                                <w:numId w:val="34"/>
                              </w:numPr>
                              <w:rPr>
                                <w:lang w:val="en-US"/>
                              </w:rPr>
                            </w:pPr>
                            <w:r w:rsidRPr="00B87CAC">
                              <w:rPr>
                                <w:lang w:val="en-US"/>
                              </w:rPr>
                              <w:t>Documentation of the review process, including participating agencies or sectors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564EA" id="Textfeld 6" o:spid="_x0000_s1030" type="#_x0000_t202" style="position:absolute;left:0;text-align:left;margin-left:0;margin-top:11.25pt;width:395.25pt;height:346.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" fillcolor="white [3201]" strokeweight=".5pt">
                <v:textbox>
                  <w:txbxContent>
                    <w:p w:rsidR="00036596" w:rsidRDefault="00036596" w:rsidP="00B87CAC">
                      <w:pPr>
                        <w:pStyle w:val="KeinLeerraum"/>
                        <w:rPr>
                          <w:lang w:val="en-US"/>
                        </w:rPr>
                      </w:pPr>
                      <w:r w:rsidRPr="00CF55AC">
                        <w:rPr>
                          <w:lang w:val="en-US"/>
                        </w:rPr>
                        <w:t>Documentation or evidence for level of capability:</w:t>
                      </w:r>
                    </w:p>
                    <w:p w:rsidR="00036596" w:rsidRDefault="00036596" w:rsidP="00B87CAC">
                      <w:pPr>
                        <w:pStyle w:val="KeinLeerraum"/>
                        <w:numPr>
                          <w:ilvl w:val="0"/>
                          <w:numId w:val="34"/>
                        </w:numPr>
                        <w:rPr>
                          <w:lang w:val="en-US"/>
                        </w:rPr>
                      </w:pPr>
                      <w:r w:rsidRPr="00CF55AC">
                        <w:rPr>
                          <w:lang w:val="en-US"/>
                        </w:rPr>
                        <w:t xml:space="preserve">National action plan for AMR and/or plans for AMR detection/reporting, surveillance of AMR, monitoring antimicrobial consumption and use, IPC </w:t>
                      </w:r>
                      <w:proofErr w:type="spellStart"/>
                      <w:r w:rsidRPr="00CF55AC">
                        <w:rPr>
                          <w:lang w:val="en-US"/>
                        </w:rPr>
                        <w:t>programmes</w:t>
                      </w:r>
                      <w:proofErr w:type="spellEnd"/>
                      <w:r w:rsidRPr="00CF55AC">
                        <w:rPr>
                          <w:lang w:val="en-US"/>
                        </w:rPr>
                        <w:t xml:space="preserve"> in human health facilities, infection prevention and improved husbandry in livestock/food production, and plans to improve use and quality of antimicrobials (such as antimicrobial stewardship </w:t>
                      </w:r>
                      <w:proofErr w:type="spellStart"/>
                      <w:r w:rsidRPr="00CF55AC">
                        <w:rPr>
                          <w:lang w:val="en-US"/>
                        </w:rPr>
                        <w:t>programmes</w:t>
                      </w:r>
                      <w:proofErr w:type="spellEnd"/>
                      <w:r w:rsidRPr="00CF55AC">
                        <w:rPr>
                          <w:lang w:val="en-US"/>
                        </w:rPr>
                        <w:t>).</w:t>
                      </w:r>
                    </w:p>
                    <w:p w:rsidR="00036596" w:rsidRDefault="00036596" w:rsidP="00B87CAC">
                      <w:pPr>
                        <w:pStyle w:val="KeinLeerraum"/>
                        <w:numPr>
                          <w:ilvl w:val="0"/>
                          <w:numId w:val="34"/>
                        </w:numPr>
                        <w:rPr>
                          <w:lang w:val="en-US"/>
                        </w:rPr>
                      </w:pPr>
                      <w:r w:rsidRPr="00B87CAC">
                        <w:rPr>
                          <w:lang w:val="en-US"/>
                        </w:rPr>
                        <w:t>Monitoring reviews of progress with implementation of national action plan(s) and related plans</w:t>
                      </w:r>
                      <w:r>
                        <w:rPr>
                          <w:lang w:val="en-US"/>
                        </w:rPr>
                        <w:t>.</w:t>
                      </w:r>
                    </w:p>
                    <w:p w:rsidR="00036596" w:rsidRDefault="00036596" w:rsidP="00B87CAC">
                      <w:pPr>
                        <w:pStyle w:val="KeinLeerraum"/>
                        <w:numPr>
                          <w:ilvl w:val="0"/>
                          <w:numId w:val="34"/>
                        </w:numPr>
                        <w:rPr>
                          <w:lang w:val="en-US"/>
                        </w:rPr>
                      </w:pPr>
                      <w:r w:rsidRPr="00B87CAC">
                        <w:rPr>
                          <w:lang w:val="en-US"/>
                        </w:rPr>
                        <w:t xml:space="preserve">Country response to the global monitoring survey on AMR. </w:t>
                      </w:r>
                    </w:p>
                    <w:p w:rsidR="00036596" w:rsidRDefault="00036596" w:rsidP="00B87CAC">
                      <w:pPr>
                        <w:pStyle w:val="KeinLeerraum"/>
                        <w:numPr>
                          <w:ilvl w:val="0"/>
                          <w:numId w:val="34"/>
                        </w:numPr>
                        <w:rPr>
                          <w:lang w:val="en-US"/>
                        </w:rPr>
                      </w:pPr>
                      <w:r w:rsidRPr="00B87CAC">
                        <w:rPr>
                          <w:lang w:val="en-US"/>
                        </w:rPr>
                        <w:t>Available OIE PVS Pathway reports</w:t>
                      </w:r>
                      <w:r>
                        <w:rPr>
                          <w:lang w:val="en-US"/>
                        </w:rPr>
                        <w:t>.</w:t>
                      </w:r>
                    </w:p>
                    <w:p w:rsidR="00036596" w:rsidRDefault="00036596" w:rsidP="00B87CAC">
                      <w:pPr>
                        <w:pStyle w:val="KeinLeerraum"/>
                        <w:numPr>
                          <w:ilvl w:val="0"/>
                          <w:numId w:val="34"/>
                        </w:numPr>
                        <w:rPr>
                          <w:lang w:val="en-US"/>
                        </w:rPr>
                      </w:pPr>
                      <w:r w:rsidRPr="00B87CAC">
                        <w:rPr>
                          <w:lang w:val="en-US"/>
                        </w:rPr>
                        <w:t>Minutes from meetings or outputs of the multisectoral coordination committee or group.</w:t>
                      </w:r>
                    </w:p>
                    <w:p w:rsidR="00036596" w:rsidRPr="00B87CAC" w:rsidRDefault="00036596" w:rsidP="00B87CAC">
                      <w:pPr>
                        <w:pStyle w:val="KeinLeerraum"/>
                        <w:numPr>
                          <w:ilvl w:val="0"/>
                          <w:numId w:val="34"/>
                        </w:numPr>
                        <w:rPr>
                          <w:lang w:val="en-US"/>
                        </w:rPr>
                      </w:pPr>
                      <w:r>
                        <w:t xml:space="preserve">Copy </w:t>
                      </w:r>
                      <w:proofErr w:type="spellStart"/>
                      <w:r>
                        <w:t>of</w:t>
                      </w:r>
                      <w:proofErr w:type="spellEnd"/>
                      <w:r>
                        <w:t xml:space="preserve"> </w:t>
                      </w:r>
                      <w:proofErr w:type="spellStart"/>
                      <w:r>
                        <w:t>reports</w:t>
                      </w:r>
                      <w:proofErr w:type="spellEnd"/>
                      <w:r>
                        <w:t xml:space="preserve"> </w:t>
                      </w:r>
                      <w:proofErr w:type="spellStart"/>
                      <w:r>
                        <w:t>measuring</w:t>
                      </w:r>
                      <w:proofErr w:type="spellEnd"/>
                      <w:r>
                        <w:t>:</w:t>
                      </w:r>
                    </w:p>
                    <w:p w:rsidR="00036596" w:rsidRDefault="00036596" w:rsidP="00B87CAC">
                      <w:pPr>
                        <w:pStyle w:val="KeinLeerraum"/>
                        <w:numPr>
                          <w:ilvl w:val="1"/>
                          <w:numId w:val="34"/>
                        </w:numPr>
                        <w:rPr>
                          <w:lang w:val="en-US"/>
                        </w:rPr>
                      </w:pPr>
                      <w:r w:rsidRPr="00B87CAC">
                        <w:rPr>
                          <w:lang w:val="en-US"/>
                        </w:rPr>
                        <w:t>proportion of AMR pathogens among specimens or isolates;</w:t>
                      </w:r>
                    </w:p>
                    <w:p w:rsidR="00036596" w:rsidRDefault="00036596" w:rsidP="00B87CAC">
                      <w:pPr>
                        <w:pStyle w:val="KeinLeerraum"/>
                        <w:numPr>
                          <w:ilvl w:val="1"/>
                          <w:numId w:val="34"/>
                        </w:numPr>
                        <w:rPr>
                          <w:lang w:val="en-US"/>
                        </w:rPr>
                      </w:pPr>
                      <w:r w:rsidRPr="00B87CAC">
                        <w:rPr>
                          <w:lang w:val="en-US"/>
                        </w:rPr>
                        <w:t>results from participation in international external quality assessment (EQA) rounds of the national reference laboratory;</w:t>
                      </w:r>
                    </w:p>
                    <w:p w:rsidR="00036596" w:rsidRDefault="00036596" w:rsidP="00B87CAC">
                      <w:pPr>
                        <w:pStyle w:val="KeinLeerraum"/>
                        <w:numPr>
                          <w:ilvl w:val="1"/>
                          <w:numId w:val="34"/>
                        </w:numPr>
                        <w:rPr>
                          <w:lang w:val="en-US"/>
                        </w:rPr>
                      </w:pPr>
                      <w:r w:rsidRPr="00B87CAC">
                        <w:rPr>
                          <w:lang w:val="en-US"/>
                        </w:rPr>
                        <w:t>incidence of infections caused by AMR pathogens at sentinel sites (community and hospital acquired);</w:t>
                      </w:r>
                    </w:p>
                    <w:p w:rsidR="00036596" w:rsidRDefault="00036596" w:rsidP="00B87CAC">
                      <w:pPr>
                        <w:pStyle w:val="KeinLeerraum"/>
                        <w:numPr>
                          <w:ilvl w:val="1"/>
                          <w:numId w:val="34"/>
                        </w:numPr>
                        <w:rPr>
                          <w:lang w:val="en-US"/>
                        </w:rPr>
                      </w:pPr>
                      <w:r w:rsidRPr="00B87CAC">
                        <w:rPr>
                          <w:lang w:val="en-US"/>
                        </w:rPr>
                        <w:t xml:space="preserve">mandatory farm quality assurance </w:t>
                      </w:r>
                      <w:proofErr w:type="spellStart"/>
                      <w:r w:rsidRPr="00B87CAC">
                        <w:rPr>
                          <w:lang w:val="en-US"/>
                        </w:rPr>
                        <w:t>programmes</w:t>
                      </w:r>
                      <w:proofErr w:type="spellEnd"/>
                      <w:r w:rsidRPr="00B87CAC">
                        <w:rPr>
                          <w:lang w:val="en-US"/>
                        </w:rPr>
                        <w:t xml:space="preserve"> that include antimicrobial use surveillance and stewardship information;</w:t>
                      </w:r>
                    </w:p>
                    <w:p w:rsidR="00036596" w:rsidRDefault="00036596" w:rsidP="00B87CAC">
                      <w:pPr>
                        <w:pStyle w:val="KeinLeerraum"/>
                        <w:numPr>
                          <w:ilvl w:val="1"/>
                          <w:numId w:val="34"/>
                        </w:numPr>
                        <w:rPr>
                          <w:lang w:val="en-US"/>
                        </w:rPr>
                      </w:pPr>
                      <w:r w:rsidRPr="00B87CAC">
                        <w:rPr>
                          <w:lang w:val="en-US"/>
                        </w:rPr>
                        <w:t>availability of antimicrobials (or stock-outs), hygiene supplies and WASH in health facilities; and</w:t>
                      </w:r>
                    </w:p>
                    <w:p w:rsidR="00036596" w:rsidRDefault="00036596" w:rsidP="00B87CAC">
                      <w:pPr>
                        <w:pStyle w:val="KeinLeerraum"/>
                        <w:numPr>
                          <w:ilvl w:val="1"/>
                          <w:numId w:val="34"/>
                        </w:numPr>
                        <w:rPr>
                          <w:lang w:val="en-US"/>
                        </w:rPr>
                      </w:pPr>
                      <w:r w:rsidRPr="00B87CAC">
                        <w:rPr>
                          <w:lang w:val="en-US"/>
                        </w:rPr>
                        <w:t>percentage of antibiotics administered appropriately (if surveyed).</w:t>
                      </w:r>
                    </w:p>
                    <w:p w:rsidR="00036596" w:rsidRPr="00CF55AC" w:rsidRDefault="00036596" w:rsidP="00B87CAC">
                      <w:pPr>
                        <w:pStyle w:val="KeinLeerraum"/>
                        <w:numPr>
                          <w:ilvl w:val="0"/>
                          <w:numId w:val="34"/>
                        </w:numPr>
                        <w:rPr>
                          <w:lang w:val="en-US"/>
                        </w:rPr>
                      </w:pPr>
                      <w:r w:rsidRPr="00B87CAC">
                        <w:rPr>
                          <w:lang w:val="en-US"/>
                        </w:rPr>
                        <w:t>Documentation of the review process, including participating agencies or sectors</w:t>
                      </w:r>
                    </w:p>
                  </w:txbxContent>
                </v:textbox>
                <w10:wrap type="topAndBottom" anchorx="margin"/>
              </v:shape>
            </w:pict>
          </mc:Fallback>
        </mc:AlternateContent>
      </w:r>
    </w:p>
    <w:p w:rsidR="00392B12" w:rsidRPr="005F4B0B" w:rsidRDefault="00940585" w:rsidP="007A1BEE">
      <w:pPr>
        <w:spacing w:after="0" w:line="288" w:lineRule="auto"/>
        <w:jc w:val="both"/>
        <w:rPr>
          <w:b/>
          <w:u w:val="single"/>
          <w:lang w:val="en-GB"/>
        </w:rPr>
      </w:pPr>
      <w:r w:rsidRPr="00A504F6">
        <w:rPr>
          <w:b/>
          <w:color w:val="FF0000"/>
          <w:u w:val="single"/>
          <w:vertAlign w:val="superscript"/>
          <w:lang w:val="en-US"/>
        </w:rPr>
        <w:t>4</w:t>
      </w:r>
      <w:r w:rsidR="00392B12" w:rsidRPr="005F4B0B">
        <w:rPr>
          <w:b/>
          <w:u w:val="single"/>
          <w:lang w:val="en-US"/>
        </w:rPr>
        <w:t>ZOONOTIC DISEASE</w:t>
      </w:r>
    </w:p>
    <w:p w:rsidR="00392B12" w:rsidRPr="003253C7" w:rsidRDefault="00392B12" w:rsidP="007A1BEE">
      <w:pPr>
        <w:jc w:val="both"/>
        <w:rPr>
          <w:lang w:val="en-GB"/>
        </w:rPr>
      </w:pPr>
      <w:r w:rsidRPr="003253C7">
        <w:rPr>
          <w:lang w:val="en-US"/>
        </w:rPr>
        <w:t xml:space="preserve">Evaluated by: (1) </w:t>
      </w:r>
      <w:r w:rsidRPr="003253C7">
        <w:rPr>
          <w:b/>
          <w:lang w:val="en-US"/>
        </w:rPr>
        <w:t>Agreement by the animal health and public health sectors</w:t>
      </w:r>
      <w:r w:rsidRPr="003253C7">
        <w:rPr>
          <w:lang w:val="en-US"/>
        </w:rPr>
        <w:t xml:space="preserve"> on a common list of zoonotic diseases/pathogens of greatest national public health concern. (2) </w:t>
      </w:r>
      <w:r w:rsidRPr="003253C7">
        <w:rPr>
          <w:b/>
          <w:lang w:val="en-US"/>
        </w:rPr>
        <w:t>Existence of functional capacities</w:t>
      </w:r>
      <w:r w:rsidRPr="003253C7">
        <w:rPr>
          <w:lang w:val="en-US"/>
        </w:rPr>
        <w:t xml:space="preserve"> in the animal health and public health sectors and of collaboration, coordination and communication between them for preparedness, detection, assessment and response to zoonotic diseases</w:t>
      </w:r>
      <w:r w:rsidR="00666450" w:rsidRPr="003253C7">
        <w:rPr>
          <w:lang w:val="en-US"/>
        </w:rPr>
        <w:t>.</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For which of the </w:t>
      </w:r>
      <w:r w:rsidRPr="003253C7">
        <w:rPr>
          <w:b/>
          <w:lang w:val="en-US"/>
        </w:rPr>
        <w:t>zoonotic diseases of greatest public health concern</w:t>
      </w:r>
      <w:r w:rsidRPr="003253C7">
        <w:rPr>
          <w:lang w:val="en-US"/>
        </w:rPr>
        <w:t xml:space="preserve"> within the country is it assumed that the prioritized list of zoonotic diseases for the country is based on an intersectoral decision making process?</w:t>
      </w:r>
    </w:p>
    <w:p w:rsidR="00392B12" w:rsidRPr="003253C7" w:rsidRDefault="00392B12" w:rsidP="007A1BEE">
      <w:pPr>
        <w:pStyle w:val="Listenabsatz"/>
        <w:numPr>
          <w:ilvl w:val="1"/>
          <w:numId w:val="7"/>
        </w:numPr>
        <w:spacing w:after="0" w:line="288" w:lineRule="auto"/>
        <w:jc w:val="both"/>
        <w:rPr>
          <w:lang w:val="en-GB"/>
        </w:rPr>
      </w:pPr>
      <w:r w:rsidRPr="003253C7">
        <w:rPr>
          <w:lang w:val="en-US"/>
        </w:rPr>
        <w:t>What process was used to develop the list of zoonotic diseases of greatest public health concern? Did the process include animal health, as well as environmental and other relevant sectors?</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Is there a formal </w:t>
      </w:r>
      <w:r w:rsidRPr="003253C7">
        <w:rPr>
          <w:b/>
          <w:lang w:val="en-US"/>
        </w:rPr>
        <w:t>multisectoral policy for collaboration on zoonotic diseases</w:t>
      </w:r>
      <w:r w:rsidRPr="003253C7">
        <w:rPr>
          <w:lang w:val="en-US"/>
        </w:rPr>
        <w:t xml:space="preserve"> in the country? </w:t>
      </w:r>
      <w:proofErr w:type="spellStart"/>
      <w:r w:rsidRPr="003253C7">
        <w:t>If</w:t>
      </w:r>
      <w:proofErr w:type="spellEnd"/>
      <w:r w:rsidRPr="003253C7">
        <w:t xml:space="preserve"> so, </w:t>
      </w:r>
      <w:proofErr w:type="spellStart"/>
      <w:r w:rsidRPr="003253C7">
        <w:t>how</w:t>
      </w:r>
      <w:proofErr w:type="spellEnd"/>
      <w:r w:rsidRPr="003253C7">
        <w:t xml:space="preserve"> </w:t>
      </w:r>
      <w:proofErr w:type="spellStart"/>
      <w:r w:rsidRPr="003253C7">
        <w:t>is</w:t>
      </w:r>
      <w:proofErr w:type="spellEnd"/>
      <w:r w:rsidRPr="003253C7">
        <w:t xml:space="preserve"> </w:t>
      </w:r>
      <w:proofErr w:type="spellStart"/>
      <w:r w:rsidRPr="003253C7">
        <w:t>it</w:t>
      </w:r>
      <w:proofErr w:type="spellEnd"/>
      <w:r w:rsidRPr="003253C7">
        <w:t xml:space="preserve"> </w:t>
      </w:r>
      <w:proofErr w:type="spellStart"/>
      <w:r w:rsidRPr="003253C7">
        <w:t>organized</w:t>
      </w:r>
      <w:proofErr w:type="spellEnd"/>
      <w:r w:rsidRPr="003253C7">
        <w:t>/</w:t>
      </w:r>
      <w:proofErr w:type="spellStart"/>
      <w:r w:rsidRPr="003253C7">
        <w:t>led</w:t>
      </w:r>
      <w:proofErr w:type="spellEnd"/>
      <w:r w:rsidRPr="003253C7">
        <w:t>/</w:t>
      </w:r>
      <w:proofErr w:type="spellStart"/>
      <w:r w:rsidRPr="003253C7">
        <w:t>governed</w:t>
      </w:r>
      <w:proofErr w:type="spellEnd"/>
      <w:r w:rsidRPr="003253C7">
        <w:t>?</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Is there a </w:t>
      </w:r>
      <w:r w:rsidRPr="003253C7">
        <w:rPr>
          <w:b/>
          <w:lang w:val="en-US"/>
        </w:rPr>
        <w:t>national multisectoral coordination committee</w:t>
      </w:r>
      <w:r w:rsidRPr="003253C7">
        <w:rPr>
          <w:lang w:val="en-US"/>
        </w:rPr>
        <w:t xml:space="preserve"> for one or more zoonotic diseases holding regular meetings currently? </w:t>
      </w:r>
      <w:proofErr w:type="spellStart"/>
      <w:r w:rsidRPr="003253C7">
        <w:t>If</w:t>
      </w:r>
      <w:proofErr w:type="spellEnd"/>
      <w:r w:rsidRPr="003253C7">
        <w:t xml:space="preserve"> so, </w:t>
      </w:r>
      <w:proofErr w:type="spellStart"/>
      <w:r w:rsidRPr="003253C7">
        <w:t>which</w:t>
      </w:r>
      <w:proofErr w:type="spellEnd"/>
      <w:r w:rsidRPr="003253C7">
        <w:t xml:space="preserve"> </w:t>
      </w:r>
      <w:proofErr w:type="spellStart"/>
      <w:r w:rsidRPr="003253C7">
        <w:t>is</w:t>
      </w:r>
      <w:proofErr w:type="spellEnd"/>
      <w:r w:rsidRPr="003253C7">
        <w:t xml:space="preserve"> </w:t>
      </w:r>
      <w:proofErr w:type="spellStart"/>
      <w:r w:rsidRPr="003253C7">
        <w:t>the</w:t>
      </w:r>
      <w:proofErr w:type="spellEnd"/>
      <w:r w:rsidRPr="003253C7">
        <w:t xml:space="preserve"> </w:t>
      </w:r>
      <w:proofErr w:type="spellStart"/>
      <w:r w:rsidRPr="003253C7">
        <w:t>lead</w:t>
      </w:r>
      <w:proofErr w:type="spellEnd"/>
      <w:r w:rsidRPr="003253C7">
        <w:t xml:space="preserve"> </w:t>
      </w:r>
      <w:proofErr w:type="spellStart"/>
      <w:r w:rsidRPr="003253C7">
        <w:t>agency</w:t>
      </w:r>
      <w:proofErr w:type="spellEnd"/>
      <w:r w:rsidRPr="003253C7">
        <w:t>?</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Is there a mechanism for </w:t>
      </w:r>
      <w:r w:rsidRPr="003253C7">
        <w:rPr>
          <w:b/>
          <w:lang w:val="en-US"/>
        </w:rPr>
        <w:t>risk assessment for zoonotic</w:t>
      </w:r>
      <w:r w:rsidRPr="003253C7">
        <w:rPr>
          <w:lang w:val="en-US"/>
        </w:rPr>
        <w:t xml:space="preserve"> disease events?</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Within the past two years, has an </w:t>
      </w:r>
      <w:r w:rsidRPr="00105BC5">
        <w:rPr>
          <w:b/>
          <w:lang w:val="en-US"/>
        </w:rPr>
        <w:t>exercise been conducted or a real event occurred involving the ministries of health and agriculture to practice and test the skills of public health workers in both human and animal sectors to investigate and respond to a zoonotic event</w:t>
      </w:r>
      <w:r w:rsidRPr="003253C7">
        <w:rPr>
          <w:lang w:val="en-US"/>
        </w:rPr>
        <w:t xml:space="preserve">? </w:t>
      </w:r>
    </w:p>
    <w:p w:rsidR="00392B12" w:rsidRPr="003253C7" w:rsidRDefault="00392B12" w:rsidP="007A1BEE">
      <w:pPr>
        <w:pStyle w:val="Listenabsatz"/>
        <w:numPr>
          <w:ilvl w:val="1"/>
          <w:numId w:val="7"/>
        </w:numPr>
        <w:spacing w:after="0" w:line="288" w:lineRule="auto"/>
        <w:jc w:val="both"/>
        <w:rPr>
          <w:lang w:val="en-GB"/>
        </w:rPr>
      </w:pPr>
      <w:r w:rsidRPr="003253C7">
        <w:rPr>
          <w:lang w:val="en-US"/>
        </w:rPr>
        <w:t xml:space="preserve">Describe the exercise or real event that occurred. </w:t>
      </w:r>
    </w:p>
    <w:p w:rsidR="00392B12" w:rsidRPr="003253C7" w:rsidRDefault="00392B12" w:rsidP="007A1BEE">
      <w:pPr>
        <w:pStyle w:val="Listenabsatz"/>
        <w:numPr>
          <w:ilvl w:val="1"/>
          <w:numId w:val="7"/>
        </w:numPr>
        <w:spacing w:after="0" w:line="288" w:lineRule="auto"/>
        <w:jc w:val="both"/>
        <w:rPr>
          <w:lang w:val="en-GB"/>
        </w:rPr>
      </w:pPr>
      <w:r w:rsidRPr="003253C7">
        <w:rPr>
          <w:lang w:val="en-US"/>
        </w:rPr>
        <w:lastRenderedPageBreak/>
        <w:t>What were the most significant lessons learned from the exercise/real event?</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Has there been an </w:t>
      </w:r>
      <w:r w:rsidRPr="003253C7">
        <w:rPr>
          <w:b/>
          <w:lang w:val="en-US"/>
        </w:rPr>
        <w:t>OIE PVS</w:t>
      </w:r>
      <w:r w:rsidRPr="003253C7">
        <w:rPr>
          <w:lang w:val="en-US"/>
        </w:rPr>
        <w:t xml:space="preserve"> evaluation mission or </w:t>
      </w:r>
      <w:r w:rsidRPr="003253C7">
        <w:rPr>
          <w:b/>
          <w:lang w:val="en-US"/>
        </w:rPr>
        <w:t>PVS Gap Analysis</w:t>
      </w:r>
      <w:r w:rsidRPr="003253C7">
        <w:rPr>
          <w:lang w:val="en-US"/>
        </w:rPr>
        <w:t xml:space="preserve">? </w:t>
      </w:r>
      <w:proofErr w:type="spellStart"/>
      <w:r w:rsidRPr="003253C7">
        <w:t>If</w:t>
      </w:r>
      <w:proofErr w:type="spellEnd"/>
      <w:r w:rsidRPr="003253C7">
        <w:t xml:space="preserve"> so, </w:t>
      </w:r>
      <w:proofErr w:type="spellStart"/>
      <w:r w:rsidRPr="003253C7">
        <w:t>what</w:t>
      </w:r>
      <w:proofErr w:type="spellEnd"/>
      <w:r w:rsidRPr="003253C7">
        <w:t xml:space="preserve"> </w:t>
      </w:r>
      <w:proofErr w:type="spellStart"/>
      <w:r w:rsidRPr="003253C7">
        <w:t>year</w:t>
      </w:r>
      <w:proofErr w:type="spellEnd"/>
      <w:r w:rsidRPr="003253C7">
        <w:t xml:space="preserve">(s) was </w:t>
      </w:r>
      <w:proofErr w:type="spellStart"/>
      <w:r w:rsidRPr="003253C7">
        <w:t>it</w:t>
      </w:r>
      <w:proofErr w:type="spellEnd"/>
      <w:r w:rsidRPr="003253C7">
        <w:t xml:space="preserve"> </w:t>
      </w:r>
      <w:proofErr w:type="spellStart"/>
      <w:proofErr w:type="gramStart"/>
      <w:r w:rsidRPr="003253C7">
        <w:t>held</w:t>
      </w:r>
      <w:proofErr w:type="spellEnd"/>
      <w:proofErr w:type="gramEnd"/>
      <w:r w:rsidRPr="003253C7">
        <w:t>?</w:t>
      </w:r>
    </w:p>
    <w:p w:rsidR="00392B12" w:rsidRPr="003253C7" w:rsidRDefault="00392B12" w:rsidP="007A1BEE">
      <w:pPr>
        <w:pStyle w:val="Listenabsatz"/>
        <w:numPr>
          <w:ilvl w:val="0"/>
          <w:numId w:val="7"/>
        </w:numPr>
        <w:spacing w:after="0" w:line="288" w:lineRule="auto"/>
        <w:jc w:val="both"/>
        <w:rPr>
          <w:lang w:val="en-GB"/>
        </w:rPr>
      </w:pPr>
      <w:r w:rsidRPr="003253C7">
        <w:rPr>
          <w:lang w:val="en-US"/>
        </w:rPr>
        <w:t xml:space="preserve">Has there been an </w:t>
      </w:r>
      <w:r w:rsidRPr="003253C7">
        <w:rPr>
          <w:b/>
          <w:lang w:val="en-US"/>
        </w:rPr>
        <w:t xml:space="preserve">IHR-PVS National Bridging Workshop </w:t>
      </w:r>
      <w:r w:rsidRPr="003253C7">
        <w:rPr>
          <w:lang w:val="en-US"/>
        </w:rPr>
        <w:t xml:space="preserve">or other “One Health” related workshops for relevant ministries? </w:t>
      </w:r>
      <w:proofErr w:type="spellStart"/>
      <w:r w:rsidRPr="003253C7">
        <w:t>If</w:t>
      </w:r>
      <w:proofErr w:type="spellEnd"/>
      <w:r w:rsidRPr="003253C7">
        <w:t xml:space="preserve"> so, </w:t>
      </w:r>
      <w:proofErr w:type="spellStart"/>
      <w:r w:rsidRPr="003253C7">
        <w:t>mention</w:t>
      </w:r>
      <w:proofErr w:type="spellEnd"/>
      <w:r w:rsidRPr="003253C7">
        <w:t xml:space="preserve"> </w:t>
      </w:r>
      <w:proofErr w:type="spellStart"/>
      <w:r w:rsidRPr="003253C7">
        <w:t>which</w:t>
      </w:r>
      <w:proofErr w:type="spellEnd"/>
      <w:r w:rsidRPr="003253C7">
        <w:t xml:space="preserve"> </w:t>
      </w:r>
      <w:proofErr w:type="spellStart"/>
      <w:r w:rsidRPr="003253C7">
        <w:t>one</w:t>
      </w:r>
      <w:proofErr w:type="spellEnd"/>
      <w:r w:rsidRPr="003253C7">
        <w:t>(s).</w:t>
      </w:r>
    </w:p>
    <w:p w:rsidR="005F4B0B" w:rsidRDefault="005F4B0B" w:rsidP="007A1BEE">
      <w:pPr>
        <w:ind w:left="360"/>
        <w:jc w:val="both"/>
        <w:rPr>
          <w:b/>
          <w:lang w:val="en-US"/>
        </w:rPr>
      </w:pPr>
    </w:p>
    <w:p w:rsidR="00392B12" w:rsidRPr="003253C7" w:rsidRDefault="00392B12" w:rsidP="007A1BEE">
      <w:pPr>
        <w:ind w:left="360"/>
        <w:jc w:val="both"/>
        <w:rPr>
          <w:b/>
          <w:lang w:val="en-GB"/>
        </w:rPr>
      </w:pPr>
      <w:r w:rsidRPr="003253C7">
        <w:rPr>
          <w:b/>
          <w:lang w:val="en-US"/>
        </w:rPr>
        <w:t>Surveillance systems in place for priority zoonotic diseases/pathogens</w:t>
      </w:r>
    </w:p>
    <w:p w:rsidR="00392B12" w:rsidRPr="003253C7" w:rsidRDefault="00392B12" w:rsidP="007A1BEE">
      <w:pPr>
        <w:pStyle w:val="Listenabsatz"/>
        <w:numPr>
          <w:ilvl w:val="0"/>
          <w:numId w:val="8"/>
        </w:numPr>
        <w:spacing w:after="0" w:line="288" w:lineRule="auto"/>
        <w:jc w:val="both"/>
        <w:rPr>
          <w:lang w:val="en-GB"/>
        </w:rPr>
      </w:pPr>
      <w:r w:rsidRPr="003253C7">
        <w:rPr>
          <w:lang w:val="en-US"/>
        </w:rPr>
        <w:t xml:space="preserve">Describe </w:t>
      </w:r>
      <w:r w:rsidRPr="003253C7">
        <w:rPr>
          <w:b/>
          <w:lang w:val="en-US"/>
        </w:rPr>
        <w:t>partnerships between the ministries of health and agriculture and other relevant agencies</w:t>
      </w:r>
      <w:r w:rsidRPr="003253C7">
        <w:rPr>
          <w:lang w:val="en-US"/>
        </w:rPr>
        <w:t xml:space="preserve"> including biological specialists, academia, wildlife specialists and environmental groups as they relate to zoonotic disease detection and response.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Are situational awareness reports or </w:t>
      </w:r>
      <w:r w:rsidRPr="003253C7">
        <w:rPr>
          <w:b/>
          <w:lang w:val="en-US"/>
        </w:rPr>
        <w:t>reports of potential disease outbreaks shared</w:t>
      </w:r>
      <w:r w:rsidRPr="003253C7">
        <w:rPr>
          <w:lang w:val="en-US"/>
        </w:rPr>
        <w:t xml:space="preserve"> between the </w:t>
      </w:r>
      <w:proofErr w:type="spellStart"/>
      <w:r w:rsidRPr="003253C7">
        <w:rPr>
          <w:lang w:val="en-US"/>
        </w:rPr>
        <w:t>agencie</w:t>
      </w:r>
      <w:proofErr w:type="spellEnd"/>
    </w:p>
    <w:p w:rsidR="00392B12" w:rsidRPr="003253C7" w:rsidRDefault="00392B12" w:rsidP="007A1BEE">
      <w:pPr>
        <w:pStyle w:val="Listenabsatz"/>
        <w:numPr>
          <w:ilvl w:val="0"/>
          <w:numId w:val="8"/>
        </w:numPr>
        <w:spacing w:after="0" w:line="288" w:lineRule="auto"/>
        <w:jc w:val="both"/>
        <w:rPr>
          <w:lang w:val="en-GB"/>
        </w:rPr>
      </w:pPr>
      <w:r w:rsidRPr="003253C7">
        <w:rPr>
          <w:lang w:val="en-US"/>
        </w:rPr>
        <w:t xml:space="preserve">Do public health laboratories and animal health laboratories communicate with each other?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Is there a process for </w:t>
      </w:r>
      <w:r w:rsidRPr="00AE3C0A">
        <w:rPr>
          <w:b/>
          <w:lang w:val="en-US"/>
        </w:rPr>
        <w:t>sharing unique or serious isolates</w:t>
      </w:r>
      <w:r w:rsidRPr="003253C7">
        <w:rPr>
          <w:lang w:val="en-US"/>
        </w:rPr>
        <w:t xml:space="preserve"> between public health and animal health laboratories?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Is there a process for </w:t>
      </w:r>
      <w:r w:rsidRPr="00AE3C0A">
        <w:rPr>
          <w:b/>
          <w:lang w:val="en-US"/>
        </w:rPr>
        <w:t>sharing biological specimens</w:t>
      </w:r>
      <w:r w:rsidRPr="003253C7">
        <w:rPr>
          <w:lang w:val="en-US"/>
        </w:rPr>
        <w:t xml:space="preserve"> between public health and animal health laboratories?</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Is there a process for </w:t>
      </w:r>
      <w:r w:rsidRPr="00AE3C0A">
        <w:rPr>
          <w:b/>
          <w:lang w:val="en-US"/>
        </w:rPr>
        <w:t>sharing laboratory reports or alerts</w:t>
      </w:r>
      <w:r w:rsidRPr="003253C7">
        <w:rPr>
          <w:lang w:val="en-US"/>
        </w:rPr>
        <w:t xml:space="preserve"> between public health and animal health laboratories?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Are these </w:t>
      </w:r>
      <w:r w:rsidRPr="00AE3C0A">
        <w:rPr>
          <w:b/>
          <w:lang w:val="en-US"/>
        </w:rPr>
        <w:t>reports shared on a regular basis</w:t>
      </w:r>
      <w:r w:rsidRPr="003253C7">
        <w:rPr>
          <w:lang w:val="en-US"/>
        </w:rPr>
        <w:t>, or only when zoonotic diseases are discovered or suspected?</w:t>
      </w:r>
    </w:p>
    <w:p w:rsidR="00392B12" w:rsidRPr="003253C7" w:rsidRDefault="00392B12" w:rsidP="007A1BEE">
      <w:pPr>
        <w:pStyle w:val="Listenabsatz"/>
        <w:numPr>
          <w:ilvl w:val="0"/>
          <w:numId w:val="8"/>
        </w:numPr>
        <w:spacing w:after="0" w:line="288" w:lineRule="auto"/>
        <w:jc w:val="both"/>
        <w:rPr>
          <w:lang w:val="en-GB"/>
        </w:rPr>
      </w:pPr>
      <w:r w:rsidRPr="003253C7">
        <w:rPr>
          <w:lang w:val="en-US"/>
        </w:rPr>
        <w:t xml:space="preserve">Describe the </w:t>
      </w:r>
      <w:r w:rsidRPr="003253C7">
        <w:rPr>
          <w:b/>
          <w:lang w:val="en-US"/>
        </w:rPr>
        <w:t>exchange of epidemiological reports</w:t>
      </w:r>
      <w:r w:rsidRPr="003253C7">
        <w:rPr>
          <w:lang w:val="en-US"/>
        </w:rPr>
        <w:t xml:space="preserve">.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How organized is the exchange of epidemiological reports on zoonotic diseases?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How are animal surveillance systems linked to surveillance systems used for human pathogens? </w:t>
      </w:r>
    </w:p>
    <w:p w:rsidR="00392B12" w:rsidRPr="003253C7" w:rsidRDefault="00392B12" w:rsidP="007A1BEE">
      <w:pPr>
        <w:pStyle w:val="Listenabsatz"/>
        <w:numPr>
          <w:ilvl w:val="1"/>
          <w:numId w:val="8"/>
        </w:numPr>
        <w:spacing w:after="0" w:line="288" w:lineRule="auto"/>
        <w:jc w:val="both"/>
        <w:rPr>
          <w:lang w:val="en-GB"/>
        </w:rPr>
      </w:pPr>
      <w:r w:rsidRPr="003253C7">
        <w:rPr>
          <w:lang w:val="en-US"/>
        </w:rPr>
        <w:t xml:space="preserve">Is there a process for </w:t>
      </w:r>
      <w:r w:rsidRPr="00AE3C0A">
        <w:rPr>
          <w:b/>
          <w:lang w:val="en-US"/>
        </w:rPr>
        <w:t>sharing surveillance reports</w:t>
      </w:r>
      <w:r w:rsidRPr="003253C7">
        <w:rPr>
          <w:lang w:val="en-US"/>
        </w:rPr>
        <w:t xml:space="preserve"> between public health and animal health laboratories?</w:t>
      </w:r>
    </w:p>
    <w:p w:rsidR="005F4B0B" w:rsidRDefault="005F4B0B" w:rsidP="007A1BEE">
      <w:pPr>
        <w:ind w:left="405"/>
        <w:jc w:val="both"/>
        <w:rPr>
          <w:b/>
          <w:lang w:val="en-US"/>
        </w:rPr>
      </w:pPr>
    </w:p>
    <w:p w:rsidR="00392B12" w:rsidRPr="003253C7" w:rsidRDefault="00392B12" w:rsidP="007A1BEE">
      <w:pPr>
        <w:ind w:left="405"/>
        <w:jc w:val="both"/>
        <w:rPr>
          <w:b/>
          <w:lang w:val="en-GB"/>
        </w:rPr>
      </w:pPr>
      <w:r w:rsidRPr="003253C7">
        <w:rPr>
          <w:b/>
          <w:lang w:val="en-US"/>
        </w:rPr>
        <w:t>Mechanisms for responding to infectious and potential zoonotic diseases established and functional</w:t>
      </w:r>
    </w:p>
    <w:p w:rsidR="00392B12" w:rsidRPr="003253C7" w:rsidRDefault="00392B12" w:rsidP="007A1BEE">
      <w:pPr>
        <w:pStyle w:val="Listenabsatz"/>
        <w:numPr>
          <w:ilvl w:val="0"/>
          <w:numId w:val="9"/>
        </w:numPr>
        <w:spacing w:after="0" w:line="288" w:lineRule="auto"/>
        <w:jc w:val="both"/>
        <w:rPr>
          <w:lang w:val="en-GB"/>
        </w:rPr>
      </w:pPr>
      <w:r w:rsidRPr="003253C7">
        <w:rPr>
          <w:lang w:val="en-US"/>
        </w:rPr>
        <w:t xml:space="preserve">Describe the </w:t>
      </w:r>
      <w:r w:rsidRPr="003253C7">
        <w:rPr>
          <w:b/>
          <w:lang w:val="en-US"/>
        </w:rPr>
        <w:t>policy, strategy or plan for responding to zoonotic events</w:t>
      </w:r>
      <w:r w:rsidRPr="003253C7">
        <w:rPr>
          <w:lang w:val="en-US"/>
        </w:rPr>
        <w:t xml:space="preserve"> in the country in the animal health and public health sectors. a. Is there a joint plan or strategy that exists between human health and animal health (including wildlife) sectors?</w:t>
      </w:r>
    </w:p>
    <w:p w:rsidR="00392B12" w:rsidRPr="003253C7" w:rsidRDefault="00392B12" w:rsidP="007A1BEE">
      <w:pPr>
        <w:pStyle w:val="Listenabsatz"/>
        <w:numPr>
          <w:ilvl w:val="0"/>
          <w:numId w:val="9"/>
        </w:numPr>
        <w:spacing w:after="0" w:line="288" w:lineRule="auto"/>
        <w:jc w:val="both"/>
        <w:rPr>
          <w:lang w:val="en-GB"/>
        </w:rPr>
      </w:pPr>
      <w:r w:rsidRPr="003253C7">
        <w:rPr>
          <w:lang w:val="en-US"/>
        </w:rPr>
        <w:t xml:space="preserve">Describe how the </w:t>
      </w:r>
      <w:r w:rsidRPr="00AE3C0A">
        <w:rPr>
          <w:b/>
          <w:lang w:val="en-US"/>
        </w:rPr>
        <w:t>latest zoonotic events were managed</w:t>
      </w:r>
      <w:r w:rsidRPr="003253C7">
        <w:rPr>
          <w:lang w:val="en-US"/>
        </w:rPr>
        <w:t>, for example:</w:t>
      </w:r>
    </w:p>
    <w:p w:rsidR="00392B12" w:rsidRPr="003253C7" w:rsidRDefault="00392B12" w:rsidP="007A1BEE">
      <w:pPr>
        <w:pStyle w:val="Listenabsatz"/>
        <w:numPr>
          <w:ilvl w:val="1"/>
          <w:numId w:val="9"/>
        </w:numPr>
        <w:spacing w:after="0" w:line="288" w:lineRule="auto"/>
        <w:jc w:val="both"/>
        <w:rPr>
          <w:lang w:val="en-GB"/>
        </w:rPr>
      </w:pPr>
      <w:r w:rsidRPr="003253C7">
        <w:rPr>
          <w:lang w:val="en-US"/>
        </w:rPr>
        <w:t xml:space="preserve">How was the </w:t>
      </w:r>
      <w:r w:rsidRPr="003253C7">
        <w:rPr>
          <w:b/>
          <w:lang w:val="en-US"/>
        </w:rPr>
        <w:t>information shared</w:t>
      </w:r>
      <w:r w:rsidRPr="003253C7">
        <w:rPr>
          <w:lang w:val="en-US"/>
        </w:rPr>
        <w:t xml:space="preserve"> between sectors? </w:t>
      </w:r>
    </w:p>
    <w:p w:rsidR="00392B12" w:rsidRPr="003253C7" w:rsidRDefault="00392B12" w:rsidP="007A1BEE">
      <w:pPr>
        <w:pStyle w:val="Listenabsatz"/>
        <w:numPr>
          <w:ilvl w:val="1"/>
          <w:numId w:val="9"/>
        </w:numPr>
        <w:spacing w:after="0" w:line="288" w:lineRule="auto"/>
        <w:jc w:val="both"/>
        <w:rPr>
          <w:lang w:val="en-GB"/>
        </w:rPr>
      </w:pPr>
      <w:r w:rsidRPr="003253C7">
        <w:rPr>
          <w:lang w:val="en-US"/>
        </w:rPr>
        <w:t xml:space="preserve">How often did the sectors </w:t>
      </w:r>
      <w:r w:rsidRPr="00AE3C0A">
        <w:rPr>
          <w:b/>
          <w:lang w:val="en-US"/>
        </w:rPr>
        <w:t>meet at the technical level</w:t>
      </w:r>
      <w:r w:rsidRPr="003253C7">
        <w:rPr>
          <w:lang w:val="en-US"/>
        </w:rPr>
        <w:t xml:space="preserve">? </w:t>
      </w:r>
    </w:p>
    <w:p w:rsidR="00392B12" w:rsidRPr="003253C7" w:rsidRDefault="00392B12" w:rsidP="007A1BEE">
      <w:pPr>
        <w:pStyle w:val="Listenabsatz"/>
        <w:numPr>
          <w:ilvl w:val="1"/>
          <w:numId w:val="9"/>
        </w:numPr>
        <w:spacing w:after="0" w:line="288" w:lineRule="auto"/>
        <w:jc w:val="both"/>
        <w:rPr>
          <w:lang w:val="en-GB"/>
        </w:rPr>
      </w:pPr>
      <w:r w:rsidRPr="003253C7">
        <w:rPr>
          <w:lang w:val="en-US"/>
        </w:rPr>
        <w:t>Are there outbreak investigation and response reports on the latest zoonotic events?</w:t>
      </w:r>
    </w:p>
    <w:p w:rsidR="00392B12" w:rsidRPr="003253C7" w:rsidRDefault="00392B12" w:rsidP="007A1BEE">
      <w:pPr>
        <w:pStyle w:val="Listenabsatz"/>
        <w:numPr>
          <w:ilvl w:val="0"/>
          <w:numId w:val="9"/>
        </w:numPr>
        <w:spacing w:after="0" w:line="288" w:lineRule="auto"/>
        <w:jc w:val="both"/>
        <w:rPr>
          <w:lang w:val="en-GB"/>
        </w:rPr>
      </w:pPr>
      <w:r w:rsidRPr="003253C7">
        <w:rPr>
          <w:lang w:val="en-US"/>
        </w:rPr>
        <w:t xml:space="preserve">Are there any mechanisms for </w:t>
      </w:r>
      <w:r w:rsidRPr="00AE3C0A">
        <w:rPr>
          <w:b/>
          <w:lang w:val="en-US"/>
        </w:rPr>
        <w:t>establishing interagency response</w:t>
      </w:r>
      <w:r w:rsidRPr="003253C7">
        <w:rPr>
          <w:lang w:val="en-US"/>
        </w:rPr>
        <w:t xml:space="preserve"> </w:t>
      </w:r>
      <w:r w:rsidRPr="00AE3C0A">
        <w:rPr>
          <w:b/>
          <w:lang w:val="en-US"/>
        </w:rPr>
        <w:t>teams</w:t>
      </w:r>
      <w:r w:rsidRPr="003253C7">
        <w:rPr>
          <w:lang w:val="en-US"/>
        </w:rPr>
        <w:t xml:space="preserve"> in the event of a suspected zoonotic outbreak?</w:t>
      </w:r>
    </w:p>
    <w:p w:rsidR="00392B12" w:rsidRPr="003253C7" w:rsidRDefault="00392B12" w:rsidP="007A1BEE">
      <w:pPr>
        <w:pStyle w:val="Listenabsatz"/>
        <w:numPr>
          <w:ilvl w:val="0"/>
          <w:numId w:val="9"/>
        </w:numPr>
        <w:spacing w:after="0" w:line="288" w:lineRule="auto"/>
        <w:jc w:val="both"/>
        <w:rPr>
          <w:lang w:val="en-GB"/>
        </w:rPr>
      </w:pPr>
      <w:r w:rsidRPr="003253C7">
        <w:rPr>
          <w:lang w:val="en-US"/>
        </w:rPr>
        <w:t>Describe the roles and responsibilities of human health and animal health (including wildlife) sectors on these recent zoonotic events.</w:t>
      </w:r>
    </w:p>
    <w:p w:rsidR="00392B12" w:rsidRPr="003253C7" w:rsidRDefault="00392B12" w:rsidP="007A1BEE">
      <w:pPr>
        <w:pStyle w:val="Listenabsatz"/>
        <w:numPr>
          <w:ilvl w:val="0"/>
          <w:numId w:val="9"/>
        </w:numPr>
        <w:spacing w:after="0" w:line="288" w:lineRule="auto"/>
        <w:jc w:val="both"/>
        <w:rPr>
          <w:lang w:val="en-GB"/>
        </w:rPr>
      </w:pPr>
      <w:r w:rsidRPr="003253C7">
        <w:rPr>
          <w:lang w:val="en-US"/>
        </w:rPr>
        <w:t xml:space="preserve">Does the country have capacity to respond to more than 80% of zoonotic events on time? </w:t>
      </w:r>
      <w:proofErr w:type="spellStart"/>
      <w:r w:rsidRPr="003253C7">
        <w:t>What</w:t>
      </w:r>
      <w:proofErr w:type="spellEnd"/>
      <w:r w:rsidRPr="003253C7">
        <w:t xml:space="preserve"> </w:t>
      </w:r>
      <w:proofErr w:type="spellStart"/>
      <w:r w:rsidRPr="003253C7">
        <w:t>is</w:t>
      </w:r>
      <w:proofErr w:type="spellEnd"/>
      <w:r w:rsidRPr="003253C7">
        <w:t xml:space="preserve"> </w:t>
      </w:r>
      <w:proofErr w:type="spellStart"/>
      <w:r w:rsidRPr="003253C7">
        <w:t>the</w:t>
      </w:r>
      <w:proofErr w:type="spellEnd"/>
      <w:r w:rsidRPr="003253C7">
        <w:t xml:space="preserve"> </w:t>
      </w:r>
      <w:proofErr w:type="spellStart"/>
      <w:r w:rsidRPr="003253C7">
        <w:t>timeliness</w:t>
      </w:r>
      <w:proofErr w:type="spellEnd"/>
      <w:r w:rsidRPr="003253C7">
        <w:t xml:space="preserve"> at </w:t>
      </w:r>
      <w:proofErr w:type="spellStart"/>
      <w:r w:rsidRPr="003253C7">
        <w:t>present</w:t>
      </w:r>
      <w:proofErr w:type="spellEnd"/>
      <w:r w:rsidRPr="003253C7">
        <w:t>?</w:t>
      </w:r>
    </w:p>
    <w:p w:rsidR="00392B12" w:rsidRPr="003253C7" w:rsidRDefault="00392B12" w:rsidP="007A1BEE">
      <w:pPr>
        <w:pStyle w:val="Listenabsatz"/>
        <w:numPr>
          <w:ilvl w:val="0"/>
          <w:numId w:val="9"/>
        </w:numPr>
        <w:spacing w:after="0" w:line="288" w:lineRule="auto"/>
        <w:jc w:val="both"/>
        <w:rPr>
          <w:lang w:val="en-GB"/>
        </w:rPr>
      </w:pPr>
      <w:r w:rsidRPr="003253C7">
        <w:rPr>
          <w:lang w:val="en-US"/>
        </w:rPr>
        <w:lastRenderedPageBreak/>
        <w:t xml:space="preserve">Does the country have a </w:t>
      </w:r>
      <w:r w:rsidRPr="00AE3C0A">
        <w:rPr>
          <w:b/>
          <w:lang w:val="en-US"/>
        </w:rPr>
        <w:t>preparedness plan for handling emerging or re-emerging zoonotic</w:t>
      </w:r>
      <w:r w:rsidRPr="003253C7">
        <w:rPr>
          <w:lang w:val="en-US"/>
        </w:rPr>
        <w:t xml:space="preserve"> diseases with verification?</w:t>
      </w:r>
    </w:p>
    <w:p w:rsidR="00666450" w:rsidRPr="003253C7" w:rsidRDefault="00666450" w:rsidP="007A1BEE">
      <w:pPr>
        <w:spacing w:after="0" w:line="288" w:lineRule="auto"/>
        <w:jc w:val="both"/>
        <w:rPr>
          <w:lang w:val="en-GB"/>
        </w:rPr>
      </w:pPr>
    </w:p>
    <w:p w:rsidR="002A213E" w:rsidRPr="003253C7" w:rsidRDefault="00666450" w:rsidP="007A1BEE">
      <w:pPr>
        <w:spacing w:after="0" w:line="288" w:lineRule="auto"/>
        <w:jc w:val="both"/>
        <w:rPr>
          <w:b/>
          <w:vertAlign w:val="superscript"/>
          <w:lang w:val="en-US"/>
        </w:rPr>
      </w:pPr>
      <w:r w:rsidRPr="003253C7">
        <w:rPr>
          <w:noProof/>
          <w:lang w:val="en-GB"/>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295775" cy="828675"/>
                <wp:effectExtent l="0" t="0" r="28575" b="28575"/>
                <wp:wrapTopAndBottom/>
                <wp:docPr id="2" name="Textfeld 2"/>
                <wp:cNvGraphicFramePr/>
                <a:graphic xmlns:a="http://schemas.openxmlformats.org/drawingml/2006/main">
                  <a:graphicData uri="http://schemas.microsoft.com/office/word/2010/wordprocessingShape">
                    <wps:wsp>
                      <wps:cNvSpPr txBox="1"/>
                      <wps:spPr>
                        <a:xfrm>
                          <a:off x="0" y="0"/>
                          <a:ext cx="4295775" cy="828675"/>
                        </a:xfrm>
                        <a:prstGeom prst="rect">
                          <a:avLst/>
                        </a:prstGeom>
                        <a:solidFill>
                          <a:schemeClr val="lt1"/>
                        </a:solidFill>
                        <a:ln w="6350">
                          <a:solidFill>
                            <a:prstClr val="black"/>
                          </a:solidFill>
                        </a:ln>
                      </wps:spPr>
                      <wps:txbx>
                        <w:txbxContent>
                          <w:p w:rsidR="00036596" w:rsidRPr="00962CB0" w:rsidRDefault="00036596" w:rsidP="00962CB0">
                            <w:pPr>
                              <w:pStyle w:val="KeinLeerraum"/>
                              <w:rPr>
                                <w:b/>
                                <w:lang w:val="en-GB"/>
                              </w:rPr>
                            </w:pPr>
                            <w:r w:rsidRPr="00962CB0">
                              <w:rPr>
                                <w:b/>
                                <w:lang w:val="en-US"/>
                              </w:rPr>
                              <w:t>Documentation or evidence for level of capability:</w:t>
                            </w:r>
                          </w:p>
                          <w:p w:rsidR="00036596" w:rsidRPr="00962CB0" w:rsidRDefault="00036596" w:rsidP="00962CB0">
                            <w:pPr>
                              <w:pStyle w:val="KeinLeerraum"/>
                              <w:numPr>
                                <w:ilvl w:val="0"/>
                                <w:numId w:val="26"/>
                              </w:numPr>
                              <w:rPr>
                                <w:lang w:val="en-GB"/>
                              </w:rPr>
                            </w:pPr>
                            <w:r w:rsidRPr="00962CB0">
                              <w:rPr>
                                <w:lang w:val="en-US"/>
                              </w:rPr>
                              <w:t>Agreed list of zoonotic priority pathogens in public health</w:t>
                            </w:r>
                          </w:p>
                          <w:p w:rsidR="00036596" w:rsidRPr="00666450" w:rsidRDefault="00036596" w:rsidP="00962CB0">
                            <w:pPr>
                              <w:pStyle w:val="KeinLeerraum"/>
                              <w:numPr>
                                <w:ilvl w:val="0"/>
                                <w:numId w:val="26"/>
                              </w:numPr>
                              <w:rPr>
                                <w:lang w:val="en-GB"/>
                              </w:rPr>
                            </w:pPr>
                            <w:r w:rsidRPr="00666450">
                              <w:rPr>
                                <w:lang w:val="en-US"/>
                              </w:rPr>
                              <w:t>Descriptions of existing zoonotic surveillance systems</w:t>
                            </w:r>
                          </w:p>
                          <w:p w:rsidR="00036596" w:rsidRPr="00666450" w:rsidRDefault="00036596" w:rsidP="00962CB0">
                            <w:pPr>
                              <w:pStyle w:val="KeinLeerraum"/>
                              <w:numPr>
                                <w:ilvl w:val="0"/>
                                <w:numId w:val="26"/>
                              </w:numPr>
                              <w:rPr>
                                <w:lang w:val="en-GB"/>
                              </w:rPr>
                            </w:pPr>
                            <w:r w:rsidRPr="00666450">
                              <w:rPr>
                                <w:lang w:val="en-US"/>
                              </w:rPr>
                              <w:t>OIE country PVS Pathway mission report</w:t>
                            </w:r>
                          </w:p>
                          <w:p w:rsidR="00036596" w:rsidRPr="00666450" w:rsidRDefault="00036596">
                            <w:pPr>
                              <w:rPr>
                                <w:sz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31" type="#_x0000_t202" style="position:absolute;left:0;text-align:left;margin-left:0;margin-top:0;width:338.25pt;height:65.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" fillcolor="white [3201]" strokeweight=".5pt">
                <v:textbox>
                  <w:txbxContent>
                    <w:p w:rsidR="00036596" w:rsidRPr="00962CB0" w:rsidRDefault="00036596" w:rsidP="00962CB0">
                      <w:pPr>
                        <w:pStyle w:val="KeinLeerraum"/>
                        <w:rPr>
                          <w:b/>
                          <w:lang w:val="en-GB"/>
                        </w:rPr>
                      </w:pPr>
                      <w:r w:rsidRPr="00962CB0">
                        <w:rPr>
                          <w:b/>
                          <w:lang w:val="en-US"/>
                        </w:rPr>
                        <w:t>Documentation or evidence for level of capability:</w:t>
                      </w:r>
                    </w:p>
                    <w:p w:rsidR="00036596" w:rsidRPr="00962CB0" w:rsidRDefault="00036596" w:rsidP="00962CB0">
                      <w:pPr>
                        <w:pStyle w:val="KeinLeerraum"/>
                        <w:numPr>
                          <w:ilvl w:val="0"/>
                          <w:numId w:val="26"/>
                        </w:numPr>
                        <w:rPr>
                          <w:lang w:val="en-GB"/>
                        </w:rPr>
                      </w:pPr>
                      <w:r w:rsidRPr="00962CB0">
                        <w:rPr>
                          <w:lang w:val="en-US"/>
                        </w:rPr>
                        <w:t>Agreed list of zoonotic priority pathogens in public health</w:t>
                      </w:r>
                    </w:p>
                    <w:p w:rsidR="00036596" w:rsidRPr="00666450" w:rsidRDefault="00036596" w:rsidP="00962CB0">
                      <w:pPr>
                        <w:pStyle w:val="KeinLeerraum"/>
                        <w:numPr>
                          <w:ilvl w:val="0"/>
                          <w:numId w:val="26"/>
                        </w:numPr>
                        <w:rPr>
                          <w:lang w:val="en-GB"/>
                        </w:rPr>
                      </w:pPr>
                      <w:r w:rsidRPr="00666450">
                        <w:rPr>
                          <w:lang w:val="en-US"/>
                        </w:rPr>
                        <w:t>Descriptions of existing zoonotic surveillance systems</w:t>
                      </w:r>
                    </w:p>
                    <w:p w:rsidR="00036596" w:rsidRPr="00666450" w:rsidRDefault="00036596" w:rsidP="00962CB0">
                      <w:pPr>
                        <w:pStyle w:val="KeinLeerraum"/>
                        <w:numPr>
                          <w:ilvl w:val="0"/>
                          <w:numId w:val="26"/>
                        </w:numPr>
                        <w:rPr>
                          <w:lang w:val="en-GB"/>
                        </w:rPr>
                      </w:pPr>
                      <w:r w:rsidRPr="00666450">
                        <w:rPr>
                          <w:lang w:val="en-US"/>
                        </w:rPr>
                        <w:t>OIE country PVS Pathway mission report</w:t>
                      </w:r>
                    </w:p>
                    <w:p w:rsidR="00036596" w:rsidRPr="00666450" w:rsidRDefault="00036596">
                      <w:pPr>
                        <w:rPr>
                          <w:sz w:val="20"/>
                          <w:lang w:val="en-GB"/>
                        </w:rPr>
                      </w:pPr>
                    </w:p>
                  </w:txbxContent>
                </v:textbox>
                <w10:wrap type="topAndBottom" anchorx="margin"/>
              </v:shape>
            </w:pict>
          </mc:Fallback>
        </mc:AlternateContent>
      </w:r>
    </w:p>
    <w:p w:rsidR="00392B12" w:rsidRPr="005F4B0B" w:rsidRDefault="00940585" w:rsidP="007A1BEE">
      <w:pPr>
        <w:spacing w:after="0" w:line="288" w:lineRule="auto"/>
        <w:jc w:val="both"/>
        <w:rPr>
          <w:b/>
          <w:u w:val="single"/>
          <w:lang w:val="en-GB"/>
        </w:rPr>
      </w:pPr>
      <w:r w:rsidRPr="00A504F6">
        <w:rPr>
          <w:b/>
          <w:color w:val="FF0000"/>
          <w:u w:val="single"/>
          <w:vertAlign w:val="superscript"/>
          <w:lang w:val="en-US"/>
        </w:rPr>
        <w:t>5</w:t>
      </w:r>
      <w:r w:rsidR="00392B12" w:rsidRPr="005F4B0B">
        <w:rPr>
          <w:b/>
          <w:u w:val="single"/>
          <w:lang w:val="en-US"/>
        </w:rPr>
        <w:t xml:space="preserve">FOOD SAFETY </w:t>
      </w:r>
    </w:p>
    <w:p w:rsidR="00392B12" w:rsidRPr="003253C7" w:rsidRDefault="00962CB0" w:rsidP="007A1BEE">
      <w:pPr>
        <w:jc w:val="both"/>
        <w:rPr>
          <w:lang w:val="en-US"/>
        </w:rPr>
      </w:pPr>
      <w:r w:rsidRPr="003253C7">
        <w:rPr>
          <w:lang w:val="en-US"/>
        </w:rPr>
        <w:t xml:space="preserve">Evaluated by: </w:t>
      </w:r>
      <w:r w:rsidR="00392B12" w:rsidRPr="003253C7">
        <w:rPr>
          <w:lang w:val="en-US"/>
        </w:rPr>
        <w:t xml:space="preserve">(1) </w:t>
      </w:r>
      <w:r w:rsidR="00392B12" w:rsidRPr="003253C7">
        <w:rPr>
          <w:b/>
          <w:lang w:val="en-US"/>
        </w:rPr>
        <w:t>Existence</w:t>
      </w:r>
      <w:r w:rsidR="00392B12" w:rsidRPr="003253C7">
        <w:rPr>
          <w:lang w:val="en-US"/>
        </w:rPr>
        <w:t xml:space="preserve"> of indicator-based disease surveillance (</w:t>
      </w:r>
      <w:r w:rsidR="00392B12" w:rsidRPr="003253C7">
        <w:rPr>
          <w:b/>
          <w:lang w:val="en-US"/>
        </w:rPr>
        <w:t>IBS</w:t>
      </w:r>
      <w:r w:rsidR="00392B12" w:rsidRPr="003253C7">
        <w:rPr>
          <w:lang w:val="en-US"/>
        </w:rPr>
        <w:t>) or event-based disease surveillance (</w:t>
      </w:r>
      <w:r w:rsidR="00392B12" w:rsidRPr="003253C7">
        <w:rPr>
          <w:b/>
          <w:lang w:val="en-US"/>
        </w:rPr>
        <w:t>EBS</w:t>
      </w:r>
      <w:r w:rsidR="00392B12" w:rsidRPr="003253C7">
        <w:rPr>
          <w:lang w:val="en-US"/>
        </w:rPr>
        <w:t xml:space="preserve">) and supporting laboratory analysis to detect and assign </w:t>
      </w:r>
      <w:proofErr w:type="spellStart"/>
      <w:r w:rsidR="00392B12" w:rsidRPr="003253C7">
        <w:rPr>
          <w:lang w:val="en-US"/>
        </w:rPr>
        <w:t>aetiology</w:t>
      </w:r>
      <w:proofErr w:type="spellEnd"/>
      <w:r w:rsidR="00392B12" w:rsidRPr="003253C7">
        <w:rPr>
          <w:lang w:val="en-US"/>
        </w:rPr>
        <w:t xml:space="preserve"> for foodborne diseases or origin of contamination event, and investigation of hazards in foods linked to cases, outbreaks or events. (2) Existence of </w:t>
      </w:r>
      <w:r w:rsidR="00392B12" w:rsidRPr="003253C7">
        <w:rPr>
          <w:b/>
          <w:lang w:val="en-US"/>
        </w:rPr>
        <w:t>a national food safety emergency plan</w:t>
      </w:r>
      <w:r w:rsidR="00392B12" w:rsidRPr="003253C7">
        <w:rPr>
          <w:lang w:val="en-US"/>
        </w:rPr>
        <w:t>. (3) Existence of a designated International Food Safety Authorities Network (</w:t>
      </w:r>
      <w:r w:rsidR="00392B12" w:rsidRPr="003253C7">
        <w:rPr>
          <w:b/>
          <w:lang w:val="en-US"/>
        </w:rPr>
        <w:t>INFOSAN</w:t>
      </w:r>
      <w:r w:rsidR="00392B12" w:rsidRPr="003253C7">
        <w:rPr>
          <w:lang w:val="en-US"/>
        </w:rPr>
        <w:t xml:space="preserve">) Emergency Contact Point, and the </w:t>
      </w:r>
      <w:r w:rsidR="00392B12" w:rsidRPr="003253C7">
        <w:rPr>
          <w:b/>
          <w:lang w:val="en-US"/>
        </w:rPr>
        <w:t>OIE Focal Point on Animal Production Food Safety</w:t>
      </w:r>
      <w:r w:rsidR="00392B12" w:rsidRPr="003253C7">
        <w:rPr>
          <w:lang w:val="en-US"/>
        </w:rPr>
        <w:t xml:space="preserve"> with a central coordination mechanism in place.</w:t>
      </w:r>
    </w:p>
    <w:p w:rsidR="00392B12" w:rsidRPr="003253C7" w:rsidRDefault="00AE3C0A" w:rsidP="007A1BEE">
      <w:pPr>
        <w:pStyle w:val="Listenabsatz"/>
        <w:jc w:val="both"/>
        <w:rPr>
          <w:b/>
          <w:lang w:val="en-US"/>
        </w:rPr>
      </w:pPr>
      <w:proofErr w:type="spellStart"/>
      <w:r w:rsidRPr="00AE3C0A">
        <w:rPr>
          <w:b/>
          <w:color w:val="FF0000"/>
          <w:vertAlign w:val="superscript"/>
          <w:lang w:val="en-US"/>
        </w:rPr>
        <w:t>I</w:t>
      </w:r>
      <w:r w:rsidR="00392B12" w:rsidRPr="003253C7">
        <w:rPr>
          <w:b/>
          <w:lang w:val="en-US"/>
        </w:rPr>
        <w:t>Surveillance</w:t>
      </w:r>
      <w:proofErr w:type="spellEnd"/>
      <w:r w:rsidR="00392B12" w:rsidRPr="003253C7">
        <w:rPr>
          <w:b/>
          <w:lang w:val="en-US"/>
        </w:rPr>
        <w:t xml:space="preserve"> systems in place for the detection and monitoring of foodborne diseases and food contamination</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 xml:space="preserve">Does the country have a </w:t>
      </w:r>
      <w:r w:rsidRPr="003253C7">
        <w:rPr>
          <w:b/>
          <w:lang w:val="en-US"/>
        </w:rPr>
        <w:t>surveillance and monitoring system</w:t>
      </w:r>
      <w:r w:rsidRPr="003253C7">
        <w:rPr>
          <w:lang w:val="en-US"/>
        </w:rPr>
        <w:t xml:space="preserve"> in place that includes priority foodborne diseases as well as </w:t>
      </w:r>
      <w:r w:rsidRPr="003253C7">
        <w:rPr>
          <w:b/>
          <w:lang w:val="en-US"/>
        </w:rPr>
        <w:t>priority hazards</w:t>
      </w:r>
      <w:r w:rsidRPr="003253C7">
        <w:rPr>
          <w:lang w:val="en-US"/>
        </w:rPr>
        <w:t xml:space="preserve"> (chemical and microbiological)?</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 xml:space="preserve">Does the country have case </w:t>
      </w:r>
      <w:r w:rsidRPr="00AE3C0A">
        <w:rPr>
          <w:b/>
          <w:lang w:val="en-US"/>
        </w:rPr>
        <w:t>definitions for each of the notifiable foodborne diseases</w:t>
      </w:r>
      <w:r w:rsidRPr="003253C7">
        <w:rPr>
          <w:lang w:val="en-US"/>
        </w:rPr>
        <w:t>?</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 xml:space="preserve">Are health care workers and </w:t>
      </w:r>
      <w:r w:rsidRPr="003253C7">
        <w:rPr>
          <w:b/>
          <w:lang w:val="en-US"/>
        </w:rPr>
        <w:t>sanitary/food inspectors</w:t>
      </w:r>
      <w:r w:rsidRPr="003253C7">
        <w:rPr>
          <w:lang w:val="en-US"/>
        </w:rPr>
        <w:t xml:space="preserve"> trained on reporting foodborne events (disease outbreaks or contamination events)?</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Is there a team at the national and subnational level who can rapidly assess foodborne events?</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Are people identified to take part in the outbreak or event response teams trained to undertake outbreak investigations of foodborne diseases?</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 xml:space="preserve">Are outbreak response teams trained to </w:t>
      </w:r>
      <w:r w:rsidRPr="003253C7">
        <w:rPr>
          <w:b/>
          <w:lang w:val="en-US"/>
        </w:rPr>
        <w:t>collect and transport appropriate specimens</w:t>
      </w:r>
      <w:r w:rsidRPr="003253C7">
        <w:rPr>
          <w:lang w:val="en-US"/>
        </w:rPr>
        <w:t xml:space="preserve"> to a laboratory during foodborne outbreaks to </w:t>
      </w:r>
      <w:r w:rsidRPr="00AE3C0A">
        <w:rPr>
          <w:b/>
          <w:lang w:val="en-US"/>
        </w:rPr>
        <w:t xml:space="preserve">identify the </w:t>
      </w:r>
      <w:proofErr w:type="spellStart"/>
      <w:r w:rsidRPr="00AE3C0A">
        <w:rPr>
          <w:b/>
          <w:lang w:val="en-US"/>
        </w:rPr>
        <w:t>aetiological</w:t>
      </w:r>
      <w:proofErr w:type="spellEnd"/>
      <w:r w:rsidRPr="00AE3C0A">
        <w:rPr>
          <w:b/>
          <w:lang w:val="en-US"/>
        </w:rPr>
        <w:t xml:space="preserve"> agent</w:t>
      </w:r>
      <w:r w:rsidRPr="003253C7">
        <w:rPr>
          <w:lang w:val="en-US"/>
        </w:rPr>
        <w:t>?</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 xml:space="preserve">Does the country have an </w:t>
      </w:r>
      <w:r w:rsidRPr="000C5EDC">
        <w:rPr>
          <w:b/>
          <w:lang w:val="en-US"/>
        </w:rPr>
        <w:t>updated list of laboratories that can perform the necessary testing during foodborne outbreaks or contamination events</w:t>
      </w:r>
      <w:r w:rsidRPr="003253C7">
        <w:rPr>
          <w:lang w:val="en-US"/>
        </w:rPr>
        <w:t>?</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Are representatives from food safety and other laboratories (and animal health, where applicable) routinely part of the outbreak response team?</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Do surveillance and response staff know the focal points for food safety, animal health and the key laboratories that would be required to test clinical and/or food samples collected during an event?</w:t>
      </w:r>
    </w:p>
    <w:p w:rsidR="00392B12" w:rsidRPr="003253C7" w:rsidRDefault="00392B12" w:rsidP="007A1BEE">
      <w:pPr>
        <w:pStyle w:val="Listenabsatz"/>
        <w:numPr>
          <w:ilvl w:val="0"/>
          <w:numId w:val="11"/>
        </w:numPr>
        <w:spacing w:after="0" w:line="288" w:lineRule="auto"/>
        <w:jc w:val="both"/>
        <w:rPr>
          <w:b/>
          <w:lang w:val="en-GB"/>
        </w:rPr>
      </w:pPr>
      <w:r w:rsidRPr="003253C7">
        <w:rPr>
          <w:lang w:val="en-US"/>
        </w:rPr>
        <w:t xml:space="preserve">Is there an effective (formal or informal) </w:t>
      </w:r>
      <w:r w:rsidRPr="00AE3C0A">
        <w:rPr>
          <w:b/>
          <w:lang w:val="en-US"/>
        </w:rPr>
        <w:t>mechanism for rapid information exchange</w:t>
      </w:r>
      <w:r w:rsidRPr="003253C7">
        <w:rPr>
          <w:lang w:val="en-US"/>
        </w:rPr>
        <w:t xml:space="preserve"> during suspected foodborne disease outbreak or event investigations between all the stakeholders/relevant sectors?</w:t>
      </w:r>
    </w:p>
    <w:p w:rsidR="00392B12" w:rsidRPr="003253C7" w:rsidRDefault="00AE3C0A" w:rsidP="007A1BEE">
      <w:pPr>
        <w:ind w:left="660"/>
        <w:jc w:val="both"/>
        <w:rPr>
          <w:b/>
          <w:lang w:val="sv-SE"/>
        </w:rPr>
      </w:pPr>
      <w:proofErr w:type="spellStart"/>
      <w:r>
        <w:rPr>
          <w:b/>
          <w:color w:val="FF0000"/>
          <w:vertAlign w:val="superscript"/>
          <w:lang w:val="en-US"/>
        </w:rPr>
        <w:t>II</w:t>
      </w:r>
      <w:r w:rsidR="00392B12" w:rsidRPr="003253C7">
        <w:rPr>
          <w:b/>
          <w:lang w:val="en-US"/>
        </w:rPr>
        <w:t>Mechanisms</w:t>
      </w:r>
      <w:proofErr w:type="spellEnd"/>
      <w:r w:rsidR="00392B12" w:rsidRPr="003253C7">
        <w:rPr>
          <w:b/>
          <w:lang w:val="en-US"/>
        </w:rPr>
        <w:t xml:space="preserve"> are established and functioning for the response and management of food safety emergencies</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 xml:space="preserve">Does the country have a plan that documents response </w:t>
      </w:r>
      <w:r w:rsidRPr="003253C7">
        <w:rPr>
          <w:b/>
          <w:lang w:val="en-US"/>
        </w:rPr>
        <w:t>procedures to address food safety emergencies</w:t>
      </w:r>
      <w:r w:rsidRPr="003253C7">
        <w:rPr>
          <w:lang w:val="en-US"/>
        </w:rPr>
        <w:t>?</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Was the plan developed in a participatory way?</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lastRenderedPageBreak/>
        <w:t xml:space="preserve">Are all key partners and involved stakeholders properly aware of their </w:t>
      </w:r>
      <w:r w:rsidRPr="003253C7">
        <w:rPr>
          <w:b/>
          <w:lang w:val="en-US"/>
        </w:rPr>
        <w:t>roles and of the response procedures</w:t>
      </w:r>
      <w:r w:rsidRPr="003253C7">
        <w:rPr>
          <w:lang w:val="en-US"/>
        </w:rPr>
        <w:t xml:space="preserve"> required of them in the event of a food safety crisis/ emergency?</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 xml:space="preserve">Is there an active </w:t>
      </w:r>
      <w:r w:rsidRPr="003253C7">
        <w:rPr>
          <w:b/>
          <w:lang w:val="en-US"/>
        </w:rPr>
        <w:t>INFOSAN Emergency Contact Point</w:t>
      </w:r>
      <w:r w:rsidRPr="003253C7">
        <w:rPr>
          <w:lang w:val="en-US"/>
        </w:rPr>
        <w:t xml:space="preserve">? Are there active INFOSAN Focal Points? Are there active </w:t>
      </w:r>
      <w:r w:rsidRPr="003253C7">
        <w:rPr>
          <w:b/>
          <w:lang w:val="en-US"/>
        </w:rPr>
        <w:t>OIE National Focal Points on Animal Production Food Safety</w:t>
      </w:r>
      <w:r w:rsidRPr="003253C7">
        <w:rPr>
          <w:lang w:val="en-US"/>
        </w:rPr>
        <w:t>?</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 xml:space="preserve">Is there a </w:t>
      </w:r>
      <w:r w:rsidRPr="003253C7">
        <w:rPr>
          <w:b/>
          <w:lang w:val="en-US"/>
        </w:rPr>
        <w:t>coordination mechanism in place (such as a multiagency coordination team)</w:t>
      </w:r>
      <w:r w:rsidRPr="003253C7">
        <w:rPr>
          <w:lang w:val="en-US"/>
        </w:rPr>
        <w:t xml:space="preserve"> with clear terms of reference to facilitate communication between central and local levels?</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 xml:space="preserve">Are key stakeholders </w:t>
      </w:r>
      <w:r w:rsidRPr="003253C7">
        <w:rPr>
          <w:b/>
          <w:lang w:val="en-US"/>
        </w:rPr>
        <w:t>aware of the</w:t>
      </w:r>
      <w:r w:rsidRPr="003253C7">
        <w:rPr>
          <w:lang w:val="en-US"/>
        </w:rPr>
        <w:t xml:space="preserve"> </w:t>
      </w:r>
      <w:r w:rsidRPr="003253C7">
        <w:rPr>
          <w:b/>
          <w:lang w:val="en-US"/>
        </w:rPr>
        <w:t>principles and practices of communication and control systems in the event of a food safety crisis or emergency</w:t>
      </w:r>
      <w:r w:rsidRPr="003253C7">
        <w:rPr>
          <w:lang w:val="en-US"/>
        </w:rPr>
        <w:t>?</w:t>
      </w:r>
    </w:p>
    <w:p w:rsidR="00392B12" w:rsidRPr="003253C7" w:rsidRDefault="00392B12" w:rsidP="007A1BEE">
      <w:pPr>
        <w:pStyle w:val="Listenabsatz"/>
        <w:numPr>
          <w:ilvl w:val="0"/>
          <w:numId w:val="12"/>
        </w:numPr>
        <w:spacing w:after="0" w:line="288" w:lineRule="auto"/>
        <w:jc w:val="both"/>
        <w:rPr>
          <w:b/>
          <w:lang w:val="en-US"/>
        </w:rPr>
      </w:pPr>
      <w:r w:rsidRPr="003253C7">
        <w:rPr>
          <w:lang w:val="en-US"/>
        </w:rPr>
        <w:t xml:space="preserve">Is there a </w:t>
      </w:r>
      <w:r w:rsidRPr="003253C7">
        <w:rPr>
          <w:b/>
          <w:lang w:val="en-US"/>
        </w:rPr>
        <w:t>list of all necessary contact details for communicating with partners readily available and updated (local and foreign governments, international organizations, industry)?</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Does the country undertake regular activities aimed at preparing effective communications for food safety emergency responses?</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 xml:space="preserve">Are there </w:t>
      </w:r>
      <w:r w:rsidRPr="003253C7">
        <w:rPr>
          <w:b/>
          <w:lang w:val="en-US"/>
        </w:rPr>
        <w:t>periodic simulation exercises to pre-test the emergency response plan</w:t>
      </w:r>
      <w:r w:rsidRPr="003253C7">
        <w:rPr>
          <w:lang w:val="en-US"/>
        </w:rPr>
        <w:t>?</w:t>
      </w:r>
    </w:p>
    <w:p w:rsidR="00392B12" w:rsidRPr="003253C7" w:rsidRDefault="00392B12" w:rsidP="007A1BEE">
      <w:pPr>
        <w:pStyle w:val="Listenabsatz"/>
        <w:numPr>
          <w:ilvl w:val="0"/>
          <w:numId w:val="12"/>
        </w:numPr>
        <w:spacing w:after="0" w:line="288" w:lineRule="auto"/>
        <w:jc w:val="both"/>
        <w:rPr>
          <w:lang w:val="en-US"/>
        </w:rPr>
      </w:pPr>
      <w:r w:rsidRPr="003253C7">
        <w:rPr>
          <w:lang w:val="en-US"/>
        </w:rPr>
        <w:t xml:space="preserve">Are there </w:t>
      </w:r>
      <w:r w:rsidRPr="003253C7">
        <w:rPr>
          <w:b/>
          <w:lang w:val="en-US"/>
        </w:rPr>
        <w:t>records of feedbacks from past emergency reviews</w:t>
      </w:r>
      <w:r w:rsidRPr="003253C7">
        <w:rPr>
          <w:lang w:val="en-US"/>
        </w:rPr>
        <w:t>?</w:t>
      </w:r>
    </w:p>
    <w:p w:rsidR="00CE1017" w:rsidRDefault="000C5EDC" w:rsidP="007A1BEE">
      <w:pPr>
        <w:spacing w:after="0" w:line="288" w:lineRule="auto"/>
        <w:jc w:val="both"/>
        <w:rPr>
          <w:b/>
          <w:u w:val="single"/>
          <w:vertAlign w:val="superscript"/>
          <w:lang w:val="en-US"/>
        </w:rPr>
      </w:pPr>
      <w:r w:rsidRPr="003253C7">
        <w:rPr>
          <w:noProof/>
          <w:lang w:val="en-US"/>
        </w:rPr>
        <mc:AlternateContent>
          <mc:Choice Requires="wps">
            <w:drawing>
              <wp:anchor distT="0" distB="0" distL="114300" distR="114300" simplePos="0" relativeHeight="251666432" behindDoc="0" locked="0" layoutInCell="1" allowOverlap="1" wp14:anchorId="2A6F8B62" wp14:editId="14430213">
                <wp:simplePos x="0" y="0"/>
                <wp:positionH relativeFrom="margin">
                  <wp:align>center</wp:align>
                </wp:positionH>
                <wp:positionV relativeFrom="paragraph">
                  <wp:posOffset>241935</wp:posOffset>
                </wp:positionV>
                <wp:extent cx="5400675" cy="5372100"/>
                <wp:effectExtent l="0" t="0" r="28575" b="19050"/>
                <wp:wrapTopAndBottom/>
                <wp:docPr id="3" name="Textfeld 3"/>
                <wp:cNvGraphicFramePr/>
                <a:graphic xmlns:a="http://schemas.openxmlformats.org/drawingml/2006/main">
                  <a:graphicData uri="http://schemas.microsoft.com/office/word/2010/wordprocessingShape">
                    <wps:wsp>
                      <wps:cNvSpPr txBox="1"/>
                      <wps:spPr>
                        <a:xfrm>
                          <a:off x="0" y="0"/>
                          <a:ext cx="5400675" cy="5372100"/>
                        </a:xfrm>
                        <a:prstGeom prst="rect">
                          <a:avLst/>
                        </a:prstGeom>
                        <a:solidFill>
                          <a:sysClr val="window" lastClr="FFFFFF"/>
                        </a:solidFill>
                        <a:ln w="6350">
                          <a:solidFill>
                            <a:prstClr val="black"/>
                          </a:solidFill>
                        </a:ln>
                      </wps:spPr>
                      <wps:txbx>
                        <w:txbxContent>
                          <w:p w:rsidR="00036596" w:rsidRPr="00962CB0" w:rsidRDefault="00036596" w:rsidP="00962CB0">
                            <w:pPr>
                              <w:pStyle w:val="KeinLeerraum"/>
                              <w:rPr>
                                <w:b/>
                                <w:lang w:val="sv-SE"/>
                              </w:rPr>
                            </w:pPr>
                            <w:r w:rsidRPr="00962CB0">
                              <w:rPr>
                                <w:b/>
                                <w:lang w:val="en-US"/>
                              </w:rPr>
                              <w:t>Documentation or evidence for level of capability</w:t>
                            </w:r>
                          </w:p>
                          <w:p w:rsidR="00036596" w:rsidRPr="006D3C8F" w:rsidRDefault="00036596" w:rsidP="00962CB0">
                            <w:pPr>
                              <w:pStyle w:val="KeinLeerraum"/>
                              <w:numPr>
                                <w:ilvl w:val="0"/>
                                <w:numId w:val="28"/>
                              </w:numPr>
                              <w:rPr>
                                <w:lang w:val="en-GB"/>
                              </w:rPr>
                            </w:pPr>
                            <w:r w:rsidRPr="006D3C8F">
                              <w:rPr>
                                <w:lang w:val="en-US"/>
                              </w:rPr>
                              <w:t>List of priority foodborne diseases and priority foodborne hazards (chemical and microbiological).</w:t>
                            </w:r>
                          </w:p>
                          <w:p w:rsidR="00036596" w:rsidRPr="006D3C8F" w:rsidRDefault="00036596" w:rsidP="00962CB0">
                            <w:pPr>
                              <w:pStyle w:val="KeinLeerraum"/>
                              <w:numPr>
                                <w:ilvl w:val="0"/>
                                <w:numId w:val="28"/>
                              </w:numPr>
                              <w:rPr>
                                <w:lang w:val="en-GB"/>
                              </w:rPr>
                            </w:pPr>
                            <w:r w:rsidRPr="006D3C8F">
                              <w:rPr>
                                <w:lang w:val="en-US"/>
                              </w:rPr>
                              <w:t>Guidance on priority foodborne diseases and their case definitions.</w:t>
                            </w:r>
                          </w:p>
                          <w:p w:rsidR="00036596" w:rsidRPr="006D3C8F" w:rsidRDefault="00036596" w:rsidP="00962CB0">
                            <w:pPr>
                              <w:pStyle w:val="KeinLeerraum"/>
                              <w:numPr>
                                <w:ilvl w:val="0"/>
                                <w:numId w:val="28"/>
                              </w:numPr>
                              <w:rPr>
                                <w:lang w:val="en-GB"/>
                              </w:rPr>
                            </w:pPr>
                            <w:r w:rsidRPr="006D3C8F">
                              <w:rPr>
                                <w:lang w:val="en-US"/>
                              </w:rPr>
                              <w:t>National level report based on collated local reports for rapid risk assessment.</w:t>
                            </w:r>
                          </w:p>
                          <w:p w:rsidR="00036596" w:rsidRPr="006D3C8F" w:rsidRDefault="00036596" w:rsidP="00962CB0">
                            <w:pPr>
                              <w:pStyle w:val="KeinLeerraum"/>
                              <w:numPr>
                                <w:ilvl w:val="0"/>
                                <w:numId w:val="28"/>
                              </w:numPr>
                              <w:rPr>
                                <w:lang w:val="en-GB"/>
                              </w:rPr>
                            </w:pPr>
                            <w:r w:rsidRPr="006D3C8F">
                              <w:rPr>
                                <w:lang w:val="en-US"/>
                              </w:rPr>
                              <w:t>Training material, reports and certificates.</w:t>
                            </w:r>
                          </w:p>
                          <w:p w:rsidR="00036596" w:rsidRPr="006D3C8F" w:rsidRDefault="00036596" w:rsidP="00962CB0">
                            <w:pPr>
                              <w:pStyle w:val="KeinLeerraum"/>
                              <w:numPr>
                                <w:ilvl w:val="0"/>
                                <w:numId w:val="28"/>
                              </w:numPr>
                              <w:rPr>
                                <w:lang w:val="en-GB"/>
                              </w:rPr>
                            </w:pPr>
                            <w:r w:rsidRPr="006D3C8F">
                              <w:rPr>
                                <w:lang w:val="en-US"/>
                              </w:rPr>
                              <w:t>Interviews with sanitary/food inspectors.</w:t>
                            </w:r>
                          </w:p>
                          <w:p w:rsidR="00036596" w:rsidRPr="006D3C8F" w:rsidRDefault="00036596" w:rsidP="00962CB0">
                            <w:pPr>
                              <w:pStyle w:val="KeinLeerraum"/>
                              <w:numPr>
                                <w:ilvl w:val="0"/>
                                <w:numId w:val="28"/>
                              </w:numPr>
                              <w:rPr>
                                <w:lang w:val="en-GB"/>
                              </w:rPr>
                            </w:pPr>
                            <w:r w:rsidRPr="006D3C8F">
                              <w:rPr>
                                <w:lang w:val="en-US"/>
                              </w:rPr>
                              <w:t>Protocols for collecting/testing clinical specimens and food samples for all priority foodborne diseases and foodborne hazards.</w:t>
                            </w:r>
                          </w:p>
                          <w:p w:rsidR="00036596" w:rsidRPr="006D3C8F" w:rsidRDefault="00036596" w:rsidP="00962CB0">
                            <w:pPr>
                              <w:pStyle w:val="KeinLeerraum"/>
                              <w:numPr>
                                <w:ilvl w:val="0"/>
                                <w:numId w:val="28"/>
                              </w:numPr>
                              <w:rPr>
                                <w:lang w:val="en-GB"/>
                              </w:rPr>
                            </w:pPr>
                            <w:r w:rsidRPr="006D3C8F">
                              <w:rPr>
                                <w:lang w:val="en-US"/>
                              </w:rPr>
                              <w:t>Data reporting protocols for all priority foodborne diseases and foodborne hazards</w:t>
                            </w:r>
                          </w:p>
                          <w:p w:rsidR="00036596" w:rsidRPr="006D3C8F" w:rsidRDefault="00036596" w:rsidP="00962CB0">
                            <w:pPr>
                              <w:pStyle w:val="KeinLeerraum"/>
                              <w:numPr>
                                <w:ilvl w:val="0"/>
                                <w:numId w:val="28"/>
                              </w:numPr>
                              <w:rPr>
                                <w:lang w:val="en-GB"/>
                              </w:rPr>
                            </w:pPr>
                            <w:r w:rsidRPr="006D3C8F">
                              <w:t xml:space="preserve">List </w:t>
                            </w:r>
                            <w:proofErr w:type="spellStart"/>
                            <w:r w:rsidRPr="006D3C8F">
                              <w:t>of</w:t>
                            </w:r>
                            <w:proofErr w:type="spellEnd"/>
                            <w:r w:rsidRPr="006D3C8F">
                              <w:t xml:space="preserve"> </w:t>
                            </w:r>
                            <w:proofErr w:type="spellStart"/>
                            <w:r w:rsidRPr="006D3C8F">
                              <w:t>contact</w:t>
                            </w:r>
                            <w:proofErr w:type="spellEnd"/>
                            <w:r w:rsidRPr="006D3C8F">
                              <w:t xml:space="preserve"> </w:t>
                            </w:r>
                            <w:proofErr w:type="spellStart"/>
                            <w:r w:rsidRPr="006D3C8F">
                              <w:t>laboratories</w:t>
                            </w:r>
                            <w:proofErr w:type="spellEnd"/>
                            <w:r w:rsidRPr="006D3C8F">
                              <w:t>.</w:t>
                            </w:r>
                          </w:p>
                          <w:p w:rsidR="00036596" w:rsidRPr="006D3C8F" w:rsidRDefault="00036596" w:rsidP="00962CB0">
                            <w:pPr>
                              <w:pStyle w:val="KeinLeerraum"/>
                              <w:numPr>
                                <w:ilvl w:val="0"/>
                                <w:numId w:val="28"/>
                              </w:numPr>
                              <w:rPr>
                                <w:lang w:val="en-US"/>
                              </w:rPr>
                            </w:pPr>
                            <w:r w:rsidRPr="006D3C8F">
                              <w:rPr>
                                <w:lang w:val="en-US"/>
                              </w:rPr>
                              <w:t>Questionnaires for priority foodborne pathogens and foodborne hazards</w:t>
                            </w:r>
                          </w:p>
                          <w:p w:rsidR="00036596" w:rsidRPr="006D3C8F" w:rsidRDefault="00036596" w:rsidP="00962CB0">
                            <w:pPr>
                              <w:pStyle w:val="KeinLeerraum"/>
                              <w:numPr>
                                <w:ilvl w:val="0"/>
                                <w:numId w:val="28"/>
                              </w:numPr>
                              <w:rPr>
                                <w:lang w:val="en-GB"/>
                              </w:rPr>
                            </w:pPr>
                            <w:r w:rsidRPr="006D3C8F">
                              <w:rPr>
                                <w:lang w:val="en-US"/>
                              </w:rPr>
                              <w:t>Integrated food chain surveillance database.</w:t>
                            </w:r>
                          </w:p>
                          <w:p w:rsidR="00036596" w:rsidRPr="006D3C8F" w:rsidRDefault="00036596" w:rsidP="00962CB0">
                            <w:pPr>
                              <w:pStyle w:val="KeinLeerraum"/>
                              <w:numPr>
                                <w:ilvl w:val="0"/>
                                <w:numId w:val="28"/>
                              </w:numPr>
                              <w:rPr>
                                <w:lang w:val="en-GB"/>
                              </w:rPr>
                            </w:pPr>
                            <w:r w:rsidRPr="006D3C8F">
                              <w:rPr>
                                <w:lang w:val="en-US"/>
                              </w:rPr>
                              <w:t>Data analysis reports l Copies of regular surveillance bulletins l Documentation presenting the definition of a national food safety emergency.</w:t>
                            </w:r>
                          </w:p>
                          <w:p w:rsidR="00036596" w:rsidRPr="006D3C8F" w:rsidRDefault="00036596" w:rsidP="00962CB0">
                            <w:pPr>
                              <w:pStyle w:val="KeinLeerraum"/>
                              <w:numPr>
                                <w:ilvl w:val="0"/>
                                <w:numId w:val="28"/>
                              </w:numPr>
                              <w:rPr>
                                <w:lang w:val="en-GB"/>
                              </w:rPr>
                            </w:pPr>
                            <w:r w:rsidRPr="006D3C8F">
                              <w:rPr>
                                <w:lang w:val="en-US"/>
                              </w:rPr>
                              <w:t>Data analysis reports l Copies of regular surveillance bulletins l Documentation presenting the definition of a national food safety emergency.</w:t>
                            </w:r>
                          </w:p>
                          <w:p w:rsidR="00036596" w:rsidRPr="006D3C8F" w:rsidRDefault="00036596" w:rsidP="00962CB0">
                            <w:pPr>
                              <w:pStyle w:val="KeinLeerraum"/>
                              <w:numPr>
                                <w:ilvl w:val="0"/>
                                <w:numId w:val="28"/>
                              </w:numPr>
                              <w:rPr>
                                <w:lang w:val="en-GB"/>
                              </w:rPr>
                            </w:pPr>
                            <w:r w:rsidRPr="006D3C8F">
                              <w:rPr>
                                <w:lang w:val="en-US"/>
                              </w:rPr>
                              <w:t>Records of information exchange and communication with relevant international, regional and national networks.</w:t>
                            </w:r>
                          </w:p>
                          <w:p w:rsidR="00036596" w:rsidRPr="006D3C8F" w:rsidRDefault="00036596" w:rsidP="00962CB0">
                            <w:pPr>
                              <w:pStyle w:val="KeinLeerraum"/>
                              <w:numPr>
                                <w:ilvl w:val="0"/>
                                <w:numId w:val="28"/>
                              </w:numPr>
                              <w:rPr>
                                <w:lang w:val="en-GB"/>
                              </w:rPr>
                            </w:pPr>
                            <w:r w:rsidRPr="006D3C8F">
                              <w:rPr>
                                <w:lang w:val="en-US"/>
                              </w:rPr>
                              <w:t>Updated list of partners’ contacts l Documented and updated lists of possible external resources (experts, competencies, or specialist groupings).</w:t>
                            </w:r>
                          </w:p>
                          <w:p w:rsidR="00036596" w:rsidRPr="006D3C8F" w:rsidRDefault="00036596" w:rsidP="00962CB0">
                            <w:pPr>
                              <w:pStyle w:val="KeinLeerraum"/>
                              <w:numPr>
                                <w:ilvl w:val="0"/>
                                <w:numId w:val="28"/>
                              </w:numPr>
                              <w:rPr>
                                <w:lang w:val="en-GB"/>
                              </w:rPr>
                            </w:pPr>
                            <w:r w:rsidRPr="006D3C8F">
                              <w:rPr>
                                <w:lang w:val="en-US"/>
                              </w:rPr>
                              <w:t xml:space="preserve">Any documentation, report or record on the establishment, implementation and ongoing work of the coordination mechanisms </w:t>
                            </w:r>
                          </w:p>
                          <w:p w:rsidR="00036596" w:rsidRPr="006D3C8F" w:rsidRDefault="00036596" w:rsidP="00962CB0">
                            <w:pPr>
                              <w:pStyle w:val="KeinLeerraum"/>
                              <w:numPr>
                                <w:ilvl w:val="0"/>
                                <w:numId w:val="28"/>
                              </w:numPr>
                              <w:rPr>
                                <w:lang w:val="en-GB"/>
                              </w:rPr>
                            </w:pPr>
                            <w:r w:rsidRPr="006D3C8F">
                              <w:rPr>
                                <w:lang w:val="en-US"/>
                              </w:rPr>
                              <w:t>List of all necessary contact details (local and foreign governments, international organizations, industry).</w:t>
                            </w:r>
                          </w:p>
                          <w:p w:rsidR="00036596" w:rsidRPr="006D3C8F" w:rsidRDefault="00036596" w:rsidP="00962CB0">
                            <w:pPr>
                              <w:pStyle w:val="KeinLeerraum"/>
                              <w:numPr>
                                <w:ilvl w:val="0"/>
                                <w:numId w:val="28"/>
                              </w:numPr>
                              <w:rPr>
                                <w:lang w:val="en-GB"/>
                              </w:rPr>
                            </w:pPr>
                            <w:r w:rsidRPr="006D3C8F">
                              <w:rPr>
                                <w:lang w:val="en-US"/>
                              </w:rPr>
                              <w:t>Templates for notifications of incidents.</w:t>
                            </w:r>
                          </w:p>
                          <w:p w:rsidR="00036596" w:rsidRPr="006D3C8F" w:rsidRDefault="00036596" w:rsidP="00962CB0">
                            <w:pPr>
                              <w:pStyle w:val="KeinLeerraum"/>
                              <w:numPr>
                                <w:ilvl w:val="0"/>
                                <w:numId w:val="28"/>
                              </w:numPr>
                              <w:rPr>
                                <w:lang w:val="en-GB"/>
                              </w:rPr>
                            </w:pPr>
                            <w:r w:rsidRPr="006D3C8F">
                              <w:t xml:space="preserve">Model press </w:t>
                            </w:r>
                            <w:proofErr w:type="spellStart"/>
                            <w:r w:rsidRPr="006D3C8F">
                              <w:t>releases</w:t>
                            </w:r>
                            <w:proofErr w:type="spellEnd"/>
                            <w:r w:rsidRPr="006D3C8F">
                              <w:t>.</w:t>
                            </w:r>
                          </w:p>
                          <w:p w:rsidR="00036596" w:rsidRPr="006D3C8F" w:rsidRDefault="00036596" w:rsidP="00962CB0">
                            <w:pPr>
                              <w:pStyle w:val="KeinLeerraum"/>
                              <w:numPr>
                                <w:ilvl w:val="0"/>
                                <w:numId w:val="28"/>
                              </w:numPr>
                              <w:rPr>
                                <w:lang w:val="en-GB"/>
                              </w:rPr>
                            </w:pPr>
                            <w:r w:rsidRPr="006D3C8F">
                              <w:t xml:space="preserve">Recall and </w:t>
                            </w:r>
                            <w:proofErr w:type="spellStart"/>
                            <w:r w:rsidRPr="006D3C8F">
                              <w:t>withdrawal</w:t>
                            </w:r>
                            <w:proofErr w:type="spellEnd"/>
                            <w:r w:rsidRPr="006D3C8F">
                              <w:t xml:space="preserve"> </w:t>
                            </w:r>
                            <w:proofErr w:type="spellStart"/>
                            <w:r w:rsidRPr="006D3C8F">
                              <w:t>notices</w:t>
                            </w:r>
                            <w:proofErr w:type="spellEnd"/>
                            <w:r w:rsidRPr="006D3C8F">
                              <w:t>.</w:t>
                            </w:r>
                          </w:p>
                          <w:p w:rsidR="00036596" w:rsidRPr="006D3C8F" w:rsidRDefault="00036596" w:rsidP="00962CB0">
                            <w:pPr>
                              <w:pStyle w:val="KeinLeerraum"/>
                              <w:numPr>
                                <w:ilvl w:val="0"/>
                                <w:numId w:val="28"/>
                              </w:numPr>
                              <w:rPr>
                                <w:lang w:val="en-GB"/>
                              </w:rPr>
                            </w:pPr>
                            <w:proofErr w:type="spellStart"/>
                            <w:r w:rsidRPr="006D3C8F">
                              <w:t>Prepared</w:t>
                            </w:r>
                            <w:proofErr w:type="spellEnd"/>
                            <w:r w:rsidRPr="006D3C8F">
                              <w:t xml:space="preserve"> </w:t>
                            </w:r>
                            <w:proofErr w:type="spellStart"/>
                            <w:r w:rsidRPr="006D3C8F">
                              <w:t>questions</w:t>
                            </w:r>
                            <w:proofErr w:type="spellEnd"/>
                            <w:r w:rsidRPr="006D3C8F">
                              <w:t xml:space="preserve"> and </w:t>
                            </w:r>
                            <w:proofErr w:type="spellStart"/>
                            <w:r w:rsidRPr="006D3C8F">
                              <w:t>answers</w:t>
                            </w:r>
                            <w:proofErr w:type="spellEnd"/>
                            <w:r w:rsidRPr="006D3C8F">
                              <w:t>.</w:t>
                            </w:r>
                          </w:p>
                          <w:p w:rsidR="00036596" w:rsidRPr="006D3C8F" w:rsidRDefault="00036596" w:rsidP="00962CB0">
                            <w:pPr>
                              <w:pStyle w:val="KeinLeerraum"/>
                              <w:numPr>
                                <w:ilvl w:val="0"/>
                                <w:numId w:val="28"/>
                              </w:numPr>
                              <w:rPr>
                                <w:lang w:val="en-GB"/>
                              </w:rPr>
                            </w:pPr>
                            <w:r w:rsidRPr="006D3C8F">
                              <w:rPr>
                                <w:lang w:val="en-US"/>
                              </w:rPr>
                              <w:t>Reports on simulation exercises to pre-test the response emergency plan.</w:t>
                            </w:r>
                          </w:p>
                          <w:p w:rsidR="00036596" w:rsidRPr="006D3C8F" w:rsidRDefault="00036596" w:rsidP="00962CB0">
                            <w:pPr>
                              <w:pStyle w:val="KeinLeerraum"/>
                              <w:numPr>
                                <w:ilvl w:val="0"/>
                                <w:numId w:val="28"/>
                              </w:numPr>
                              <w:rPr>
                                <w:lang w:val="en-GB"/>
                              </w:rPr>
                            </w:pPr>
                            <w:r w:rsidRPr="006D3C8F">
                              <w:rPr>
                                <w:lang w:val="en-US"/>
                              </w:rPr>
                              <w:t>Record of feedbacks from past emergency reviews.</w:t>
                            </w:r>
                          </w:p>
                          <w:p w:rsidR="00036596" w:rsidRPr="00962CB0" w:rsidRDefault="00036596" w:rsidP="002A213E">
                            <w:pPr>
                              <w:rPr>
                                <w:sz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F8B62" id="Textfeld 3" o:spid="_x0000_s1032" type="#_x0000_t202" style="position:absolute;left:0;text-align:left;margin-left:0;margin-top:19.05pt;width:425.25pt;height:423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" fillcolor="window" strokeweight=".5pt">
                <v:textbox>
                  <w:txbxContent>
                    <w:p w:rsidR="00036596" w:rsidRPr="00962CB0" w:rsidRDefault="00036596" w:rsidP="00962CB0">
                      <w:pPr>
                        <w:pStyle w:val="KeinLeerraum"/>
                        <w:rPr>
                          <w:b/>
                          <w:lang w:val="sv-SE"/>
                        </w:rPr>
                      </w:pPr>
                      <w:r w:rsidRPr="00962CB0">
                        <w:rPr>
                          <w:b/>
                          <w:lang w:val="en-US"/>
                        </w:rPr>
                        <w:t>Documentation or evidence for level of capability</w:t>
                      </w:r>
                    </w:p>
                    <w:p w:rsidR="00036596" w:rsidRPr="006D3C8F" w:rsidRDefault="00036596" w:rsidP="00962CB0">
                      <w:pPr>
                        <w:pStyle w:val="KeinLeerraum"/>
                        <w:numPr>
                          <w:ilvl w:val="0"/>
                          <w:numId w:val="28"/>
                        </w:numPr>
                        <w:rPr>
                          <w:lang w:val="en-GB"/>
                        </w:rPr>
                      </w:pPr>
                      <w:r w:rsidRPr="006D3C8F">
                        <w:rPr>
                          <w:lang w:val="en-US"/>
                        </w:rPr>
                        <w:t>List of priority foodborne diseases and priority foodborne hazards (chemical and microbiological).</w:t>
                      </w:r>
                    </w:p>
                    <w:p w:rsidR="00036596" w:rsidRPr="006D3C8F" w:rsidRDefault="00036596" w:rsidP="00962CB0">
                      <w:pPr>
                        <w:pStyle w:val="KeinLeerraum"/>
                        <w:numPr>
                          <w:ilvl w:val="0"/>
                          <w:numId w:val="28"/>
                        </w:numPr>
                        <w:rPr>
                          <w:lang w:val="en-GB"/>
                        </w:rPr>
                      </w:pPr>
                      <w:r w:rsidRPr="006D3C8F">
                        <w:rPr>
                          <w:lang w:val="en-US"/>
                        </w:rPr>
                        <w:t>Guidance on priority foodborne diseases and their case definitions.</w:t>
                      </w:r>
                    </w:p>
                    <w:p w:rsidR="00036596" w:rsidRPr="006D3C8F" w:rsidRDefault="00036596" w:rsidP="00962CB0">
                      <w:pPr>
                        <w:pStyle w:val="KeinLeerraum"/>
                        <w:numPr>
                          <w:ilvl w:val="0"/>
                          <w:numId w:val="28"/>
                        </w:numPr>
                        <w:rPr>
                          <w:lang w:val="en-GB"/>
                        </w:rPr>
                      </w:pPr>
                      <w:r w:rsidRPr="006D3C8F">
                        <w:rPr>
                          <w:lang w:val="en-US"/>
                        </w:rPr>
                        <w:t>National level report based on collated local reports for rapid risk assessment.</w:t>
                      </w:r>
                    </w:p>
                    <w:p w:rsidR="00036596" w:rsidRPr="006D3C8F" w:rsidRDefault="00036596" w:rsidP="00962CB0">
                      <w:pPr>
                        <w:pStyle w:val="KeinLeerraum"/>
                        <w:numPr>
                          <w:ilvl w:val="0"/>
                          <w:numId w:val="28"/>
                        </w:numPr>
                        <w:rPr>
                          <w:lang w:val="en-GB"/>
                        </w:rPr>
                      </w:pPr>
                      <w:r w:rsidRPr="006D3C8F">
                        <w:rPr>
                          <w:lang w:val="en-US"/>
                        </w:rPr>
                        <w:t>Training material, reports and certificates.</w:t>
                      </w:r>
                    </w:p>
                    <w:p w:rsidR="00036596" w:rsidRPr="006D3C8F" w:rsidRDefault="00036596" w:rsidP="00962CB0">
                      <w:pPr>
                        <w:pStyle w:val="KeinLeerraum"/>
                        <w:numPr>
                          <w:ilvl w:val="0"/>
                          <w:numId w:val="28"/>
                        </w:numPr>
                        <w:rPr>
                          <w:lang w:val="en-GB"/>
                        </w:rPr>
                      </w:pPr>
                      <w:r w:rsidRPr="006D3C8F">
                        <w:rPr>
                          <w:lang w:val="en-US"/>
                        </w:rPr>
                        <w:t>Interviews with sanitary/food inspectors.</w:t>
                      </w:r>
                    </w:p>
                    <w:p w:rsidR="00036596" w:rsidRPr="006D3C8F" w:rsidRDefault="00036596" w:rsidP="00962CB0">
                      <w:pPr>
                        <w:pStyle w:val="KeinLeerraum"/>
                        <w:numPr>
                          <w:ilvl w:val="0"/>
                          <w:numId w:val="28"/>
                        </w:numPr>
                        <w:rPr>
                          <w:lang w:val="en-GB"/>
                        </w:rPr>
                      </w:pPr>
                      <w:r w:rsidRPr="006D3C8F">
                        <w:rPr>
                          <w:lang w:val="en-US"/>
                        </w:rPr>
                        <w:t>Protocols for collecting/testing clinical specimens and food samples for all priority foodborne diseases and foodborne hazards.</w:t>
                      </w:r>
                    </w:p>
                    <w:p w:rsidR="00036596" w:rsidRPr="006D3C8F" w:rsidRDefault="00036596" w:rsidP="00962CB0">
                      <w:pPr>
                        <w:pStyle w:val="KeinLeerraum"/>
                        <w:numPr>
                          <w:ilvl w:val="0"/>
                          <w:numId w:val="28"/>
                        </w:numPr>
                        <w:rPr>
                          <w:lang w:val="en-GB"/>
                        </w:rPr>
                      </w:pPr>
                      <w:r w:rsidRPr="006D3C8F">
                        <w:rPr>
                          <w:lang w:val="en-US"/>
                        </w:rPr>
                        <w:t>Data reporting protocols for all priority foodborne diseases and foodborne hazards</w:t>
                      </w:r>
                    </w:p>
                    <w:p w:rsidR="00036596" w:rsidRPr="006D3C8F" w:rsidRDefault="00036596" w:rsidP="00962CB0">
                      <w:pPr>
                        <w:pStyle w:val="KeinLeerraum"/>
                        <w:numPr>
                          <w:ilvl w:val="0"/>
                          <w:numId w:val="28"/>
                        </w:numPr>
                        <w:rPr>
                          <w:lang w:val="en-GB"/>
                        </w:rPr>
                      </w:pPr>
                      <w:r w:rsidRPr="006D3C8F">
                        <w:t xml:space="preserve">List </w:t>
                      </w:r>
                      <w:proofErr w:type="spellStart"/>
                      <w:r w:rsidRPr="006D3C8F">
                        <w:t>of</w:t>
                      </w:r>
                      <w:proofErr w:type="spellEnd"/>
                      <w:r w:rsidRPr="006D3C8F">
                        <w:t xml:space="preserve"> </w:t>
                      </w:r>
                      <w:proofErr w:type="spellStart"/>
                      <w:r w:rsidRPr="006D3C8F">
                        <w:t>contact</w:t>
                      </w:r>
                      <w:proofErr w:type="spellEnd"/>
                      <w:r w:rsidRPr="006D3C8F">
                        <w:t xml:space="preserve"> </w:t>
                      </w:r>
                      <w:proofErr w:type="spellStart"/>
                      <w:r w:rsidRPr="006D3C8F">
                        <w:t>laboratories</w:t>
                      </w:r>
                      <w:proofErr w:type="spellEnd"/>
                      <w:r w:rsidRPr="006D3C8F">
                        <w:t>.</w:t>
                      </w:r>
                    </w:p>
                    <w:p w:rsidR="00036596" w:rsidRPr="006D3C8F" w:rsidRDefault="00036596" w:rsidP="00962CB0">
                      <w:pPr>
                        <w:pStyle w:val="KeinLeerraum"/>
                        <w:numPr>
                          <w:ilvl w:val="0"/>
                          <w:numId w:val="28"/>
                        </w:numPr>
                        <w:rPr>
                          <w:lang w:val="en-US"/>
                        </w:rPr>
                      </w:pPr>
                      <w:r w:rsidRPr="006D3C8F">
                        <w:rPr>
                          <w:lang w:val="en-US"/>
                        </w:rPr>
                        <w:t>Questionnaires for priority foodborne pathogens and foodborne hazards</w:t>
                      </w:r>
                    </w:p>
                    <w:p w:rsidR="00036596" w:rsidRPr="006D3C8F" w:rsidRDefault="00036596" w:rsidP="00962CB0">
                      <w:pPr>
                        <w:pStyle w:val="KeinLeerraum"/>
                        <w:numPr>
                          <w:ilvl w:val="0"/>
                          <w:numId w:val="28"/>
                        </w:numPr>
                        <w:rPr>
                          <w:lang w:val="en-GB"/>
                        </w:rPr>
                      </w:pPr>
                      <w:r w:rsidRPr="006D3C8F">
                        <w:rPr>
                          <w:lang w:val="en-US"/>
                        </w:rPr>
                        <w:t>Integrated food chain surveillance database.</w:t>
                      </w:r>
                    </w:p>
                    <w:p w:rsidR="00036596" w:rsidRPr="006D3C8F" w:rsidRDefault="00036596" w:rsidP="00962CB0">
                      <w:pPr>
                        <w:pStyle w:val="KeinLeerraum"/>
                        <w:numPr>
                          <w:ilvl w:val="0"/>
                          <w:numId w:val="28"/>
                        </w:numPr>
                        <w:rPr>
                          <w:lang w:val="en-GB"/>
                        </w:rPr>
                      </w:pPr>
                      <w:r w:rsidRPr="006D3C8F">
                        <w:rPr>
                          <w:lang w:val="en-US"/>
                        </w:rPr>
                        <w:t>Data analysis reports l Copies of regular surveillance bulletins l Documentation presenting the definition of a national food safety emergency.</w:t>
                      </w:r>
                    </w:p>
                    <w:p w:rsidR="00036596" w:rsidRPr="006D3C8F" w:rsidRDefault="00036596" w:rsidP="00962CB0">
                      <w:pPr>
                        <w:pStyle w:val="KeinLeerraum"/>
                        <w:numPr>
                          <w:ilvl w:val="0"/>
                          <w:numId w:val="28"/>
                        </w:numPr>
                        <w:rPr>
                          <w:lang w:val="en-GB"/>
                        </w:rPr>
                      </w:pPr>
                      <w:r w:rsidRPr="006D3C8F">
                        <w:rPr>
                          <w:lang w:val="en-US"/>
                        </w:rPr>
                        <w:t>Data analysis reports l Copies of regular surveillance bulletins l Documentation presenting the definition of a national food safety emergency.</w:t>
                      </w:r>
                    </w:p>
                    <w:p w:rsidR="00036596" w:rsidRPr="006D3C8F" w:rsidRDefault="00036596" w:rsidP="00962CB0">
                      <w:pPr>
                        <w:pStyle w:val="KeinLeerraum"/>
                        <w:numPr>
                          <w:ilvl w:val="0"/>
                          <w:numId w:val="28"/>
                        </w:numPr>
                        <w:rPr>
                          <w:lang w:val="en-GB"/>
                        </w:rPr>
                      </w:pPr>
                      <w:r w:rsidRPr="006D3C8F">
                        <w:rPr>
                          <w:lang w:val="en-US"/>
                        </w:rPr>
                        <w:t>Records of information exchange and communication with relevant international, regional and national networks.</w:t>
                      </w:r>
                    </w:p>
                    <w:p w:rsidR="00036596" w:rsidRPr="006D3C8F" w:rsidRDefault="00036596" w:rsidP="00962CB0">
                      <w:pPr>
                        <w:pStyle w:val="KeinLeerraum"/>
                        <w:numPr>
                          <w:ilvl w:val="0"/>
                          <w:numId w:val="28"/>
                        </w:numPr>
                        <w:rPr>
                          <w:lang w:val="en-GB"/>
                        </w:rPr>
                      </w:pPr>
                      <w:r w:rsidRPr="006D3C8F">
                        <w:rPr>
                          <w:lang w:val="en-US"/>
                        </w:rPr>
                        <w:t>Updated list of partners’ contacts l Documented and updated lists of possible external resources (experts, competencies, or specialist groupings).</w:t>
                      </w:r>
                    </w:p>
                    <w:p w:rsidR="00036596" w:rsidRPr="006D3C8F" w:rsidRDefault="00036596" w:rsidP="00962CB0">
                      <w:pPr>
                        <w:pStyle w:val="KeinLeerraum"/>
                        <w:numPr>
                          <w:ilvl w:val="0"/>
                          <w:numId w:val="28"/>
                        </w:numPr>
                        <w:rPr>
                          <w:lang w:val="en-GB"/>
                        </w:rPr>
                      </w:pPr>
                      <w:r w:rsidRPr="006D3C8F">
                        <w:rPr>
                          <w:lang w:val="en-US"/>
                        </w:rPr>
                        <w:t xml:space="preserve">Any documentation, report or record on the establishment, implementation and ongoing work of the coordination mechanisms </w:t>
                      </w:r>
                    </w:p>
                    <w:p w:rsidR="00036596" w:rsidRPr="006D3C8F" w:rsidRDefault="00036596" w:rsidP="00962CB0">
                      <w:pPr>
                        <w:pStyle w:val="KeinLeerraum"/>
                        <w:numPr>
                          <w:ilvl w:val="0"/>
                          <w:numId w:val="28"/>
                        </w:numPr>
                        <w:rPr>
                          <w:lang w:val="en-GB"/>
                        </w:rPr>
                      </w:pPr>
                      <w:r w:rsidRPr="006D3C8F">
                        <w:rPr>
                          <w:lang w:val="en-US"/>
                        </w:rPr>
                        <w:t>List of all necessary contact details (local and foreign governments, international organizations, industry).</w:t>
                      </w:r>
                    </w:p>
                    <w:p w:rsidR="00036596" w:rsidRPr="006D3C8F" w:rsidRDefault="00036596" w:rsidP="00962CB0">
                      <w:pPr>
                        <w:pStyle w:val="KeinLeerraum"/>
                        <w:numPr>
                          <w:ilvl w:val="0"/>
                          <w:numId w:val="28"/>
                        </w:numPr>
                        <w:rPr>
                          <w:lang w:val="en-GB"/>
                        </w:rPr>
                      </w:pPr>
                      <w:r w:rsidRPr="006D3C8F">
                        <w:rPr>
                          <w:lang w:val="en-US"/>
                        </w:rPr>
                        <w:t>Templates for notifications of incidents.</w:t>
                      </w:r>
                    </w:p>
                    <w:p w:rsidR="00036596" w:rsidRPr="006D3C8F" w:rsidRDefault="00036596" w:rsidP="00962CB0">
                      <w:pPr>
                        <w:pStyle w:val="KeinLeerraum"/>
                        <w:numPr>
                          <w:ilvl w:val="0"/>
                          <w:numId w:val="28"/>
                        </w:numPr>
                        <w:rPr>
                          <w:lang w:val="en-GB"/>
                        </w:rPr>
                      </w:pPr>
                      <w:r w:rsidRPr="006D3C8F">
                        <w:t xml:space="preserve">Model press </w:t>
                      </w:r>
                      <w:proofErr w:type="spellStart"/>
                      <w:r w:rsidRPr="006D3C8F">
                        <w:t>releases</w:t>
                      </w:r>
                      <w:proofErr w:type="spellEnd"/>
                      <w:r w:rsidRPr="006D3C8F">
                        <w:t>.</w:t>
                      </w:r>
                    </w:p>
                    <w:p w:rsidR="00036596" w:rsidRPr="006D3C8F" w:rsidRDefault="00036596" w:rsidP="00962CB0">
                      <w:pPr>
                        <w:pStyle w:val="KeinLeerraum"/>
                        <w:numPr>
                          <w:ilvl w:val="0"/>
                          <w:numId w:val="28"/>
                        </w:numPr>
                        <w:rPr>
                          <w:lang w:val="en-GB"/>
                        </w:rPr>
                      </w:pPr>
                      <w:r w:rsidRPr="006D3C8F">
                        <w:t xml:space="preserve">Recall and </w:t>
                      </w:r>
                      <w:proofErr w:type="spellStart"/>
                      <w:r w:rsidRPr="006D3C8F">
                        <w:t>withdrawal</w:t>
                      </w:r>
                      <w:proofErr w:type="spellEnd"/>
                      <w:r w:rsidRPr="006D3C8F">
                        <w:t xml:space="preserve"> </w:t>
                      </w:r>
                      <w:proofErr w:type="spellStart"/>
                      <w:r w:rsidRPr="006D3C8F">
                        <w:t>notices</w:t>
                      </w:r>
                      <w:proofErr w:type="spellEnd"/>
                      <w:r w:rsidRPr="006D3C8F">
                        <w:t>.</w:t>
                      </w:r>
                    </w:p>
                    <w:p w:rsidR="00036596" w:rsidRPr="006D3C8F" w:rsidRDefault="00036596" w:rsidP="00962CB0">
                      <w:pPr>
                        <w:pStyle w:val="KeinLeerraum"/>
                        <w:numPr>
                          <w:ilvl w:val="0"/>
                          <w:numId w:val="28"/>
                        </w:numPr>
                        <w:rPr>
                          <w:lang w:val="en-GB"/>
                        </w:rPr>
                      </w:pPr>
                      <w:proofErr w:type="spellStart"/>
                      <w:r w:rsidRPr="006D3C8F">
                        <w:t>Prepared</w:t>
                      </w:r>
                      <w:proofErr w:type="spellEnd"/>
                      <w:r w:rsidRPr="006D3C8F">
                        <w:t xml:space="preserve"> </w:t>
                      </w:r>
                      <w:proofErr w:type="spellStart"/>
                      <w:r w:rsidRPr="006D3C8F">
                        <w:t>questions</w:t>
                      </w:r>
                      <w:proofErr w:type="spellEnd"/>
                      <w:r w:rsidRPr="006D3C8F">
                        <w:t xml:space="preserve"> and </w:t>
                      </w:r>
                      <w:proofErr w:type="spellStart"/>
                      <w:r w:rsidRPr="006D3C8F">
                        <w:t>answers</w:t>
                      </w:r>
                      <w:proofErr w:type="spellEnd"/>
                      <w:r w:rsidRPr="006D3C8F">
                        <w:t>.</w:t>
                      </w:r>
                    </w:p>
                    <w:p w:rsidR="00036596" w:rsidRPr="006D3C8F" w:rsidRDefault="00036596" w:rsidP="00962CB0">
                      <w:pPr>
                        <w:pStyle w:val="KeinLeerraum"/>
                        <w:numPr>
                          <w:ilvl w:val="0"/>
                          <w:numId w:val="28"/>
                        </w:numPr>
                        <w:rPr>
                          <w:lang w:val="en-GB"/>
                        </w:rPr>
                      </w:pPr>
                      <w:r w:rsidRPr="006D3C8F">
                        <w:rPr>
                          <w:lang w:val="en-US"/>
                        </w:rPr>
                        <w:t>Reports on simulation exercises to pre-test the response emergency plan.</w:t>
                      </w:r>
                    </w:p>
                    <w:p w:rsidR="00036596" w:rsidRPr="006D3C8F" w:rsidRDefault="00036596" w:rsidP="00962CB0">
                      <w:pPr>
                        <w:pStyle w:val="KeinLeerraum"/>
                        <w:numPr>
                          <w:ilvl w:val="0"/>
                          <w:numId w:val="28"/>
                        </w:numPr>
                        <w:rPr>
                          <w:lang w:val="en-GB"/>
                        </w:rPr>
                      </w:pPr>
                      <w:r w:rsidRPr="006D3C8F">
                        <w:rPr>
                          <w:lang w:val="en-US"/>
                        </w:rPr>
                        <w:t>Record of feedbacks from past emergency reviews.</w:t>
                      </w:r>
                    </w:p>
                    <w:p w:rsidR="00036596" w:rsidRPr="00962CB0" w:rsidRDefault="00036596" w:rsidP="002A213E">
                      <w:pPr>
                        <w:rPr>
                          <w:sz w:val="16"/>
                          <w:lang w:val="en-GB"/>
                        </w:rPr>
                      </w:pPr>
                    </w:p>
                  </w:txbxContent>
                </v:textbox>
                <w10:wrap type="topAndBottom" anchorx="margin"/>
              </v:shape>
            </w:pict>
          </mc:Fallback>
        </mc:AlternateContent>
      </w:r>
    </w:p>
    <w:p w:rsidR="00392B12" w:rsidRPr="00CE1017" w:rsidRDefault="00940585" w:rsidP="007A1BEE">
      <w:pPr>
        <w:spacing w:after="0" w:line="288" w:lineRule="auto"/>
        <w:jc w:val="both"/>
        <w:rPr>
          <w:b/>
          <w:u w:val="single"/>
          <w:lang w:val="en-GB"/>
        </w:rPr>
      </w:pPr>
      <w:r w:rsidRPr="00A504F6">
        <w:rPr>
          <w:b/>
          <w:color w:val="FF0000"/>
          <w:u w:val="single"/>
          <w:vertAlign w:val="superscript"/>
          <w:lang w:val="en-US"/>
        </w:rPr>
        <w:lastRenderedPageBreak/>
        <w:t>6</w:t>
      </w:r>
      <w:r w:rsidR="00392B12" w:rsidRPr="00CE1017">
        <w:rPr>
          <w:b/>
          <w:u w:val="single"/>
          <w:lang w:val="en-US"/>
        </w:rPr>
        <w:t>NATIONAL LABORATORY SYSTEM</w:t>
      </w:r>
    </w:p>
    <w:p w:rsidR="00392B12" w:rsidRPr="003253C7" w:rsidRDefault="00962CB0" w:rsidP="007A1BEE">
      <w:pPr>
        <w:jc w:val="both"/>
        <w:rPr>
          <w:lang w:val="en-US"/>
        </w:rPr>
      </w:pPr>
      <w:r w:rsidRPr="003253C7">
        <w:rPr>
          <w:lang w:val="en-US"/>
        </w:rPr>
        <w:t xml:space="preserve">Evaluated by: </w:t>
      </w:r>
      <w:r w:rsidR="00392B12" w:rsidRPr="003253C7">
        <w:rPr>
          <w:lang w:val="en-US"/>
        </w:rPr>
        <w:t xml:space="preserve">(1) A nationwide laboratory system able to reliably conduct at least five of the </w:t>
      </w:r>
      <w:r w:rsidR="00392B12" w:rsidRPr="003253C7">
        <w:rPr>
          <w:b/>
          <w:lang w:val="en-US"/>
        </w:rPr>
        <w:t>10 core tests</w:t>
      </w:r>
      <w:r w:rsidR="00392B12" w:rsidRPr="003253C7">
        <w:rPr>
          <w:lang w:val="en-US"/>
        </w:rPr>
        <w:t xml:space="preserve"> (included: Influenza virus; virus culture for poliovirus; serology for HIV; microscopy for Mycobacterium tuberculosis; rapid diagnostic testing for Plasmodium spp.; bacterial culture for Salmonella enteritidis serotype typhi. and four tests should be selected by the country on the basis of major national public health concerns.)</w:t>
      </w:r>
      <w:r w:rsidR="000C5EDC">
        <w:rPr>
          <w:lang w:val="en-US"/>
        </w:rPr>
        <w:t xml:space="preserve"> </w:t>
      </w:r>
      <w:r w:rsidR="00392B12" w:rsidRPr="003253C7">
        <w:rPr>
          <w:lang w:val="en-US"/>
        </w:rPr>
        <w:t xml:space="preserve">on appropriately identified and collected outbreak specimens transported safely and securely to accredited laboratories from at least 80% of intermediate levels/districts in the country. (2) Existence of </w:t>
      </w:r>
      <w:r w:rsidR="00392B12" w:rsidRPr="003253C7">
        <w:rPr>
          <w:b/>
          <w:lang w:val="en-US"/>
        </w:rPr>
        <w:t>national quality laboratory standards</w:t>
      </w:r>
      <w:r w:rsidR="00392B12" w:rsidRPr="003253C7">
        <w:rPr>
          <w:lang w:val="en-US"/>
        </w:rPr>
        <w:t xml:space="preserve"> and system for </w:t>
      </w:r>
      <w:proofErr w:type="spellStart"/>
      <w:r w:rsidR="00392B12" w:rsidRPr="003253C7">
        <w:rPr>
          <w:lang w:val="en-US"/>
        </w:rPr>
        <w:t>licencing</w:t>
      </w:r>
      <w:proofErr w:type="spellEnd"/>
      <w:r w:rsidR="00392B12" w:rsidRPr="003253C7">
        <w:rPr>
          <w:lang w:val="en-US"/>
        </w:rPr>
        <w:t xml:space="preserve"> </w:t>
      </w:r>
      <w:proofErr w:type="spellStart"/>
      <w:r w:rsidR="00392B12" w:rsidRPr="003253C7">
        <w:rPr>
          <w:lang w:val="en-US"/>
        </w:rPr>
        <w:t>labories</w:t>
      </w:r>
      <w:proofErr w:type="spellEnd"/>
      <w:r w:rsidR="00392B12" w:rsidRPr="003253C7">
        <w:rPr>
          <w:lang w:val="en-US"/>
        </w:rPr>
        <w:t xml:space="preserve">. </w:t>
      </w:r>
    </w:p>
    <w:p w:rsidR="00392B12" w:rsidRPr="003253C7" w:rsidRDefault="00392B12" w:rsidP="007A1BEE">
      <w:pPr>
        <w:pStyle w:val="Listenabsatz"/>
        <w:numPr>
          <w:ilvl w:val="0"/>
          <w:numId w:val="14"/>
        </w:numPr>
        <w:spacing w:after="0" w:line="288" w:lineRule="auto"/>
        <w:jc w:val="both"/>
        <w:rPr>
          <w:lang w:val="en-GB"/>
        </w:rPr>
      </w:pPr>
      <w:r w:rsidRPr="003253C7">
        <w:rPr>
          <w:lang w:val="en-US"/>
        </w:rPr>
        <w:t xml:space="preserve">What are the </w:t>
      </w:r>
      <w:r w:rsidRPr="003253C7">
        <w:rPr>
          <w:b/>
          <w:lang w:val="en-US"/>
        </w:rPr>
        <w:t>priority diseases of the country</w:t>
      </w:r>
      <w:r w:rsidRPr="003253C7">
        <w:rPr>
          <w:lang w:val="en-US"/>
        </w:rPr>
        <w:t xml:space="preserve"> and which of these are tested in the country?</w:t>
      </w:r>
    </w:p>
    <w:p w:rsidR="00392B12" w:rsidRPr="003253C7" w:rsidRDefault="00392B12" w:rsidP="007A1BEE">
      <w:pPr>
        <w:pStyle w:val="Listenabsatz"/>
        <w:numPr>
          <w:ilvl w:val="0"/>
          <w:numId w:val="14"/>
        </w:numPr>
        <w:spacing w:after="0" w:line="288" w:lineRule="auto"/>
        <w:jc w:val="both"/>
        <w:rPr>
          <w:lang w:val="en-GB"/>
        </w:rPr>
      </w:pPr>
      <w:r w:rsidRPr="003253C7">
        <w:rPr>
          <w:lang w:val="en-US"/>
        </w:rPr>
        <w:t xml:space="preserve">Which of the </w:t>
      </w:r>
      <w:r w:rsidRPr="003253C7">
        <w:rPr>
          <w:b/>
          <w:lang w:val="en-US"/>
        </w:rPr>
        <w:t>10 core tests</w:t>
      </w:r>
      <w:r w:rsidRPr="003253C7">
        <w:rPr>
          <w:lang w:val="en-US"/>
        </w:rPr>
        <w:t xml:space="preserve"> is the country capable of conducting?</w:t>
      </w:r>
    </w:p>
    <w:p w:rsidR="00392B12" w:rsidRPr="003253C7" w:rsidRDefault="00392B12" w:rsidP="007A1BEE">
      <w:pPr>
        <w:pStyle w:val="Listenabsatz"/>
        <w:numPr>
          <w:ilvl w:val="0"/>
          <w:numId w:val="14"/>
        </w:numPr>
        <w:spacing w:after="0" w:line="288" w:lineRule="auto"/>
        <w:jc w:val="both"/>
        <w:rPr>
          <w:lang w:val="en-GB"/>
        </w:rPr>
      </w:pPr>
      <w:r w:rsidRPr="003253C7">
        <w:rPr>
          <w:lang w:val="en-US"/>
        </w:rPr>
        <w:t xml:space="preserve">Describe the </w:t>
      </w:r>
      <w:r w:rsidRPr="003253C7">
        <w:rPr>
          <w:b/>
          <w:lang w:val="en-US"/>
        </w:rPr>
        <w:t>structure of the laboratory system</w:t>
      </w:r>
      <w:r w:rsidRPr="003253C7">
        <w:rPr>
          <w:lang w:val="en-US"/>
        </w:rPr>
        <w:t>, including the number of laboratories, at local, intermediate levels/districts, and the national level.</w:t>
      </w:r>
    </w:p>
    <w:p w:rsidR="00392B12" w:rsidRPr="003253C7" w:rsidRDefault="00392B12" w:rsidP="007A1BEE">
      <w:pPr>
        <w:pStyle w:val="Listenabsatz"/>
        <w:numPr>
          <w:ilvl w:val="0"/>
          <w:numId w:val="14"/>
        </w:numPr>
        <w:spacing w:after="0" w:line="288" w:lineRule="auto"/>
        <w:jc w:val="both"/>
        <w:rPr>
          <w:b/>
          <w:lang w:val="en-GB"/>
        </w:rPr>
      </w:pPr>
      <w:r w:rsidRPr="003253C7">
        <w:rPr>
          <w:b/>
          <w:lang w:val="en-US"/>
        </w:rPr>
        <w:t>Have national laboratories been accredited?</w:t>
      </w:r>
    </w:p>
    <w:p w:rsidR="00392B12" w:rsidRPr="003253C7" w:rsidRDefault="00392B12" w:rsidP="007A1BEE">
      <w:pPr>
        <w:pStyle w:val="Listenabsatz"/>
        <w:numPr>
          <w:ilvl w:val="0"/>
          <w:numId w:val="14"/>
        </w:numPr>
        <w:spacing w:after="0" w:line="288" w:lineRule="auto"/>
        <w:jc w:val="both"/>
        <w:rPr>
          <w:lang w:val="en-GB"/>
        </w:rPr>
      </w:pPr>
      <w:r w:rsidRPr="00CE1017">
        <w:rPr>
          <w:color w:val="FF0000"/>
          <w:lang w:val="en-US"/>
        </w:rPr>
        <w:t xml:space="preserve">How is laboratory data on zoonotic diseases shared between human and animal health </w:t>
      </w:r>
      <w:r w:rsidRPr="003253C7">
        <w:rPr>
          <w:lang w:val="en-US"/>
        </w:rPr>
        <w:t xml:space="preserve">laboratories? </w:t>
      </w:r>
      <w:r w:rsidRPr="003253C7">
        <w:t xml:space="preserve">Are </w:t>
      </w:r>
      <w:proofErr w:type="spellStart"/>
      <w:r w:rsidRPr="003253C7">
        <w:t>the</w:t>
      </w:r>
      <w:proofErr w:type="spellEnd"/>
      <w:r w:rsidRPr="003253C7">
        <w:t xml:space="preserve"> </w:t>
      </w:r>
      <w:proofErr w:type="spellStart"/>
      <w:r w:rsidRPr="003253C7">
        <w:t>two</w:t>
      </w:r>
      <w:proofErr w:type="spellEnd"/>
      <w:r w:rsidRPr="003253C7">
        <w:t xml:space="preserve"> interoperable </w:t>
      </w:r>
      <w:proofErr w:type="spellStart"/>
      <w:r w:rsidRPr="003253C7">
        <w:t>data</w:t>
      </w:r>
      <w:proofErr w:type="spellEnd"/>
      <w:r w:rsidRPr="003253C7">
        <w:t xml:space="preserve"> </w:t>
      </w:r>
      <w:proofErr w:type="spellStart"/>
      <w:r w:rsidRPr="003253C7">
        <w:t>systems</w:t>
      </w:r>
      <w:proofErr w:type="spellEnd"/>
      <w:r w:rsidRPr="003253C7">
        <w:t>?</w:t>
      </w:r>
    </w:p>
    <w:p w:rsidR="00392B12" w:rsidRPr="003253C7" w:rsidRDefault="00392B12" w:rsidP="007A1BEE">
      <w:pPr>
        <w:pStyle w:val="Listenabsatz"/>
        <w:numPr>
          <w:ilvl w:val="0"/>
          <w:numId w:val="14"/>
        </w:numPr>
        <w:spacing w:after="0" w:line="288" w:lineRule="auto"/>
        <w:jc w:val="both"/>
        <w:rPr>
          <w:lang w:val="en-GB"/>
        </w:rPr>
      </w:pPr>
      <w:r w:rsidRPr="003253C7">
        <w:rPr>
          <w:lang w:val="en-US"/>
        </w:rPr>
        <w:t>What biosecurity/biosafety training is provided to laboratory workers?</w:t>
      </w:r>
    </w:p>
    <w:p w:rsidR="00392B12" w:rsidRPr="003253C7" w:rsidRDefault="00392B12" w:rsidP="007A1BEE">
      <w:pPr>
        <w:pStyle w:val="Listenabsatz"/>
        <w:numPr>
          <w:ilvl w:val="0"/>
          <w:numId w:val="14"/>
        </w:numPr>
        <w:spacing w:after="0" w:line="288" w:lineRule="auto"/>
        <w:jc w:val="both"/>
        <w:rPr>
          <w:lang w:val="en-GB"/>
        </w:rPr>
      </w:pPr>
      <w:r w:rsidRPr="003253C7">
        <w:rPr>
          <w:lang w:val="en-US"/>
        </w:rPr>
        <w:t xml:space="preserve">Is there a set of </w:t>
      </w:r>
      <w:r w:rsidRPr="003253C7">
        <w:rPr>
          <w:b/>
          <w:lang w:val="en-US"/>
        </w:rPr>
        <w:t xml:space="preserve">national diagnostic algorithms for performance of core laboratory tests </w:t>
      </w:r>
      <w:r w:rsidRPr="003253C7">
        <w:rPr>
          <w:lang w:val="en-US"/>
        </w:rPr>
        <w:t>that has been aligned with international standards (i.e. Clinical and Laboratory Standards Institute (CLSI), OIE, WHO)?</w:t>
      </w:r>
    </w:p>
    <w:p w:rsidR="00392B12" w:rsidRPr="003253C7" w:rsidRDefault="00392B12" w:rsidP="007A1BEE">
      <w:pPr>
        <w:pStyle w:val="Listenabsatz"/>
        <w:numPr>
          <w:ilvl w:val="0"/>
          <w:numId w:val="14"/>
        </w:numPr>
        <w:spacing w:after="0" w:line="288" w:lineRule="auto"/>
        <w:jc w:val="both"/>
        <w:rPr>
          <w:lang w:val="en-GB"/>
        </w:rPr>
      </w:pPr>
      <w:r w:rsidRPr="003253C7">
        <w:rPr>
          <w:lang w:val="en-US"/>
        </w:rPr>
        <w:t xml:space="preserve">How many of the core tests for the </w:t>
      </w:r>
      <w:r w:rsidRPr="003253C7">
        <w:rPr>
          <w:b/>
          <w:lang w:val="en-US"/>
        </w:rPr>
        <w:t xml:space="preserve">10 priority diseases </w:t>
      </w:r>
      <w:r w:rsidRPr="003253C7">
        <w:rPr>
          <w:lang w:val="en-US"/>
        </w:rPr>
        <w:t>are implemented effectively across the tiered laboratory network?</w:t>
      </w:r>
    </w:p>
    <w:p w:rsidR="00392B12" w:rsidRPr="003253C7" w:rsidRDefault="00392B12" w:rsidP="007A1BEE">
      <w:pPr>
        <w:pStyle w:val="Listenabsatz"/>
        <w:numPr>
          <w:ilvl w:val="2"/>
          <w:numId w:val="14"/>
        </w:numPr>
        <w:spacing w:after="0" w:line="288" w:lineRule="auto"/>
        <w:jc w:val="both"/>
        <w:rPr>
          <w:lang w:val="en-GB"/>
        </w:rPr>
      </w:pPr>
      <w:r w:rsidRPr="003253C7">
        <w:rPr>
          <w:lang w:val="en-US"/>
        </w:rPr>
        <w:t xml:space="preserve">Does the </w:t>
      </w:r>
      <w:r w:rsidRPr="003253C7">
        <w:rPr>
          <w:b/>
          <w:lang w:val="en-US"/>
        </w:rPr>
        <w:t xml:space="preserve">laboratory have </w:t>
      </w:r>
      <w:r w:rsidRPr="003253C7">
        <w:rPr>
          <w:b/>
          <w:sz w:val="24"/>
          <w:lang w:val="en-US"/>
        </w:rPr>
        <w:t>quality assurance/quality control/Quality Management System (QMS) plans</w:t>
      </w:r>
      <w:r w:rsidRPr="003253C7">
        <w:rPr>
          <w:sz w:val="24"/>
          <w:lang w:val="en-US"/>
        </w:rPr>
        <w:t xml:space="preserve"> </w:t>
      </w:r>
      <w:r w:rsidRPr="003253C7">
        <w:rPr>
          <w:lang w:val="en-US"/>
        </w:rPr>
        <w:t>in place?</w:t>
      </w:r>
    </w:p>
    <w:p w:rsidR="00392B12" w:rsidRPr="003253C7" w:rsidRDefault="00392B12" w:rsidP="007A1BEE">
      <w:pPr>
        <w:pStyle w:val="Listenabsatz"/>
        <w:numPr>
          <w:ilvl w:val="0"/>
          <w:numId w:val="14"/>
        </w:numPr>
        <w:spacing w:after="0" w:line="288" w:lineRule="auto"/>
        <w:jc w:val="both"/>
        <w:rPr>
          <w:lang w:val="en-GB"/>
        </w:rPr>
      </w:pPr>
      <w:proofErr w:type="spellStart"/>
      <w:r w:rsidRPr="003253C7">
        <w:t>Specimen</w:t>
      </w:r>
      <w:proofErr w:type="spellEnd"/>
      <w:r w:rsidRPr="003253C7">
        <w:t xml:space="preserve"> </w:t>
      </w:r>
      <w:proofErr w:type="spellStart"/>
      <w:r w:rsidRPr="003253C7">
        <w:t>referral</w:t>
      </w:r>
      <w:proofErr w:type="spellEnd"/>
      <w:r w:rsidRPr="003253C7">
        <w:t xml:space="preserve"> and </w:t>
      </w:r>
      <w:proofErr w:type="spellStart"/>
      <w:r w:rsidRPr="003253C7">
        <w:t>transport</w:t>
      </w:r>
      <w:proofErr w:type="spellEnd"/>
      <w:r w:rsidRPr="003253C7">
        <w:t xml:space="preserve"> </w:t>
      </w:r>
      <w:proofErr w:type="spellStart"/>
      <w:r w:rsidRPr="003253C7">
        <w:t>system</w:t>
      </w:r>
      <w:proofErr w:type="spellEnd"/>
    </w:p>
    <w:p w:rsidR="00392B12" w:rsidRPr="003253C7" w:rsidRDefault="00392B12" w:rsidP="007A1BEE">
      <w:pPr>
        <w:pStyle w:val="Listenabsatz"/>
        <w:numPr>
          <w:ilvl w:val="0"/>
          <w:numId w:val="14"/>
        </w:numPr>
        <w:spacing w:after="0" w:line="288" w:lineRule="auto"/>
        <w:jc w:val="both"/>
        <w:rPr>
          <w:b/>
          <w:lang w:val="en-GB"/>
        </w:rPr>
      </w:pPr>
      <w:proofErr w:type="spellStart"/>
      <w:r w:rsidRPr="003253C7">
        <w:rPr>
          <w:b/>
        </w:rPr>
        <w:t>Effective</w:t>
      </w:r>
      <w:proofErr w:type="spellEnd"/>
      <w:r w:rsidRPr="003253C7">
        <w:rPr>
          <w:b/>
        </w:rPr>
        <w:t xml:space="preserve"> national </w:t>
      </w:r>
      <w:proofErr w:type="spellStart"/>
      <w:r w:rsidRPr="003253C7">
        <w:rPr>
          <w:b/>
        </w:rPr>
        <w:t>diagnostic</w:t>
      </w:r>
      <w:proofErr w:type="spellEnd"/>
      <w:r w:rsidRPr="003253C7">
        <w:rPr>
          <w:b/>
        </w:rPr>
        <w:t xml:space="preserve"> network</w:t>
      </w:r>
    </w:p>
    <w:p w:rsidR="00392B12" w:rsidRPr="003253C7" w:rsidRDefault="00CE1017" w:rsidP="007A1BEE">
      <w:pPr>
        <w:pStyle w:val="Listenabsatz"/>
        <w:numPr>
          <w:ilvl w:val="0"/>
          <w:numId w:val="14"/>
        </w:numPr>
        <w:spacing w:after="0" w:line="288" w:lineRule="auto"/>
        <w:jc w:val="both"/>
        <w:rPr>
          <w:lang w:val="en-GB"/>
        </w:rPr>
      </w:pPr>
      <w:r w:rsidRPr="003253C7">
        <w:rPr>
          <w:noProof/>
          <w:lang w:val="en-GB"/>
        </w:rPr>
        <mc:AlternateContent>
          <mc:Choice Requires="wps">
            <w:drawing>
              <wp:anchor distT="0" distB="0" distL="114300" distR="114300" simplePos="0" relativeHeight="251668480" behindDoc="0" locked="0" layoutInCell="1" allowOverlap="1">
                <wp:simplePos x="0" y="0"/>
                <wp:positionH relativeFrom="column">
                  <wp:posOffset>300355</wp:posOffset>
                </wp:positionH>
                <wp:positionV relativeFrom="paragraph">
                  <wp:posOffset>349250</wp:posOffset>
                </wp:positionV>
                <wp:extent cx="5191125" cy="2000250"/>
                <wp:effectExtent l="0" t="0" r="28575" b="19050"/>
                <wp:wrapTopAndBottom/>
                <wp:docPr id="5" name="Textfeld 5"/>
                <wp:cNvGraphicFramePr/>
                <a:graphic xmlns:a="http://schemas.openxmlformats.org/drawingml/2006/main">
                  <a:graphicData uri="http://schemas.microsoft.com/office/word/2010/wordprocessingShape">
                    <wps:wsp>
                      <wps:cNvSpPr txBox="1"/>
                      <wps:spPr>
                        <a:xfrm>
                          <a:off x="0" y="0"/>
                          <a:ext cx="5191125" cy="2000250"/>
                        </a:xfrm>
                        <a:prstGeom prst="rect">
                          <a:avLst/>
                        </a:prstGeom>
                        <a:solidFill>
                          <a:schemeClr val="lt1"/>
                        </a:solidFill>
                        <a:ln w="6350">
                          <a:solidFill>
                            <a:prstClr val="black"/>
                          </a:solidFill>
                        </a:ln>
                      </wps:spPr>
                      <wps:txbx>
                        <w:txbxContent>
                          <w:p w:rsidR="00036596" w:rsidRPr="006D3C8F" w:rsidRDefault="00036596" w:rsidP="006D3C8F">
                            <w:pPr>
                              <w:pStyle w:val="KeinLeerraum"/>
                              <w:rPr>
                                <w:b/>
                                <w:lang w:val="en-US"/>
                              </w:rPr>
                            </w:pPr>
                            <w:r w:rsidRPr="006D3C8F">
                              <w:rPr>
                                <w:b/>
                                <w:lang w:val="en-US"/>
                              </w:rPr>
                              <w:t>Documentation or evidence for level of capability</w:t>
                            </w:r>
                          </w:p>
                          <w:p w:rsidR="00036596" w:rsidRPr="00392B12" w:rsidRDefault="00036596" w:rsidP="006D3C8F">
                            <w:pPr>
                              <w:pStyle w:val="KeinLeerraum"/>
                              <w:numPr>
                                <w:ilvl w:val="0"/>
                                <w:numId w:val="29"/>
                              </w:numPr>
                              <w:rPr>
                                <w:lang w:val="en-GB"/>
                              </w:rPr>
                            </w:pPr>
                            <w:r w:rsidRPr="00392B12">
                              <w:rPr>
                                <w:lang w:val="en-US"/>
                              </w:rPr>
                              <w:t>National laboratory strategic plan defining tiered laboratory network.</w:t>
                            </w:r>
                          </w:p>
                          <w:p w:rsidR="00036596" w:rsidRPr="00392B12" w:rsidRDefault="00036596" w:rsidP="006D3C8F">
                            <w:pPr>
                              <w:pStyle w:val="KeinLeerraum"/>
                              <w:numPr>
                                <w:ilvl w:val="0"/>
                                <w:numId w:val="29"/>
                              </w:numPr>
                              <w:rPr>
                                <w:lang w:val="en-GB"/>
                              </w:rPr>
                            </w:pPr>
                            <w:r w:rsidRPr="00392B12">
                              <w:t xml:space="preserve">National </w:t>
                            </w:r>
                            <w:proofErr w:type="spellStart"/>
                            <w:r w:rsidRPr="00392B12">
                              <w:t>laboratory</w:t>
                            </w:r>
                            <w:proofErr w:type="spellEnd"/>
                            <w:r w:rsidRPr="00392B12">
                              <w:t xml:space="preserve"> </w:t>
                            </w:r>
                            <w:proofErr w:type="spellStart"/>
                            <w:r w:rsidRPr="00392B12">
                              <w:t>policy</w:t>
                            </w:r>
                            <w:proofErr w:type="spellEnd"/>
                            <w:r w:rsidRPr="00392B12">
                              <w:t>.</w:t>
                            </w:r>
                          </w:p>
                          <w:p w:rsidR="00036596" w:rsidRPr="00392B12" w:rsidRDefault="00036596" w:rsidP="006D3C8F">
                            <w:pPr>
                              <w:pStyle w:val="KeinLeerraum"/>
                              <w:numPr>
                                <w:ilvl w:val="0"/>
                                <w:numId w:val="29"/>
                              </w:numPr>
                              <w:rPr>
                                <w:lang w:val="en-GB"/>
                              </w:rPr>
                            </w:pPr>
                            <w:r w:rsidRPr="00392B12">
                              <w:rPr>
                                <w:lang w:val="en-US"/>
                              </w:rPr>
                              <w:t>Documented list of top 10 priority diseases and three core syndromes for targeted improvement of prevention, detection and response.</w:t>
                            </w:r>
                          </w:p>
                          <w:p w:rsidR="00036596" w:rsidRPr="00392B12" w:rsidRDefault="00036596" w:rsidP="006D3C8F">
                            <w:pPr>
                              <w:pStyle w:val="KeinLeerraum"/>
                              <w:numPr>
                                <w:ilvl w:val="0"/>
                                <w:numId w:val="29"/>
                              </w:numPr>
                              <w:rPr>
                                <w:lang w:val="en-GB"/>
                              </w:rPr>
                            </w:pPr>
                            <w:r w:rsidRPr="00392B12">
                              <w:rPr>
                                <w:lang w:val="en-US"/>
                              </w:rPr>
                              <w:t>Certificates of accreditation for national laboratories and/or EQA results within the past six months for core tests.</w:t>
                            </w:r>
                          </w:p>
                          <w:p w:rsidR="00036596" w:rsidRPr="00392B12" w:rsidRDefault="00036596" w:rsidP="006D3C8F">
                            <w:pPr>
                              <w:pStyle w:val="KeinLeerraum"/>
                              <w:numPr>
                                <w:ilvl w:val="0"/>
                                <w:numId w:val="29"/>
                              </w:numPr>
                              <w:rPr>
                                <w:lang w:val="en-GB"/>
                              </w:rPr>
                            </w:pPr>
                            <w:r w:rsidRPr="00392B12">
                              <w:rPr>
                                <w:lang w:val="en-US"/>
                              </w:rPr>
                              <w:t>Documented specimen referral routes for detection/confirmation of top 10 priority diseases.</w:t>
                            </w:r>
                          </w:p>
                          <w:p w:rsidR="00036596" w:rsidRPr="00392B12" w:rsidRDefault="00036596" w:rsidP="006D3C8F">
                            <w:pPr>
                              <w:pStyle w:val="KeinLeerraum"/>
                              <w:numPr>
                                <w:ilvl w:val="0"/>
                                <w:numId w:val="29"/>
                              </w:numPr>
                              <w:rPr>
                                <w:lang w:val="en-GB"/>
                              </w:rPr>
                            </w:pPr>
                            <w:r w:rsidRPr="00392B12">
                              <w:rPr>
                                <w:lang w:val="en-US"/>
                              </w:rPr>
                              <w:t>Plan for transporting specimens safely throughout the country.</w:t>
                            </w:r>
                          </w:p>
                          <w:p w:rsidR="00036596" w:rsidRPr="00392B12" w:rsidRDefault="00036596" w:rsidP="006D3C8F">
                            <w:pPr>
                              <w:pStyle w:val="KeinLeerraum"/>
                              <w:numPr>
                                <w:ilvl w:val="0"/>
                                <w:numId w:val="29"/>
                              </w:numPr>
                              <w:rPr>
                                <w:lang w:val="en-GB"/>
                              </w:rPr>
                            </w:pPr>
                            <w:r w:rsidRPr="00392B12">
                              <w:rPr>
                                <w:lang w:val="en-US"/>
                              </w:rPr>
                              <w:t>All OIE relevant tools and standards (Manual) should be cited.</w:t>
                            </w:r>
                          </w:p>
                          <w:p w:rsidR="00036596" w:rsidRPr="006D3C8F" w:rsidRDefault="00036596" w:rsidP="006D3C8F">
                            <w:pPr>
                              <w:pStyle w:val="KeinLeerraum"/>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33" type="#_x0000_t202" style="position:absolute;left:0;text-align:left;margin-left:23.65pt;margin-top:27.5pt;width:408.75pt;height:1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" fillcolor="white [3201]" strokeweight=".5pt">
                <v:textbox>
                  <w:txbxContent>
                    <w:p w:rsidR="00036596" w:rsidRPr="006D3C8F" w:rsidRDefault="00036596" w:rsidP="006D3C8F">
                      <w:pPr>
                        <w:pStyle w:val="KeinLeerraum"/>
                        <w:rPr>
                          <w:b/>
                          <w:lang w:val="en-US"/>
                        </w:rPr>
                      </w:pPr>
                      <w:r w:rsidRPr="006D3C8F">
                        <w:rPr>
                          <w:b/>
                          <w:lang w:val="en-US"/>
                        </w:rPr>
                        <w:t>Documentation or evidence for level of capability</w:t>
                      </w:r>
                    </w:p>
                    <w:p w:rsidR="00036596" w:rsidRPr="00392B12" w:rsidRDefault="00036596" w:rsidP="006D3C8F">
                      <w:pPr>
                        <w:pStyle w:val="KeinLeerraum"/>
                        <w:numPr>
                          <w:ilvl w:val="0"/>
                          <w:numId w:val="29"/>
                        </w:numPr>
                        <w:rPr>
                          <w:lang w:val="en-GB"/>
                        </w:rPr>
                      </w:pPr>
                      <w:r w:rsidRPr="00392B12">
                        <w:rPr>
                          <w:lang w:val="en-US"/>
                        </w:rPr>
                        <w:t>National laboratory strategic plan defining tiered laboratory network.</w:t>
                      </w:r>
                    </w:p>
                    <w:p w:rsidR="00036596" w:rsidRPr="00392B12" w:rsidRDefault="00036596" w:rsidP="006D3C8F">
                      <w:pPr>
                        <w:pStyle w:val="KeinLeerraum"/>
                        <w:numPr>
                          <w:ilvl w:val="0"/>
                          <w:numId w:val="29"/>
                        </w:numPr>
                        <w:rPr>
                          <w:lang w:val="en-GB"/>
                        </w:rPr>
                      </w:pPr>
                      <w:r w:rsidRPr="00392B12">
                        <w:t xml:space="preserve">National </w:t>
                      </w:r>
                      <w:proofErr w:type="spellStart"/>
                      <w:r w:rsidRPr="00392B12">
                        <w:t>laboratory</w:t>
                      </w:r>
                      <w:proofErr w:type="spellEnd"/>
                      <w:r w:rsidRPr="00392B12">
                        <w:t xml:space="preserve"> </w:t>
                      </w:r>
                      <w:proofErr w:type="spellStart"/>
                      <w:r w:rsidRPr="00392B12">
                        <w:t>policy</w:t>
                      </w:r>
                      <w:proofErr w:type="spellEnd"/>
                      <w:r w:rsidRPr="00392B12">
                        <w:t>.</w:t>
                      </w:r>
                    </w:p>
                    <w:p w:rsidR="00036596" w:rsidRPr="00392B12" w:rsidRDefault="00036596" w:rsidP="006D3C8F">
                      <w:pPr>
                        <w:pStyle w:val="KeinLeerraum"/>
                        <w:numPr>
                          <w:ilvl w:val="0"/>
                          <w:numId w:val="29"/>
                        </w:numPr>
                        <w:rPr>
                          <w:lang w:val="en-GB"/>
                        </w:rPr>
                      </w:pPr>
                      <w:r w:rsidRPr="00392B12">
                        <w:rPr>
                          <w:lang w:val="en-US"/>
                        </w:rPr>
                        <w:t>Documented list of top 10 priority diseases and three core syndromes for targeted improvement of prevention, detection and response.</w:t>
                      </w:r>
                    </w:p>
                    <w:p w:rsidR="00036596" w:rsidRPr="00392B12" w:rsidRDefault="00036596" w:rsidP="006D3C8F">
                      <w:pPr>
                        <w:pStyle w:val="KeinLeerraum"/>
                        <w:numPr>
                          <w:ilvl w:val="0"/>
                          <w:numId w:val="29"/>
                        </w:numPr>
                        <w:rPr>
                          <w:lang w:val="en-GB"/>
                        </w:rPr>
                      </w:pPr>
                      <w:r w:rsidRPr="00392B12">
                        <w:rPr>
                          <w:lang w:val="en-US"/>
                        </w:rPr>
                        <w:t>Certificates of accreditation for national laboratories and/or EQA results within the past six months for core tests.</w:t>
                      </w:r>
                    </w:p>
                    <w:p w:rsidR="00036596" w:rsidRPr="00392B12" w:rsidRDefault="00036596" w:rsidP="006D3C8F">
                      <w:pPr>
                        <w:pStyle w:val="KeinLeerraum"/>
                        <w:numPr>
                          <w:ilvl w:val="0"/>
                          <w:numId w:val="29"/>
                        </w:numPr>
                        <w:rPr>
                          <w:lang w:val="en-GB"/>
                        </w:rPr>
                      </w:pPr>
                      <w:r w:rsidRPr="00392B12">
                        <w:rPr>
                          <w:lang w:val="en-US"/>
                        </w:rPr>
                        <w:t>Documented specimen referral routes for detection/confirmation of top 10 priority diseases.</w:t>
                      </w:r>
                    </w:p>
                    <w:p w:rsidR="00036596" w:rsidRPr="00392B12" w:rsidRDefault="00036596" w:rsidP="006D3C8F">
                      <w:pPr>
                        <w:pStyle w:val="KeinLeerraum"/>
                        <w:numPr>
                          <w:ilvl w:val="0"/>
                          <w:numId w:val="29"/>
                        </w:numPr>
                        <w:rPr>
                          <w:lang w:val="en-GB"/>
                        </w:rPr>
                      </w:pPr>
                      <w:r w:rsidRPr="00392B12">
                        <w:rPr>
                          <w:lang w:val="en-US"/>
                        </w:rPr>
                        <w:t>Plan for transporting specimens safely throughout the country.</w:t>
                      </w:r>
                    </w:p>
                    <w:p w:rsidR="00036596" w:rsidRPr="00392B12" w:rsidRDefault="00036596" w:rsidP="006D3C8F">
                      <w:pPr>
                        <w:pStyle w:val="KeinLeerraum"/>
                        <w:numPr>
                          <w:ilvl w:val="0"/>
                          <w:numId w:val="29"/>
                        </w:numPr>
                        <w:rPr>
                          <w:lang w:val="en-GB"/>
                        </w:rPr>
                      </w:pPr>
                      <w:r w:rsidRPr="00392B12">
                        <w:rPr>
                          <w:lang w:val="en-US"/>
                        </w:rPr>
                        <w:t>All OIE relevant tools and standards (Manual) should be cited.</w:t>
                      </w:r>
                    </w:p>
                    <w:p w:rsidR="00036596" w:rsidRPr="006D3C8F" w:rsidRDefault="00036596" w:rsidP="006D3C8F">
                      <w:pPr>
                        <w:pStyle w:val="KeinLeerraum"/>
                        <w:rPr>
                          <w:lang w:val="en-GB"/>
                        </w:rPr>
                      </w:pPr>
                    </w:p>
                  </w:txbxContent>
                </v:textbox>
                <w10:wrap type="topAndBottom"/>
              </v:shape>
            </w:pict>
          </mc:Fallback>
        </mc:AlternateContent>
      </w:r>
      <w:r w:rsidR="00392B12" w:rsidRPr="003253C7">
        <w:t xml:space="preserve">Laboratory </w:t>
      </w:r>
      <w:proofErr w:type="spellStart"/>
      <w:r w:rsidR="00392B12" w:rsidRPr="003253C7">
        <w:t>quality</w:t>
      </w:r>
      <w:proofErr w:type="spellEnd"/>
      <w:r w:rsidR="00392B12" w:rsidRPr="003253C7">
        <w:t xml:space="preserve"> </w:t>
      </w:r>
      <w:proofErr w:type="spellStart"/>
      <w:r w:rsidR="00392B12" w:rsidRPr="003253C7">
        <w:t>system</w:t>
      </w:r>
      <w:proofErr w:type="spellEnd"/>
    </w:p>
    <w:p w:rsidR="00666450" w:rsidRPr="003253C7" w:rsidRDefault="00666450" w:rsidP="007A1BEE">
      <w:pPr>
        <w:spacing w:after="0" w:line="288" w:lineRule="auto"/>
        <w:jc w:val="both"/>
        <w:rPr>
          <w:lang w:val="en-GB"/>
        </w:rPr>
      </w:pPr>
    </w:p>
    <w:p w:rsidR="00392B12" w:rsidRPr="00CE1017" w:rsidRDefault="00940585" w:rsidP="007A1BEE">
      <w:pPr>
        <w:spacing w:after="0" w:line="288" w:lineRule="auto"/>
        <w:jc w:val="both"/>
        <w:rPr>
          <w:b/>
          <w:u w:val="single"/>
          <w:lang w:val="en-GB"/>
        </w:rPr>
      </w:pPr>
      <w:r w:rsidRPr="00A504F6">
        <w:rPr>
          <w:b/>
          <w:color w:val="FF0000"/>
          <w:u w:val="single"/>
          <w:vertAlign w:val="superscript"/>
          <w:lang w:val="en-US"/>
        </w:rPr>
        <w:t>7</w:t>
      </w:r>
      <w:r w:rsidR="00392B12" w:rsidRPr="00CE1017">
        <w:rPr>
          <w:b/>
          <w:u w:val="single"/>
          <w:lang w:val="en-US"/>
        </w:rPr>
        <w:t>EMERGENCY PREPAREDNESS</w:t>
      </w:r>
    </w:p>
    <w:p w:rsidR="00392B12" w:rsidRPr="003253C7" w:rsidRDefault="00962CB0" w:rsidP="007A1BEE">
      <w:pPr>
        <w:jc w:val="both"/>
        <w:rPr>
          <w:lang w:val="en-GB"/>
        </w:rPr>
      </w:pPr>
      <w:r w:rsidRPr="003253C7">
        <w:rPr>
          <w:lang w:val="en-US"/>
        </w:rPr>
        <w:t xml:space="preserve">Evaluated by: </w:t>
      </w:r>
      <w:r w:rsidR="00392B12" w:rsidRPr="003253C7">
        <w:rPr>
          <w:lang w:val="en-US"/>
        </w:rPr>
        <w:t>(1)</w:t>
      </w:r>
      <w:r w:rsidR="006D3C8F" w:rsidRPr="003253C7">
        <w:rPr>
          <w:lang w:val="en-US"/>
        </w:rPr>
        <w:t xml:space="preserve"> </w:t>
      </w:r>
      <w:r w:rsidR="00392B12" w:rsidRPr="003253C7">
        <w:rPr>
          <w:lang w:val="en-US"/>
        </w:rPr>
        <w:t xml:space="preserve">Existence of </w:t>
      </w:r>
      <w:r w:rsidR="00392B12" w:rsidRPr="003253C7">
        <w:rPr>
          <w:b/>
          <w:lang w:val="en-US"/>
        </w:rPr>
        <w:t xml:space="preserve">national strategic </w:t>
      </w:r>
      <w:proofErr w:type="spellStart"/>
      <w:r w:rsidR="00392B12" w:rsidRPr="003253C7">
        <w:rPr>
          <w:b/>
          <w:lang w:val="en-US"/>
        </w:rPr>
        <w:t>multihazard</w:t>
      </w:r>
      <w:proofErr w:type="spellEnd"/>
      <w:r w:rsidR="00392B12" w:rsidRPr="003253C7">
        <w:rPr>
          <w:b/>
          <w:lang w:val="en-US"/>
        </w:rPr>
        <w:t xml:space="preserve"> emergency risk assessments</w:t>
      </w:r>
      <w:r w:rsidR="00392B12" w:rsidRPr="003253C7">
        <w:rPr>
          <w:lang w:val="en-US"/>
        </w:rPr>
        <w:t xml:space="preserve"> (risk profiles) and resource mapping. (2) Existence </w:t>
      </w:r>
      <w:r w:rsidR="00392B12" w:rsidRPr="003253C7">
        <w:rPr>
          <w:b/>
          <w:lang w:val="en-US"/>
        </w:rPr>
        <w:t xml:space="preserve">of </w:t>
      </w:r>
      <w:proofErr w:type="spellStart"/>
      <w:r w:rsidR="00392B12" w:rsidRPr="003253C7">
        <w:rPr>
          <w:b/>
          <w:lang w:val="en-US"/>
        </w:rPr>
        <w:t>multihazard</w:t>
      </w:r>
      <w:proofErr w:type="spellEnd"/>
      <w:r w:rsidR="00392B12" w:rsidRPr="003253C7">
        <w:rPr>
          <w:b/>
          <w:lang w:val="en-US"/>
        </w:rPr>
        <w:t xml:space="preserve"> emergency response plans</w:t>
      </w:r>
      <w:r w:rsidR="00392B12" w:rsidRPr="003253C7">
        <w:rPr>
          <w:lang w:val="en-US"/>
        </w:rPr>
        <w:t xml:space="preserve">. (3) </w:t>
      </w:r>
      <w:r w:rsidR="00392B12" w:rsidRPr="003253C7">
        <w:rPr>
          <w:b/>
          <w:lang w:val="en-US"/>
        </w:rPr>
        <w:t>Evidence</w:t>
      </w:r>
      <w:r w:rsidR="00392B12" w:rsidRPr="003253C7">
        <w:rPr>
          <w:lang w:val="en-US"/>
        </w:rPr>
        <w:t>, from exercises, after-action and other reviews of effective and efficient multisectoral emergency response operations for outbreaks and other public health emergencies.</w:t>
      </w:r>
    </w:p>
    <w:p w:rsidR="00392B12" w:rsidRPr="003253C7" w:rsidRDefault="00392B12" w:rsidP="007A1BEE">
      <w:pPr>
        <w:pStyle w:val="Listenabsatz"/>
        <w:jc w:val="both"/>
        <w:rPr>
          <w:b/>
          <w:lang w:val="en-US"/>
        </w:rPr>
      </w:pPr>
      <w:r w:rsidRPr="003253C7">
        <w:rPr>
          <w:b/>
          <w:lang w:val="en-US"/>
        </w:rPr>
        <w:lastRenderedPageBreak/>
        <w:t>Strategic emergency risk assessments conducted and emergency resources identified and mapped.</w:t>
      </w:r>
    </w:p>
    <w:p w:rsidR="00392B12" w:rsidRPr="003253C7" w:rsidRDefault="00392B12" w:rsidP="007A1BEE">
      <w:pPr>
        <w:pStyle w:val="Listenabsatz"/>
        <w:numPr>
          <w:ilvl w:val="0"/>
          <w:numId w:val="16"/>
        </w:numPr>
        <w:spacing w:after="0" w:line="288" w:lineRule="auto"/>
        <w:jc w:val="both"/>
        <w:rPr>
          <w:b/>
          <w:lang w:val="en-US"/>
        </w:rPr>
      </w:pPr>
      <w:r w:rsidRPr="003253C7">
        <w:rPr>
          <w:lang w:val="en-US"/>
        </w:rPr>
        <w:t xml:space="preserve">Does the country have a </w:t>
      </w:r>
      <w:r w:rsidRPr="003253C7">
        <w:rPr>
          <w:b/>
          <w:lang w:val="en-US"/>
        </w:rPr>
        <w:t>national emergency risk profile</w:t>
      </w:r>
      <w:r w:rsidRPr="003253C7">
        <w:rPr>
          <w:lang w:val="en-US"/>
        </w:rPr>
        <w:t xml:space="preserve"> based on strategic </w:t>
      </w:r>
      <w:proofErr w:type="spellStart"/>
      <w:r w:rsidRPr="003253C7">
        <w:rPr>
          <w:lang w:val="en-US"/>
        </w:rPr>
        <w:t>multihazard</w:t>
      </w:r>
      <w:proofErr w:type="spellEnd"/>
      <w:r w:rsidRPr="003253C7">
        <w:rPr>
          <w:lang w:val="en-US"/>
        </w:rPr>
        <w:t xml:space="preserve"> emergency risk assessments?</w:t>
      </w:r>
    </w:p>
    <w:p w:rsidR="00392B12" w:rsidRPr="003253C7" w:rsidRDefault="00392B12" w:rsidP="007A1BEE">
      <w:pPr>
        <w:pStyle w:val="Listenabsatz"/>
        <w:numPr>
          <w:ilvl w:val="0"/>
          <w:numId w:val="16"/>
        </w:numPr>
        <w:spacing w:after="0" w:line="288" w:lineRule="auto"/>
        <w:jc w:val="both"/>
        <w:rPr>
          <w:b/>
          <w:lang w:val="en-US"/>
        </w:rPr>
      </w:pPr>
      <w:r w:rsidRPr="003253C7">
        <w:rPr>
          <w:lang w:val="en-US"/>
        </w:rPr>
        <w:t xml:space="preserve">Does the country have a </w:t>
      </w:r>
      <w:r w:rsidRPr="003253C7">
        <w:rPr>
          <w:b/>
          <w:lang w:val="en-US"/>
        </w:rPr>
        <w:t>national inventory and mapping</w:t>
      </w:r>
      <w:r w:rsidRPr="003253C7">
        <w:rPr>
          <w:lang w:val="en-US"/>
        </w:rPr>
        <w:t xml:space="preserve"> of the available resources for emergency response?</w:t>
      </w:r>
    </w:p>
    <w:p w:rsidR="00392B12" w:rsidRPr="003253C7" w:rsidRDefault="00392B12" w:rsidP="007A1BEE">
      <w:pPr>
        <w:ind w:left="720"/>
        <w:jc w:val="both"/>
        <w:rPr>
          <w:b/>
          <w:lang w:val="en-US"/>
        </w:rPr>
      </w:pPr>
      <w:r w:rsidRPr="003253C7">
        <w:rPr>
          <w:b/>
          <w:lang w:val="en-US"/>
        </w:rPr>
        <w:t xml:space="preserve">National multisectoral </w:t>
      </w:r>
      <w:proofErr w:type="spellStart"/>
      <w:r w:rsidRPr="003253C7">
        <w:rPr>
          <w:b/>
          <w:lang w:val="en-US"/>
        </w:rPr>
        <w:t>multihazard</w:t>
      </w:r>
      <w:proofErr w:type="spellEnd"/>
      <w:r w:rsidRPr="003253C7">
        <w:rPr>
          <w:b/>
          <w:lang w:val="en-US"/>
        </w:rPr>
        <w:t xml:space="preserve"> emergency preparedness measures, including emergency response plans, are developed, implemented and tested.</w:t>
      </w:r>
    </w:p>
    <w:p w:rsidR="00392B12" w:rsidRPr="003253C7" w:rsidRDefault="00392B12" w:rsidP="007A1BEE">
      <w:pPr>
        <w:pStyle w:val="Listenabsatz"/>
        <w:numPr>
          <w:ilvl w:val="0"/>
          <w:numId w:val="17"/>
        </w:numPr>
        <w:spacing w:after="0" w:line="288" w:lineRule="auto"/>
        <w:jc w:val="both"/>
        <w:rPr>
          <w:b/>
          <w:lang w:val="en-US"/>
        </w:rPr>
      </w:pPr>
      <w:r w:rsidRPr="003253C7">
        <w:rPr>
          <w:lang w:val="en-US"/>
        </w:rPr>
        <w:t xml:space="preserve">Does the country have </w:t>
      </w:r>
      <w:r w:rsidRPr="003253C7">
        <w:rPr>
          <w:b/>
          <w:lang w:val="en-US"/>
        </w:rPr>
        <w:t xml:space="preserve">plans and mechanisms for coordinating the development and implementation of multisectoral </w:t>
      </w:r>
      <w:proofErr w:type="spellStart"/>
      <w:r w:rsidRPr="003253C7">
        <w:rPr>
          <w:b/>
          <w:lang w:val="en-US"/>
        </w:rPr>
        <w:t>multihazard</w:t>
      </w:r>
      <w:proofErr w:type="spellEnd"/>
      <w:r w:rsidRPr="003253C7">
        <w:rPr>
          <w:lang w:val="en-US"/>
        </w:rPr>
        <w:t xml:space="preserve"> emergency preparedness measures?</w:t>
      </w:r>
    </w:p>
    <w:p w:rsidR="00392B12" w:rsidRPr="003253C7" w:rsidRDefault="00392B12" w:rsidP="007A1BEE">
      <w:pPr>
        <w:pStyle w:val="Listenabsatz"/>
        <w:numPr>
          <w:ilvl w:val="0"/>
          <w:numId w:val="17"/>
        </w:numPr>
        <w:spacing w:after="0" w:line="288" w:lineRule="auto"/>
        <w:jc w:val="both"/>
        <w:rPr>
          <w:b/>
          <w:lang w:val="en-US"/>
        </w:rPr>
      </w:pPr>
      <w:r w:rsidRPr="003253C7">
        <w:rPr>
          <w:lang w:val="en-US"/>
        </w:rPr>
        <w:t xml:space="preserve">Does the country have multisectoral </w:t>
      </w:r>
      <w:proofErr w:type="spellStart"/>
      <w:r w:rsidRPr="003253C7">
        <w:rPr>
          <w:lang w:val="en-US"/>
        </w:rPr>
        <w:t>multihazard</w:t>
      </w:r>
      <w:proofErr w:type="spellEnd"/>
      <w:r w:rsidRPr="003253C7">
        <w:rPr>
          <w:lang w:val="en-US"/>
        </w:rPr>
        <w:t xml:space="preserve"> emergency </w:t>
      </w:r>
      <w:r w:rsidRPr="003253C7">
        <w:rPr>
          <w:b/>
          <w:lang w:val="en-US"/>
        </w:rPr>
        <w:t>response plans</w:t>
      </w:r>
      <w:r w:rsidRPr="003253C7">
        <w:rPr>
          <w:lang w:val="en-US"/>
        </w:rPr>
        <w:t>?</w:t>
      </w:r>
    </w:p>
    <w:p w:rsidR="00392B12" w:rsidRDefault="00392B12" w:rsidP="007A1BEE">
      <w:pPr>
        <w:pStyle w:val="Listenabsatz"/>
        <w:ind w:left="1080"/>
        <w:jc w:val="both"/>
        <w:rPr>
          <w:b/>
          <w:lang w:val="en-US"/>
        </w:rPr>
      </w:pPr>
    </w:p>
    <w:p w:rsidR="00392B12" w:rsidRPr="00CE1017" w:rsidRDefault="00A504F6" w:rsidP="007A1BEE">
      <w:pPr>
        <w:spacing w:after="0" w:line="288" w:lineRule="auto"/>
        <w:jc w:val="both"/>
        <w:rPr>
          <w:b/>
          <w:u w:val="single"/>
          <w:lang w:val="sv-SE"/>
        </w:rPr>
      </w:pPr>
      <w:r>
        <w:rPr>
          <w:b/>
          <w:color w:val="FF0000"/>
          <w:u w:val="single"/>
          <w:vertAlign w:val="superscript"/>
          <w:lang w:val="en-US"/>
        </w:rPr>
        <w:t>8</w:t>
      </w:r>
      <w:r w:rsidR="00392B12" w:rsidRPr="00CE1017">
        <w:rPr>
          <w:b/>
          <w:u w:val="single"/>
          <w:lang w:val="en-US"/>
        </w:rPr>
        <w:t>EMERGENCY RESPONSE OPERATIONS</w:t>
      </w:r>
    </w:p>
    <w:p w:rsidR="00392B12" w:rsidRDefault="00962CB0" w:rsidP="007A1BEE">
      <w:pPr>
        <w:pStyle w:val="Fuzeile"/>
        <w:jc w:val="both"/>
        <w:rPr>
          <w:lang w:val="en-US"/>
        </w:rPr>
      </w:pPr>
      <w:r w:rsidRPr="003253C7">
        <w:rPr>
          <w:lang w:val="en-US"/>
        </w:rPr>
        <w:t xml:space="preserve">Evaluated by: </w:t>
      </w:r>
      <w:r w:rsidR="00392B12" w:rsidRPr="003253C7">
        <w:rPr>
          <w:lang w:val="en-US"/>
        </w:rPr>
        <w:t xml:space="preserve">(1) </w:t>
      </w:r>
      <w:r w:rsidR="00392B12" w:rsidRPr="009657C9">
        <w:rPr>
          <w:b/>
          <w:lang w:val="en-US"/>
        </w:rPr>
        <w:t>Establishment of an emergency response coordination mechanism or incident management system</w:t>
      </w:r>
      <w:r w:rsidR="00392B12" w:rsidRPr="003253C7">
        <w:rPr>
          <w:lang w:val="en-US"/>
        </w:rPr>
        <w:t>. (2) Development of national health EOC</w:t>
      </w:r>
      <w:r w:rsidR="00EA41C2">
        <w:rPr>
          <w:lang w:val="en-US"/>
        </w:rPr>
        <w:t xml:space="preserve"> (</w:t>
      </w:r>
      <w:r w:rsidR="00EA41C2" w:rsidRPr="00EA41C2">
        <w:rPr>
          <w:sz w:val="18"/>
          <w:lang w:val="en-US"/>
        </w:rPr>
        <w:t>Emergency operations cent</w:t>
      </w:r>
      <w:r w:rsidR="00731081">
        <w:rPr>
          <w:sz w:val="18"/>
          <w:lang w:val="en-US"/>
        </w:rPr>
        <w:t>er</w:t>
      </w:r>
      <w:r w:rsidR="00EA41C2">
        <w:rPr>
          <w:lang w:val="en-US"/>
        </w:rPr>
        <w:t xml:space="preserve">) </w:t>
      </w:r>
      <w:r w:rsidR="00392B12" w:rsidRPr="003253C7">
        <w:rPr>
          <w:lang w:val="en-US"/>
        </w:rPr>
        <w:t xml:space="preserve">plans and procedures. (3) </w:t>
      </w:r>
      <w:r w:rsidR="00392B12" w:rsidRPr="009657C9">
        <w:rPr>
          <w:b/>
          <w:lang w:val="en-US"/>
        </w:rPr>
        <w:t>Emergency response systems and decision-making</w:t>
      </w:r>
      <w:r w:rsidR="00392B12" w:rsidRPr="003253C7">
        <w:rPr>
          <w:lang w:val="en-US"/>
        </w:rPr>
        <w:t xml:space="preserve"> have been tested and operating efficiently and effectively.</w:t>
      </w:r>
    </w:p>
    <w:p w:rsidR="009657C9" w:rsidRPr="003253C7" w:rsidRDefault="009657C9" w:rsidP="007A1BEE">
      <w:pPr>
        <w:pStyle w:val="Fuzeile"/>
        <w:jc w:val="both"/>
        <w:rPr>
          <w:lang w:val="en-US"/>
        </w:rPr>
      </w:pPr>
    </w:p>
    <w:p w:rsidR="00392B12" w:rsidRPr="003253C7" w:rsidRDefault="00392B12" w:rsidP="007A1BEE">
      <w:pPr>
        <w:pStyle w:val="Listenabsatz"/>
        <w:numPr>
          <w:ilvl w:val="0"/>
          <w:numId w:val="18"/>
        </w:numPr>
        <w:spacing w:after="0" w:line="288" w:lineRule="auto"/>
        <w:jc w:val="both"/>
        <w:rPr>
          <w:lang w:val="en-US"/>
        </w:rPr>
      </w:pPr>
      <w:r w:rsidRPr="003253C7">
        <w:rPr>
          <w:lang w:val="en-US"/>
        </w:rPr>
        <w:t xml:space="preserve">During an emergency, is there a process for </w:t>
      </w:r>
      <w:r w:rsidRPr="00CE1017">
        <w:rPr>
          <w:b/>
          <w:color w:val="FF0000"/>
          <w:lang w:val="en-US"/>
        </w:rPr>
        <w:t>sharing scientific data and recommendations with policy makers and national leaders</w:t>
      </w:r>
      <w:r w:rsidRPr="003253C7">
        <w:rPr>
          <w:lang w:val="en-US"/>
        </w:rPr>
        <w:t>?</w:t>
      </w:r>
    </w:p>
    <w:p w:rsidR="00392B12" w:rsidRPr="003253C7" w:rsidRDefault="00392B12" w:rsidP="007A1BEE">
      <w:pPr>
        <w:pStyle w:val="Listenabsatz"/>
        <w:numPr>
          <w:ilvl w:val="0"/>
          <w:numId w:val="18"/>
        </w:numPr>
        <w:spacing w:after="0" w:line="288" w:lineRule="auto"/>
        <w:jc w:val="both"/>
        <w:rPr>
          <w:lang w:val="en-US"/>
        </w:rPr>
      </w:pPr>
      <w:r w:rsidRPr="003253C7">
        <w:rPr>
          <w:lang w:val="en-US"/>
        </w:rPr>
        <w:t xml:space="preserve">Is there a multisectoral </w:t>
      </w:r>
      <w:r w:rsidRPr="003253C7">
        <w:rPr>
          <w:b/>
          <w:lang w:val="en-US"/>
        </w:rPr>
        <w:t>commission or a multidisciplinary emergency</w:t>
      </w:r>
      <w:r w:rsidRPr="003253C7">
        <w:rPr>
          <w:lang w:val="en-US"/>
        </w:rPr>
        <w:t xml:space="preserve"> coordination department or unit for public health/animal health?</w:t>
      </w:r>
    </w:p>
    <w:p w:rsidR="00392B12" w:rsidRPr="003253C7" w:rsidRDefault="00392B12" w:rsidP="007A1BEE">
      <w:pPr>
        <w:pStyle w:val="Listenabsatz"/>
        <w:numPr>
          <w:ilvl w:val="0"/>
          <w:numId w:val="18"/>
        </w:numPr>
        <w:spacing w:after="0" w:line="288" w:lineRule="auto"/>
        <w:jc w:val="both"/>
        <w:rPr>
          <w:lang w:val="en-US"/>
        </w:rPr>
      </w:pPr>
      <w:r w:rsidRPr="003253C7">
        <w:rPr>
          <w:lang w:val="en-US"/>
        </w:rPr>
        <w:t xml:space="preserve">How do </w:t>
      </w:r>
      <w:r w:rsidRPr="003253C7">
        <w:rPr>
          <w:b/>
          <w:lang w:val="en-US"/>
        </w:rPr>
        <w:t>subnational (intermediate and local) entities manage emergency response</w:t>
      </w:r>
      <w:r w:rsidRPr="003253C7">
        <w:rPr>
          <w:lang w:val="en-US"/>
        </w:rPr>
        <w:t xml:space="preserve"> activities?</w:t>
      </w:r>
    </w:p>
    <w:p w:rsidR="00392B12" w:rsidRPr="003253C7" w:rsidRDefault="00392B12" w:rsidP="007A1BEE">
      <w:pPr>
        <w:pStyle w:val="Listenabsatz"/>
        <w:numPr>
          <w:ilvl w:val="0"/>
          <w:numId w:val="18"/>
        </w:numPr>
        <w:spacing w:after="0" w:line="288" w:lineRule="auto"/>
        <w:jc w:val="both"/>
        <w:rPr>
          <w:lang w:val="en-US"/>
        </w:rPr>
      </w:pPr>
      <w:r w:rsidRPr="003253C7">
        <w:rPr>
          <w:lang w:val="en-US"/>
        </w:rPr>
        <w:t xml:space="preserve">How do </w:t>
      </w:r>
      <w:r w:rsidRPr="003253C7">
        <w:rPr>
          <w:b/>
          <w:lang w:val="en-US"/>
        </w:rPr>
        <w:t>localities manage emergency response</w:t>
      </w:r>
      <w:r w:rsidRPr="003253C7">
        <w:rPr>
          <w:lang w:val="en-US"/>
        </w:rPr>
        <w:t xml:space="preserve"> activities?</w:t>
      </w:r>
    </w:p>
    <w:p w:rsidR="00392B12" w:rsidRDefault="00392B12" w:rsidP="007A1BEE">
      <w:pPr>
        <w:pStyle w:val="Listenabsatz"/>
        <w:numPr>
          <w:ilvl w:val="0"/>
          <w:numId w:val="18"/>
        </w:numPr>
        <w:spacing w:after="0" w:line="288" w:lineRule="auto"/>
        <w:jc w:val="both"/>
        <w:rPr>
          <w:lang w:val="en-US"/>
        </w:rPr>
      </w:pPr>
      <w:r w:rsidRPr="003253C7">
        <w:rPr>
          <w:lang w:val="en-US"/>
        </w:rPr>
        <w:t>Is there a hotline that people/clinicians can call for help on handling a disease of unknown origin?</w:t>
      </w:r>
    </w:p>
    <w:p w:rsidR="00CE1017" w:rsidRPr="003253C7" w:rsidRDefault="00CE1017" w:rsidP="007A1BEE">
      <w:pPr>
        <w:pStyle w:val="Listenabsatz"/>
        <w:spacing w:after="0" w:line="288" w:lineRule="auto"/>
        <w:jc w:val="both"/>
        <w:rPr>
          <w:lang w:val="en-US"/>
        </w:rPr>
      </w:pPr>
    </w:p>
    <w:p w:rsidR="00392B12" w:rsidRPr="003253C7" w:rsidRDefault="009657C9" w:rsidP="007A1BEE">
      <w:pPr>
        <w:ind w:left="360"/>
        <w:jc w:val="both"/>
        <w:rPr>
          <w:b/>
        </w:rPr>
      </w:pPr>
      <w:proofErr w:type="spellStart"/>
      <w:r>
        <w:rPr>
          <w:b/>
          <w:color w:val="FF0000"/>
          <w:vertAlign w:val="superscript"/>
        </w:rPr>
        <w:t>I</w:t>
      </w:r>
      <w:r w:rsidR="00392B12" w:rsidRPr="003253C7">
        <w:rPr>
          <w:b/>
        </w:rPr>
        <w:t>Emergency</w:t>
      </w:r>
      <w:proofErr w:type="spellEnd"/>
      <w:r w:rsidR="00392B12" w:rsidRPr="003253C7">
        <w:rPr>
          <w:b/>
        </w:rPr>
        <w:t xml:space="preserve"> </w:t>
      </w:r>
      <w:proofErr w:type="spellStart"/>
      <w:r w:rsidR="00392B12" w:rsidRPr="003253C7">
        <w:rPr>
          <w:b/>
        </w:rPr>
        <w:t>response</w:t>
      </w:r>
      <w:proofErr w:type="spellEnd"/>
      <w:r w:rsidR="00392B12" w:rsidRPr="003253C7">
        <w:rPr>
          <w:b/>
        </w:rPr>
        <w:t xml:space="preserve"> </w:t>
      </w:r>
      <w:proofErr w:type="spellStart"/>
      <w:r w:rsidR="00392B12" w:rsidRPr="003253C7">
        <w:rPr>
          <w:b/>
        </w:rPr>
        <w:t>coordination</w:t>
      </w:r>
      <w:proofErr w:type="spellEnd"/>
    </w:p>
    <w:p w:rsidR="00392B12" w:rsidRPr="003253C7" w:rsidRDefault="00392B12" w:rsidP="007A1BEE">
      <w:pPr>
        <w:pStyle w:val="Listenabsatz"/>
        <w:numPr>
          <w:ilvl w:val="0"/>
          <w:numId w:val="19"/>
        </w:numPr>
        <w:spacing w:after="0" w:line="288" w:lineRule="auto"/>
        <w:jc w:val="both"/>
        <w:rPr>
          <w:b/>
          <w:lang w:val="en-GB"/>
        </w:rPr>
      </w:pPr>
      <w:r w:rsidRPr="009657C9">
        <w:rPr>
          <w:b/>
          <w:color w:val="FF0000"/>
          <w:lang w:val="en-US"/>
        </w:rPr>
        <w:t>Describe scenarios or triggers for activation of emergency response</w:t>
      </w:r>
      <w:r w:rsidRPr="003253C7">
        <w:rPr>
          <w:lang w:val="en-US"/>
        </w:rPr>
        <w:t xml:space="preserve">. </w:t>
      </w:r>
      <w:r w:rsidRPr="003253C7">
        <w:t xml:space="preserve">Are </w:t>
      </w:r>
      <w:proofErr w:type="spellStart"/>
      <w:r w:rsidRPr="003253C7">
        <w:t>there</w:t>
      </w:r>
      <w:proofErr w:type="spellEnd"/>
      <w:r w:rsidRPr="003253C7">
        <w:t xml:space="preserve"> multiple </w:t>
      </w:r>
      <w:proofErr w:type="spellStart"/>
      <w:r w:rsidRPr="003253C7">
        <w:t>levels</w:t>
      </w:r>
      <w:proofErr w:type="spellEnd"/>
      <w:r w:rsidRPr="003253C7">
        <w:t xml:space="preserve"> </w:t>
      </w:r>
      <w:proofErr w:type="spellStart"/>
      <w:r w:rsidRPr="003253C7">
        <w:t>of</w:t>
      </w:r>
      <w:proofErr w:type="spellEnd"/>
      <w:r w:rsidRPr="003253C7">
        <w:t xml:space="preserve"> </w:t>
      </w:r>
      <w:proofErr w:type="spellStart"/>
      <w:r w:rsidRPr="003253C7">
        <w:t>emergency</w:t>
      </w:r>
      <w:proofErr w:type="spellEnd"/>
      <w:r w:rsidRPr="003253C7">
        <w:t xml:space="preserve"> </w:t>
      </w:r>
      <w:proofErr w:type="spellStart"/>
      <w:r w:rsidRPr="003253C7">
        <w:t>response</w:t>
      </w:r>
      <w:proofErr w:type="spellEnd"/>
      <w:r w:rsidRPr="003253C7">
        <w:t xml:space="preserve"> </w:t>
      </w:r>
      <w:proofErr w:type="spellStart"/>
      <w:r w:rsidRPr="003253C7">
        <w:t>activation</w:t>
      </w:r>
      <w:proofErr w:type="spellEnd"/>
      <w:r w:rsidRPr="003253C7">
        <w:t>?</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Who decides the change of level?</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 xml:space="preserve">Is there a national point of </w:t>
      </w:r>
      <w:r w:rsidRPr="003253C7">
        <w:rPr>
          <w:b/>
          <w:lang w:val="en-US"/>
        </w:rPr>
        <w:t>contact available for 24/7 coverage of emergency operations</w:t>
      </w:r>
      <w:r w:rsidRPr="003253C7">
        <w:rPr>
          <w:lang w:val="en-US"/>
        </w:rPr>
        <w:t>?</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Is there a national health sector emergency response coordination mechanism, committee or national health EOC?</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 xml:space="preserve">Is there a dedicated coordination mechanism under the national health EOC for activation and </w:t>
      </w:r>
      <w:r w:rsidRPr="003253C7">
        <w:rPr>
          <w:b/>
          <w:lang w:val="en-US"/>
        </w:rPr>
        <w:t>coordination of emergency medical teams (EMTs)</w:t>
      </w:r>
      <w:r w:rsidRPr="003253C7">
        <w:rPr>
          <w:lang w:val="en-US"/>
        </w:rPr>
        <w:t xml:space="preserve"> (such as </w:t>
      </w:r>
      <w:proofErr w:type="gramStart"/>
      <w:r w:rsidRPr="003253C7">
        <w:rPr>
          <w:lang w:val="en-US"/>
        </w:rPr>
        <w:t>a</w:t>
      </w:r>
      <w:proofErr w:type="gramEnd"/>
      <w:r w:rsidRPr="003253C7">
        <w:rPr>
          <w:lang w:val="en-US"/>
        </w:rPr>
        <w:t xml:space="preserve"> EMT Coordination Cell)?</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Is there an incident management system in the health sector at the national level?</w:t>
      </w:r>
    </w:p>
    <w:p w:rsidR="00392B12" w:rsidRPr="003253C7" w:rsidRDefault="00392B12" w:rsidP="007A1BEE">
      <w:pPr>
        <w:pStyle w:val="Listenabsatz"/>
        <w:numPr>
          <w:ilvl w:val="1"/>
          <w:numId w:val="19"/>
        </w:numPr>
        <w:spacing w:after="0" w:line="288" w:lineRule="auto"/>
        <w:jc w:val="both"/>
        <w:rPr>
          <w:b/>
          <w:lang w:val="en-GB"/>
        </w:rPr>
      </w:pPr>
      <w:proofErr w:type="gramStart"/>
      <w:r w:rsidRPr="003253C7">
        <w:rPr>
          <w:lang w:val="en-US"/>
        </w:rPr>
        <w:t>Are</w:t>
      </w:r>
      <w:proofErr w:type="gramEnd"/>
      <w:r w:rsidRPr="003253C7">
        <w:rPr>
          <w:lang w:val="en-US"/>
        </w:rPr>
        <w:t xml:space="preserve"> there health sector emergency response coordination mechanisms, committees or health EOCs at subnational levels?</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Is there an incident management system in the health</w:t>
      </w:r>
      <w:r w:rsidR="009657C9">
        <w:rPr>
          <w:lang w:val="en-US"/>
        </w:rPr>
        <w:t>/food/animal/</w:t>
      </w:r>
      <w:r w:rsidRPr="003253C7">
        <w:rPr>
          <w:lang w:val="en-US"/>
        </w:rPr>
        <w:t xml:space="preserve"> sector at the national level? </w:t>
      </w:r>
      <w:r w:rsidRPr="009657C9">
        <w:rPr>
          <w:lang w:val="en-US"/>
        </w:rPr>
        <w:t>And at subnational levels?</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lastRenderedPageBreak/>
        <w:t>Is there an incident management system in the health</w:t>
      </w:r>
      <w:r w:rsidR="002018FD">
        <w:rPr>
          <w:lang w:val="en-US"/>
        </w:rPr>
        <w:t>/food/</w:t>
      </w:r>
      <w:r w:rsidR="00DF1EB1">
        <w:rPr>
          <w:lang w:val="en-US"/>
        </w:rPr>
        <w:t>animal</w:t>
      </w:r>
      <w:r w:rsidRPr="003253C7">
        <w:rPr>
          <w:lang w:val="en-US"/>
        </w:rPr>
        <w:t xml:space="preserve"> sector at the national level? </w:t>
      </w:r>
      <w:r w:rsidRPr="002018FD">
        <w:rPr>
          <w:lang w:val="en-US"/>
        </w:rPr>
        <w:t>And at subnational levels?</w:t>
      </w:r>
    </w:p>
    <w:p w:rsidR="00392B12" w:rsidRPr="003253C7" w:rsidRDefault="00392B12" w:rsidP="007A1BEE">
      <w:pPr>
        <w:pStyle w:val="Listenabsatz"/>
        <w:numPr>
          <w:ilvl w:val="1"/>
          <w:numId w:val="19"/>
        </w:numPr>
        <w:spacing w:after="0" w:line="288" w:lineRule="auto"/>
        <w:jc w:val="both"/>
        <w:rPr>
          <w:b/>
          <w:lang w:val="en-GB"/>
        </w:rPr>
      </w:pPr>
      <w:r w:rsidRPr="003253C7">
        <w:rPr>
          <w:lang w:val="en-US"/>
        </w:rPr>
        <w:t xml:space="preserve">How are </w:t>
      </w:r>
      <w:r w:rsidRPr="00DF1EB1">
        <w:rPr>
          <w:b/>
          <w:lang w:val="en-US"/>
        </w:rPr>
        <w:t>surge staff for emergency response coordination identified</w:t>
      </w:r>
      <w:r w:rsidRPr="003253C7">
        <w:rPr>
          <w:lang w:val="en-US"/>
        </w:rPr>
        <w:t xml:space="preserve">? Is there a roster of staff? Is training available to surge staff in advance of a response? </w:t>
      </w:r>
      <w:proofErr w:type="spellStart"/>
      <w:r w:rsidRPr="00DF1EB1">
        <w:rPr>
          <w:b/>
        </w:rPr>
        <w:t>Is</w:t>
      </w:r>
      <w:proofErr w:type="spellEnd"/>
      <w:r w:rsidRPr="00DF1EB1">
        <w:rPr>
          <w:b/>
        </w:rPr>
        <w:t xml:space="preserve"> </w:t>
      </w:r>
      <w:proofErr w:type="spellStart"/>
      <w:r w:rsidRPr="00DF1EB1">
        <w:rPr>
          <w:b/>
        </w:rPr>
        <w:t>there</w:t>
      </w:r>
      <w:proofErr w:type="spellEnd"/>
      <w:r w:rsidRPr="00DF1EB1">
        <w:rPr>
          <w:b/>
        </w:rPr>
        <w:t xml:space="preserve"> “just in time” </w:t>
      </w:r>
      <w:proofErr w:type="spellStart"/>
      <w:r w:rsidRPr="00DF1EB1">
        <w:rPr>
          <w:b/>
        </w:rPr>
        <w:t>training</w:t>
      </w:r>
      <w:proofErr w:type="spellEnd"/>
      <w:r w:rsidRPr="00DF1EB1">
        <w:rPr>
          <w:b/>
        </w:rPr>
        <w:t xml:space="preserve"> </w:t>
      </w:r>
      <w:proofErr w:type="spellStart"/>
      <w:r w:rsidRPr="00DF1EB1">
        <w:rPr>
          <w:b/>
        </w:rPr>
        <w:t>available</w:t>
      </w:r>
      <w:proofErr w:type="spellEnd"/>
      <w:r w:rsidRPr="003253C7">
        <w:t>?</w:t>
      </w:r>
    </w:p>
    <w:p w:rsidR="00392B12" w:rsidRPr="003253C7" w:rsidRDefault="00392B12" w:rsidP="007A1BEE">
      <w:pPr>
        <w:ind w:left="1080"/>
        <w:jc w:val="both"/>
        <w:rPr>
          <w:b/>
          <w:lang w:val="en-GB"/>
        </w:rPr>
      </w:pPr>
    </w:p>
    <w:p w:rsidR="00392B12" w:rsidRPr="003253C7" w:rsidRDefault="009657C9" w:rsidP="007A1BEE">
      <w:pPr>
        <w:ind w:firstLine="360"/>
        <w:jc w:val="both"/>
        <w:rPr>
          <w:b/>
          <w:lang w:val="en-GB"/>
        </w:rPr>
      </w:pPr>
      <w:proofErr w:type="spellStart"/>
      <w:r>
        <w:rPr>
          <w:b/>
          <w:color w:val="FF0000"/>
          <w:vertAlign w:val="superscript"/>
          <w:lang w:val="en-US"/>
        </w:rPr>
        <w:t>II</w:t>
      </w:r>
      <w:r w:rsidR="00392B12" w:rsidRPr="003253C7">
        <w:rPr>
          <w:b/>
          <w:lang w:val="en-US"/>
        </w:rPr>
        <w:t>Emergency</w:t>
      </w:r>
      <w:proofErr w:type="spellEnd"/>
      <w:r w:rsidR="00392B12" w:rsidRPr="003253C7">
        <w:rPr>
          <w:b/>
          <w:lang w:val="en-US"/>
        </w:rPr>
        <w:t xml:space="preserve"> operations </w:t>
      </w:r>
      <w:proofErr w:type="spellStart"/>
      <w:r w:rsidR="00392B12" w:rsidRPr="003253C7">
        <w:rPr>
          <w:b/>
          <w:lang w:val="en-US"/>
        </w:rPr>
        <w:t>centre</w:t>
      </w:r>
      <w:proofErr w:type="spellEnd"/>
      <w:r w:rsidR="00392B12" w:rsidRPr="003253C7">
        <w:rPr>
          <w:b/>
          <w:lang w:val="en-US"/>
        </w:rPr>
        <w:t xml:space="preserve"> (EOC) capacities, procedures and plans</w:t>
      </w:r>
    </w:p>
    <w:p w:rsidR="00392B12" w:rsidRPr="003253C7" w:rsidRDefault="00392B12" w:rsidP="007A1BEE">
      <w:pPr>
        <w:pStyle w:val="Listenabsatz"/>
        <w:numPr>
          <w:ilvl w:val="0"/>
          <w:numId w:val="20"/>
        </w:numPr>
        <w:spacing w:after="0" w:line="288" w:lineRule="auto"/>
        <w:jc w:val="both"/>
        <w:rPr>
          <w:lang w:val="en-GB"/>
        </w:rPr>
      </w:pPr>
      <w:r w:rsidRPr="00513F03">
        <w:rPr>
          <w:b/>
          <w:color w:val="FF0000"/>
          <w:lang w:val="en-US"/>
        </w:rPr>
        <w:t xml:space="preserve">Describe the </w:t>
      </w:r>
      <w:r w:rsidR="00DF1EB1" w:rsidRPr="00513F03">
        <w:rPr>
          <w:b/>
          <w:color w:val="FF0000"/>
          <w:lang w:val="en-US"/>
        </w:rPr>
        <w:t xml:space="preserve">Human/food/animal </w:t>
      </w:r>
      <w:r w:rsidRPr="00513F03">
        <w:rPr>
          <w:b/>
          <w:color w:val="FF0000"/>
          <w:lang w:val="en-US"/>
        </w:rPr>
        <w:t>health EOC</w:t>
      </w:r>
      <w:r w:rsidRPr="00513F03">
        <w:rPr>
          <w:color w:val="FF0000"/>
          <w:lang w:val="en-US"/>
        </w:rPr>
        <w:t xml:space="preserve"> </w:t>
      </w:r>
      <w:r w:rsidRPr="003253C7">
        <w:rPr>
          <w:lang w:val="en-US"/>
        </w:rPr>
        <w:t>at the national level (these questions are to be answered whether there is a permanent EOC, temporary EOC or virtual EOC).</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 xml:space="preserve">If there is a </w:t>
      </w:r>
      <w:r w:rsidRPr="003253C7">
        <w:rPr>
          <w:b/>
          <w:lang w:val="en-US"/>
        </w:rPr>
        <w:t>dedicated EOC (physical), provide a floor plan and description of equipment</w:t>
      </w:r>
      <w:r w:rsidRPr="003253C7">
        <w:rPr>
          <w:lang w:val="en-US"/>
        </w:rPr>
        <w:t>.</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What is the total staff capacity for the EOC? Is there a plan in place to accommodate additional staff if necessary?</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Is there a reliable power source for the EOC?</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 xml:space="preserve">Is there a </w:t>
      </w:r>
      <w:r w:rsidRPr="003253C7">
        <w:rPr>
          <w:b/>
          <w:lang w:val="en-US"/>
        </w:rPr>
        <w:t>reliable communications structure</w:t>
      </w:r>
      <w:r w:rsidRPr="003253C7">
        <w:rPr>
          <w:lang w:val="en-US"/>
        </w:rPr>
        <w:t xml:space="preserve"> for the EOC? Does this include </w:t>
      </w:r>
      <w:r w:rsidRPr="003253C7">
        <w:rPr>
          <w:b/>
          <w:lang w:val="en-US"/>
        </w:rPr>
        <w:t>Internet, email and phone capabilities</w:t>
      </w:r>
      <w:r w:rsidRPr="003253C7">
        <w:rPr>
          <w:lang w:val="en-US"/>
        </w:rPr>
        <w:t>?</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 xml:space="preserve">Is the </w:t>
      </w:r>
      <w:r w:rsidRPr="00DF1EB1">
        <w:rPr>
          <w:b/>
          <w:lang w:val="en-US"/>
        </w:rPr>
        <w:t>organization able to convene participants from ministries and agencies of all relevant sectors and other national and multinational partners as appropriate</w:t>
      </w:r>
      <w:r w:rsidRPr="003253C7">
        <w:rPr>
          <w:lang w:val="en-US"/>
        </w:rPr>
        <w:t>?</w:t>
      </w:r>
    </w:p>
    <w:p w:rsidR="00392B12" w:rsidRPr="003253C7" w:rsidRDefault="00392B12" w:rsidP="007A1BEE">
      <w:pPr>
        <w:pStyle w:val="Listenabsatz"/>
        <w:numPr>
          <w:ilvl w:val="0"/>
          <w:numId w:val="20"/>
        </w:numPr>
        <w:spacing w:after="0" w:line="288" w:lineRule="auto"/>
        <w:jc w:val="both"/>
        <w:rPr>
          <w:lang w:val="en-GB"/>
        </w:rPr>
      </w:pPr>
      <w:r w:rsidRPr="00513F03">
        <w:rPr>
          <w:b/>
          <w:color w:val="FF0000"/>
          <w:lang w:val="en-US"/>
        </w:rPr>
        <w:t>Describe the plans and SOPs</w:t>
      </w:r>
      <w:r w:rsidRPr="00513F03">
        <w:rPr>
          <w:color w:val="FF0000"/>
          <w:lang w:val="en-US"/>
        </w:rPr>
        <w:t xml:space="preserve"> </w:t>
      </w:r>
      <w:r w:rsidRPr="003253C7">
        <w:rPr>
          <w:lang w:val="en-US"/>
        </w:rPr>
        <w:t>that are in place for the EOC</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 xml:space="preserve">Are the plans and procedures based </w:t>
      </w:r>
      <w:r w:rsidRPr="00DF1EB1">
        <w:rPr>
          <w:b/>
          <w:lang w:val="en-US"/>
        </w:rPr>
        <w:t>on an incident management system</w:t>
      </w:r>
      <w:r w:rsidRPr="003253C7">
        <w:rPr>
          <w:lang w:val="en-US"/>
        </w:rPr>
        <w:t>? Do they include the following functions and resources: incident command, operations, planning, logistics, and finance?</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 xml:space="preserve">When there is a national emergency, </w:t>
      </w:r>
      <w:r w:rsidRPr="00513F03">
        <w:rPr>
          <w:b/>
          <w:lang w:val="en-US"/>
        </w:rPr>
        <w:t xml:space="preserve">who serves as the “incident manager” for the </w:t>
      </w:r>
      <w:r w:rsidR="00DF1EB1" w:rsidRPr="00513F03">
        <w:rPr>
          <w:b/>
          <w:lang w:val="en-US"/>
        </w:rPr>
        <w:t xml:space="preserve">human/food/animal </w:t>
      </w:r>
      <w:r w:rsidRPr="00513F03">
        <w:rPr>
          <w:b/>
          <w:lang w:val="en-US"/>
        </w:rPr>
        <w:t>health EOC</w:t>
      </w:r>
      <w:r w:rsidRPr="003253C7">
        <w:rPr>
          <w:lang w:val="en-US"/>
        </w:rPr>
        <w:t>?</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 xml:space="preserve">Is there a </w:t>
      </w:r>
      <w:r w:rsidRPr="00513F03">
        <w:rPr>
          <w:b/>
          <w:lang w:val="en-US"/>
        </w:rPr>
        <w:t>procedure in place for decision making in the EOC</w:t>
      </w:r>
      <w:r w:rsidRPr="003253C7">
        <w:rPr>
          <w:lang w:val="en-US"/>
        </w:rPr>
        <w:t>?</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Does the national health EOC plan include roles for public health science (epidemiology, medical and other subject matter expertise), public communications, partner liaison?</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How often are these procedures updated? When was the last time they were updated?</w:t>
      </w:r>
    </w:p>
    <w:p w:rsidR="00392B12" w:rsidRPr="003253C7" w:rsidRDefault="00392B12" w:rsidP="007A1BEE">
      <w:pPr>
        <w:pStyle w:val="Listenabsatz"/>
        <w:numPr>
          <w:ilvl w:val="1"/>
          <w:numId w:val="20"/>
        </w:numPr>
        <w:spacing w:after="0" w:line="288" w:lineRule="auto"/>
        <w:jc w:val="both"/>
        <w:rPr>
          <w:lang w:val="en-GB"/>
        </w:rPr>
      </w:pPr>
      <w:r w:rsidRPr="003253C7">
        <w:rPr>
          <w:lang w:val="en-US"/>
        </w:rPr>
        <w:t>How are EOC records and procedures maintained and distributed?</w:t>
      </w:r>
    </w:p>
    <w:p w:rsidR="00392B12" w:rsidRPr="004D42B0" w:rsidRDefault="00392B12" w:rsidP="007A1BEE">
      <w:pPr>
        <w:pStyle w:val="Listenabsatz"/>
        <w:numPr>
          <w:ilvl w:val="0"/>
          <w:numId w:val="20"/>
        </w:numPr>
        <w:spacing w:after="0" w:line="288" w:lineRule="auto"/>
        <w:jc w:val="both"/>
        <w:rPr>
          <w:b/>
          <w:lang w:val="en-GB"/>
        </w:rPr>
      </w:pPr>
      <w:r w:rsidRPr="004D42B0">
        <w:rPr>
          <w:b/>
          <w:lang w:val="en-US"/>
        </w:rPr>
        <w:t>How long after the receipt of an early warning or information does it take for the activation of the EOC? How many times was the EOC activated in the past five years?</w:t>
      </w:r>
    </w:p>
    <w:p w:rsidR="00392B12" w:rsidRPr="003253C7" w:rsidRDefault="00392B12" w:rsidP="007A1BEE">
      <w:pPr>
        <w:pStyle w:val="Listenabsatz"/>
        <w:numPr>
          <w:ilvl w:val="0"/>
          <w:numId w:val="20"/>
        </w:numPr>
        <w:spacing w:after="0" w:line="288" w:lineRule="auto"/>
        <w:jc w:val="both"/>
        <w:rPr>
          <w:lang w:val="en-GB"/>
        </w:rPr>
      </w:pPr>
      <w:r w:rsidRPr="003253C7">
        <w:rPr>
          <w:lang w:val="en-US"/>
        </w:rPr>
        <w:t>Are there subnational health EOCs with staff who are trained in emergency management and EOC SOPs?</w:t>
      </w:r>
    </w:p>
    <w:p w:rsidR="00392B12" w:rsidRPr="003253C7" w:rsidRDefault="00392B12" w:rsidP="007A1BEE">
      <w:pPr>
        <w:pStyle w:val="Listenabsatz"/>
        <w:numPr>
          <w:ilvl w:val="0"/>
          <w:numId w:val="20"/>
        </w:numPr>
        <w:spacing w:after="0" w:line="288" w:lineRule="auto"/>
        <w:jc w:val="both"/>
        <w:rPr>
          <w:lang w:val="en-GB"/>
        </w:rPr>
      </w:pPr>
      <w:r w:rsidRPr="003253C7">
        <w:rPr>
          <w:lang w:val="en-US"/>
        </w:rPr>
        <w:t xml:space="preserve">How often are </w:t>
      </w:r>
      <w:r w:rsidRPr="004D42B0">
        <w:rPr>
          <w:b/>
          <w:lang w:val="en-US"/>
        </w:rPr>
        <w:t>exercises conducted to test national EOC activation and networking</w:t>
      </w:r>
      <w:r w:rsidRPr="003253C7">
        <w:rPr>
          <w:lang w:val="en-US"/>
        </w:rPr>
        <w:t xml:space="preserve"> with subnational and multisectoral EOCs? </w:t>
      </w:r>
      <w:proofErr w:type="spellStart"/>
      <w:r w:rsidRPr="003253C7">
        <w:t>When</w:t>
      </w:r>
      <w:proofErr w:type="spellEnd"/>
      <w:r w:rsidRPr="003253C7">
        <w:t xml:space="preserve"> was </w:t>
      </w:r>
      <w:proofErr w:type="spellStart"/>
      <w:r w:rsidRPr="003253C7">
        <w:t>the</w:t>
      </w:r>
      <w:proofErr w:type="spellEnd"/>
      <w:r w:rsidRPr="003253C7">
        <w:t xml:space="preserve"> last time </w:t>
      </w:r>
      <w:proofErr w:type="spellStart"/>
      <w:r w:rsidRPr="003253C7">
        <w:t>this</w:t>
      </w:r>
      <w:proofErr w:type="spellEnd"/>
      <w:r w:rsidRPr="003253C7">
        <w:t xml:space="preserve"> </w:t>
      </w:r>
      <w:proofErr w:type="spellStart"/>
      <w:r w:rsidRPr="003253C7">
        <w:t>happened</w:t>
      </w:r>
      <w:proofErr w:type="spellEnd"/>
      <w:r w:rsidRPr="003253C7">
        <w:t>?</w:t>
      </w:r>
    </w:p>
    <w:p w:rsidR="00392B12" w:rsidRPr="003253C7" w:rsidRDefault="00392B12" w:rsidP="007A1BEE">
      <w:pPr>
        <w:pStyle w:val="Listenabsatz"/>
        <w:numPr>
          <w:ilvl w:val="0"/>
          <w:numId w:val="20"/>
        </w:numPr>
        <w:spacing w:after="0" w:line="288" w:lineRule="auto"/>
        <w:jc w:val="both"/>
        <w:rPr>
          <w:lang w:val="en-GB"/>
        </w:rPr>
      </w:pPr>
      <w:r w:rsidRPr="003253C7">
        <w:rPr>
          <w:lang w:val="en-US"/>
        </w:rPr>
        <w:t>Describe roles for staff that have been identified for EOC functions. Are there role descriptions and job aids for national EOC functional positions?</w:t>
      </w:r>
    </w:p>
    <w:p w:rsidR="00392B12" w:rsidRPr="003253C7" w:rsidRDefault="00392B12" w:rsidP="007A1BEE">
      <w:pPr>
        <w:pStyle w:val="Listenabsatz"/>
        <w:numPr>
          <w:ilvl w:val="0"/>
          <w:numId w:val="20"/>
        </w:numPr>
        <w:spacing w:after="0" w:line="288" w:lineRule="auto"/>
        <w:jc w:val="both"/>
        <w:rPr>
          <w:lang w:val="en-GB"/>
        </w:rPr>
      </w:pPr>
      <w:r w:rsidRPr="004D42B0">
        <w:rPr>
          <w:b/>
          <w:lang w:val="en-US"/>
        </w:rPr>
        <w:t>Describe how staff have been trained for their role in EOCs</w:t>
      </w:r>
      <w:r w:rsidRPr="003253C7">
        <w:rPr>
          <w:lang w:val="en-US"/>
        </w:rPr>
        <w:t>?</w:t>
      </w:r>
    </w:p>
    <w:p w:rsidR="00392B12" w:rsidRPr="003253C7" w:rsidRDefault="00392B12" w:rsidP="007A1BEE">
      <w:pPr>
        <w:pStyle w:val="Listenabsatz"/>
        <w:numPr>
          <w:ilvl w:val="0"/>
          <w:numId w:val="20"/>
        </w:numPr>
        <w:spacing w:after="0" w:line="288" w:lineRule="auto"/>
        <w:jc w:val="both"/>
        <w:rPr>
          <w:lang w:val="en-GB"/>
        </w:rPr>
      </w:pPr>
      <w:r w:rsidRPr="003253C7">
        <w:rPr>
          <w:lang w:val="en-US"/>
        </w:rPr>
        <w:t>Does the EOC use standardized forms and templates for data/information management, reporting, briefing, etc.?</w:t>
      </w:r>
    </w:p>
    <w:p w:rsidR="00392B12" w:rsidRPr="003253C7" w:rsidRDefault="00392B12" w:rsidP="007A1BEE">
      <w:pPr>
        <w:pStyle w:val="Listenabsatz"/>
        <w:numPr>
          <w:ilvl w:val="0"/>
          <w:numId w:val="20"/>
        </w:numPr>
        <w:spacing w:after="0" w:line="288" w:lineRule="auto"/>
        <w:jc w:val="both"/>
        <w:rPr>
          <w:lang w:val="en-GB"/>
        </w:rPr>
      </w:pPr>
      <w:r w:rsidRPr="003253C7">
        <w:rPr>
          <w:lang w:val="en-US"/>
        </w:rPr>
        <w:lastRenderedPageBreak/>
        <w:t>Describe the availability/dissemination of situational awareness reports from health EOC for different target groups.</w:t>
      </w:r>
    </w:p>
    <w:p w:rsidR="00392B12" w:rsidRPr="003253C7" w:rsidRDefault="009657C9" w:rsidP="007A1BEE">
      <w:pPr>
        <w:ind w:left="360"/>
        <w:jc w:val="both"/>
        <w:rPr>
          <w:b/>
        </w:rPr>
      </w:pPr>
      <w:proofErr w:type="spellStart"/>
      <w:r>
        <w:rPr>
          <w:b/>
          <w:color w:val="FF0000"/>
          <w:vertAlign w:val="superscript"/>
        </w:rPr>
        <w:t>III</w:t>
      </w:r>
      <w:r w:rsidR="00392B12" w:rsidRPr="003253C7">
        <w:rPr>
          <w:b/>
        </w:rPr>
        <w:t>Emergency</w:t>
      </w:r>
      <w:proofErr w:type="spellEnd"/>
      <w:r w:rsidR="00392B12" w:rsidRPr="003253C7">
        <w:rPr>
          <w:b/>
        </w:rPr>
        <w:t xml:space="preserve"> </w:t>
      </w:r>
      <w:proofErr w:type="spellStart"/>
      <w:r w:rsidR="00392B12" w:rsidRPr="003253C7">
        <w:rPr>
          <w:b/>
        </w:rPr>
        <w:t>exercise</w:t>
      </w:r>
      <w:proofErr w:type="spellEnd"/>
      <w:r w:rsidR="00392B12" w:rsidRPr="003253C7">
        <w:rPr>
          <w:b/>
        </w:rPr>
        <w:t xml:space="preserve"> </w:t>
      </w:r>
      <w:proofErr w:type="spellStart"/>
      <w:r w:rsidR="00392B12" w:rsidRPr="003253C7">
        <w:rPr>
          <w:b/>
        </w:rPr>
        <w:t>management</w:t>
      </w:r>
      <w:proofErr w:type="spellEnd"/>
      <w:r w:rsidR="00392B12" w:rsidRPr="003253C7">
        <w:rPr>
          <w:b/>
        </w:rPr>
        <w:t xml:space="preserve"> </w:t>
      </w:r>
      <w:proofErr w:type="spellStart"/>
      <w:r w:rsidR="00392B12" w:rsidRPr="003253C7">
        <w:rPr>
          <w:b/>
        </w:rPr>
        <w:t>programme</w:t>
      </w:r>
      <w:proofErr w:type="spellEnd"/>
    </w:p>
    <w:p w:rsidR="00392B12" w:rsidRPr="003253C7" w:rsidRDefault="00962CB0" w:rsidP="007A1BEE">
      <w:pPr>
        <w:pStyle w:val="Listenabsatz"/>
        <w:numPr>
          <w:ilvl w:val="0"/>
          <w:numId w:val="21"/>
        </w:numPr>
        <w:spacing w:after="0" w:line="288" w:lineRule="auto"/>
        <w:jc w:val="both"/>
        <w:rPr>
          <w:b/>
          <w:lang w:val="en-GB"/>
        </w:rPr>
      </w:pPr>
      <w:r w:rsidRPr="003253C7">
        <w:rPr>
          <w:b/>
          <w:noProof/>
          <w:lang w:val="en-GB"/>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497205</wp:posOffset>
                </wp:positionV>
                <wp:extent cx="4705350" cy="1314450"/>
                <wp:effectExtent l="0" t="0" r="19050" b="19050"/>
                <wp:wrapTopAndBottom/>
                <wp:docPr id="4" name="Textfeld 4"/>
                <wp:cNvGraphicFramePr/>
                <a:graphic xmlns:a="http://schemas.openxmlformats.org/drawingml/2006/main">
                  <a:graphicData uri="http://schemas.microsoft.com/office/word/2010/wordprocessingShape">
                    <wps:wsp>
                      <wps:cNvSpPr txBox="1"/>
                      <wps:spPr>
                        <a:xfrm>
                          <a:off x="0" y="0"/>
                          <a:ext cx="4705350" cy="1314450"/>
                        </a:xfrm>
                        <a:prstGeom prst="rect">
                          <a:avLst/>
                        </a:prstGeom>
                        <a:solidFill>
                          <a:schemeClr val="lt1"/>
                        </a:solidFill>
                        <a:ln w="6350">
                          <a:solidFill>
                            <a:prstClr val="black"/>
                          </a:solidFill>
                        </a:ln>
                      </wps:spPr>
                      <wps:txbx>
                        <w:txbxContent>
                          <w:p w:rsidR="00036596" w:rsidRPr="006D3C8F" w:rsidRDefault="00036596" w:rsidP="006D3C8F">
                            <w:pPr>
                              <w:pStyle w:val="KeinLeerraum"/>
                              <w:rPr>
                                <w:b/>
                                <w:lang w:val="en-GB"/>
                              </w:rPr>
                            </w:pPr>
                            <w:r w:rsidRPr="006D3C8F">
                              <w:rPr>
                                <w:b/>
                                <w:lang w:val="en-US"/>
                              </w:rPr>
                              <w:t>Documentation or evidence for level of capability</w:t>
                            </w:r>
                          </w:p>
                          <w:p w:rsidR="00036596" w:rsidRPr="00962CB0" w:rsidRDefault="00036596" w:rsidP="006D3C8F">
                            <w:pPr>
                              <w:pStyle w:val="KeinLeerraum"/>
                              <w:numPr>
                                <w:ilvl w:val="0"/>
                                <w:numId w:val="30"/>
                              </w:numPr>
                              <w:rPr>
                                <w:lang w:val="en-GB"/>
                              </w:rPr>
                            </w:pPr>
                            <w:r w:rsidRPr="00962CB0">
                              <w:rPr>
                                <w:lang w:val="en-US"/>
                              </w:rPr>
                              <w:t>Plans of the EOC, and listing of available equipment.</w:t>
                            </w:r>
                          </w:p>
                          <w:p w:rsidR="00036596" w:rsidRPr="00962CB0" w:rsidRDefault="00036596" w:rsidP="006D3C8F">
                            <w:pPr>
                              <w:pStyle w:val="KeinLeerraum"/>
                              <w:numPr>
                                <w:ilvl w:val="0"/>
                                <w:numId w:val="30"/>
                              </w:numPr>
                              <w:rPr>
                                <w:lang w:val="en-GB"/>
                              </w:rPr>
                            </w:pPr>
                            <w:r w:rsidRPr="00962CB0">
                              <w:rPr>
                                <w:lang w:val="en-US"/>
                              </w:rPr>
                              <w:t>Training plans for emergency operations staff.</w:t>
                            </w:r>
                          </w:p>
                          <w:p w:rsidR="00036596" w:rsidRPr="00962CB0" w:rsidRDefault="00036596" w:rsidP="006D3C8F">
                            <w:pPr>
                              <w:pStyle w:val="KeinLeerraum"/>
                              <w:numPr>
                                <w:ilvl w:val="0"/>
                                <w:numId w:val="30"/>
                              </w:numPr>
                              <w:rPr>
                                <w:lang w:val="en-GB"/>
                              </w:rPr>
                            </w:pPr>
                            <w:r w:rsidRPr="00962CB0">
                              <w:rPr>
                                <w:lang w:val="en-US"/>
                              </w:rPr>
                              <w:t>Exercise plan, including evaluation and corrective action plan, if available.</w:t>
                            </w:r>
                          </w:p>
                          <w:p w:rsidR="00036596" w:rsidRPr="00962CB0" w:rsidRDefault="00036596" w:rsidP="006D3C8F">
                            <w:pPr>
                              <w:pStyle w:val="KeinLeerraum"/>
                              <w:numPr>
                                <w:ilvl w:val="0"/>
                                <w:numId w:val="30"/>
                              </w:numPr>
                              <w:rPr>
                                <w:lang w:val="en-GB"/>
                              </w:rPr>
                            </w:pPr>
                            <w:r w:rsidRPr="00962CB0">
                              <w:rPr>
                                <w:lang w:val="en-US"/>
                              </w:rPr>
                              <w:t>Activation plan for emergency response, such as roster of emergency operations staff and role.</w:t>
                            </w:r>
                          </w:p>
                          <w:p w:rsidR="00036596" w:rsidRPr="00962CB0" w:rsidRDefault="00036596" w:rsidP="00962CB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 o:spid="_x0000_s1034" type="#_x0000_t202" style="position:absolute;left:0;text-align:left;margin-left:0;margin-top:39.15pt;width:370.5pt;height:103.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" fillcolor="white [3201]" strokeweight=".5pt">
                <v:textbox>
                  <w:txbxContent>
                    <w:p w:rsidR="00036596" w:rsidRPr="006D3C8F" w:rsidRDefault="00036596" w:rsidP="006D3C8F">
                      <w:pPr>
                        <w:pStyle w:val="KeinLeerraum"/>
                        <w:rPr>
                          <w:b/>
                          <w:lang w:val="en-GB"/>
                        </w:rPr>
                      </w:pPr>
                      <w:r w:rsidRPr="006D3C8F">
                        <w:rPr>
                          <w:b/>
                          <w:lang w:val="en-US"/>
                        </w:rPr>
                        <w:t>Documentation or evidence for level of capability</w:t>
                      </w:r>
                    </w:p>
                    <w:p w:rsidR="00036596" w:rsidRPr="00962CB0" w:rsidRDefault="00036596" w:rsidP="006D3C8F">
                      <w:pPr>
                        <w:pStyle w:val="KeinLeerraum"/>
                        <w:numPr>
                          <w:ilvl w:val="0"/>
                          <w:numId w:val="30"/>
                        </w:numPr>
                        <w:rPr>
                          <w:lang w:val="en-GB"/>
                        </w:rPr>
                      </w:pPr>
                      <w:r w:rsidRPr="00962CB0">
                        <w:rPr>
                          <w:lang w:val="en-US"/>
                        </w:rPr>
                        <w:t>Plans of the EOC, and listing of available equipment.</w:t>
                      </w:r>
                    </w:p>
                    <w:p w:rsidR="00036596" w:rsidRPr="00962CB0" w:rsidRDefault="00036596" w:rsidP="006D3C8F">
                      <w:pPr>
                        <w:pStyle w:val="KeinLeerraum"/>
                        <w:numPr>
                          <w:ilvl w:val="0"/>
                          <w:numId w:val="30"/>
                        </w:numPr>
                        <w:rPr>
                          <w:lang w:val="en-GB"/>
                        </w:rPr>
                      </w:pPr>
                      <w:r w:rsidRPr="00962CB0">
                        <w:rPr>
                          <w:lang w:val="en-US"/>
                        </w:rPr>
                        <w:t>Training plans for emergency operations staff.</w:t>
                      </w:r>
                    </w:p>
                    <w:p w:rsidR="00036596" w:rsidRPr="00962CB0" w:rsidRDefault="00036596" w:rsidP="006D3C8F">
                      <w:pPr>
                        <w:pStyle w:val="KeinLeerraum"/>
                        <w:numPr>
                          <w:ilvl w:val="0"/>
                          <w:numId w:val="30"/>
                        </w:numPr>
                        <w:rPr>
                          <w:lang w:val="en-GB"/>
                        </w:rPr>
                      </w:pPr>
                      <w:r w:rsidRPr="00962CB0">
                        <w:rPr>
                          <w:lang w:val="en-US"/>
                        </w:rPr>
                        <w:t>Exercise plan, including evaluation and corrective action plan, if available.</w:t>
                      </w:r>
                    </w:p>
                    <w:p w:rsidR="00036596" w:rsidRPr="00962CB0" w:rsidRDefault="00036596" w:rsidP="006D3C8F">
                      <w:pPr>
                        <w:pStyle w:val="KeinLeerraum"/>
                        <w:numPr>
                          <w:ilvl w:val="0"/>
                          <w:numId w:val="30"/>
                        </w:numPr>
                        <w:rPr>
                          <w:lang w:val="en-GB"/>
                        </w:rPr>
                      </w:pPr>
                      <w:r w:rsidRPr="00962CB0">
                        <w:rPr>
                          <w:lang w:val="en-US"/>
                        </w:rPr>
                        <w:t>Activation plan for emergency response, such as roster of emergency operations staff and role.</w:t>
                      </w:r>
                    </w:p>
                    <w:p w:rsidR="00036596" w:rsidRPr="00962CB0" w:rsidRDefault="00036596" w:rsidP="00962CB0">
                      <w:pPr>
                        <w:rPr>
                          <w:lang w:val="en-GB"/>
                        </w:rPr>
                      </w:pPr>
                    </w:p>
                  </w:txbxContent>
                </v:textbox>
                <w10:wrap type="topAndBottom" anchorx="margin"/>
              </v:shape>
            </w:pict>
          </mc:Fallback>
        </mc:AlternateContent>
      </w:r>
      <w:r w:rsidR="00392B12" w:rsidRPr="003253C7">
        <w:rPr>
          <w:lang w:val="en-US"/>
        </w:rPr>
        <w:t xml:space="preserve">Describe health emergency exercises that have been conducted, and any activation of the emergency response operations for </w:t>
      </w:r>
      <w:r w:rsidR="00392B12" w:rsidRPr="004D42B0">
        <w:rPr>
          <w:b/>
          <w:lang w:val="en-US"/>
        </w:rPr>
        <w:t>real events</w:t>
      </w:r>
      <w:r w:rsidR="00392B12" w:rsidRPr="003253C7">
        <w:rPr>
          <w:lang w:val="en-US"/>
        </w:rPr>
        <w:t xml:space="preserve"> in the past five years.</w:t>
      </w:r>
    </w:p>
    <w:p w:rsidR="00962CB0" w:rsidRPr="003253C7" w:rsidRDefault="00962CB0" w:rsidP="007A1BEE">
      <w:pPr>
        <w:pStyle w:val="Listenabsatz"/>
        <w:jc w:val="both"/>
        <w:rPr>
          <w:b/>
          <w:lang w:val="en-GB"/>
        </w:rPr>
      </w:pPr>
    </w:p>
    <w:p w:rsidR="00392B12" w:rsidRPr="00A504F6" w:rsidRDefault="00940585" w:rsidP="007A1BEE">
      <w:pPr>
        <w:spacing w:after="0" w:line="288" w:lineRule="auto"/>
        <w:jc w:val="both"/>
        <w:rPr>
          <w:b/>
          <w:u w:val="single"/>
          <w:lang w:val="en-GB"/>
        </w:rPr>
      </w:pPr>
      <w:r w:rsidRPr="00A504F6">
        <w:rPr>
          <w:b/>
          <w:color w:val="FF0000"/>
          <w:u w:val="single"/>
          <w:vertAlign w:val="superscript"/>
          <w:lang w:val="en-US"/>
        </w:rPr>
        <w:t>9</w:t>
      </w:r>
      <w:r w:rsidR="00392B12" w:rsidRPr="00A504F6">
        <w:rPr>
          <w:b/>
          <w:u w:val="single"/>
          <w:lang w:val="en-US"/>
        </w:rPr>
        <w:t>RISK COMMUNICATION</w:t>
      </w:r>
    </w:p>
    <w:p w:rsidR="00392B12" w:rsidRPr="003253C7" w:rsidRDefault="00962CB0" w:rsidP="007A1BEE">
      <w:pPr>
        <w:jc w:val="both"/>
        <w:rPr>
          <w:lang w:val="en-US"/>
        </w:rPr>
      </w:pPr>
      <w:r w:rsidRPr="003253C7">
        <w:rPr>
          <w:lang w:val="en-US"/>
        </w:rPr>
        <w:t xml:space="preserve">Evaluated by: </w:t>
      </w:r>
      <w:r w:rsidR="00392B12" w:rsidRPr="003253C7">
        <w:rPr>
          <w:lang w:val="en-US"/>
        </w:rPr>
        <w:t xml:space="preserve">(1) </w:t>
      </w:r>
      <w:r w:rsidR="00392B12" w:rsidRPr="003253C7">
        <w:rPr>
          <w:b/>
          <w:lang w:val="en-US"/>
        </w:rPr>
        <w:t>Formal government risk communications plans</w:t>
      </w:r>
      <w:r w:rsidR="00392B12" w:rsidRPr="003253C7">
        <w:rPr>
          <w:lang w:val="en-US"/>
        </w:rPr>
        <w:t xml:space="preserve">, arrangements and systems in place. (2) </w:t>
      </w:r>
      <w:r w:rsidR="00392B12" w:rsidRPr="004D42B0">
        <w:rPr>
          <w:b/>
          <w:lang w:val="en-US"/>
        </w:rPr>
        <w:t>Existence of risk communication coordination platform</w:t>
      </w:r>
      <w:r w:rsidR="00392B12" w:rsidRPr="003253C7">
        <w:rPr>
          <w:lang w:val="en-US"/>
        </w:rPr>
        <w:t xml:space="preserve"> and mechanisms for internal and partner communication. (3) </w:t>
      </w:r>
      <w:r w:rsidR="00392B12" w:rsidRPr="004D42B0">
        <w:rPr>
          <w:b/>
          <w:lang w:val="en-US"/>
        </w:rPr>
        <w:t>Evidence that public communication unit</w:t>
      </w:r>
      <w:r w:rsidR="00392B12" w:rsidRPr="003253C7">
        <w:rPr>
          <w:lang w:val="en-US"/>
        </w:rPr>
        <w:t xml:space="preserve"> or team operates efficiently and effectively. (4) Evidence that risk communication units systematically engage populations at community level during emergencies. (5) Existence of a system to gather information on perceptions, risky </w:t>
      </w:r>
      <w:proofErr w:type="spellStart"/>
      <w:r w:rsidR="00392B12" w:rsidRPr="003253C7">
        <w:rPr>
          <w:lang w:val="en-US"/>
        </w:rPr>
        <w:t>behaviours</w:t>
      </w:r>
      <w:proofErr w:type="spellEnd"/>
      <w:r w:rsidR="00392B12" w:rsidRPr="003253C7">
        <w:rPr>
          <w:lang w:val="en-US"/>
        </w:rPr>
        <w:t xml:space="preserve"> and misinformation to </w:t>
      </w:r>
      <w:proofErr w:type="spellStart"/>
      <w:r w:rsidR="00392B12" w:rsidRPr="003253C7">
        <w:rPr>
          <w:lang w:val="en-US"/>
        </w:rPr>
        <w:t>analyse</w:t>
      </w:r>
      <w:proofErr w:type="spellEnd"/>
      <w:r w:rsidR="00392B12" w:rsidRPr="003253C7">
        <w:rPr>
          <w:lang w:val="en-US"/>
        </w:rPr>
        <w:t xml:space="preserve"> public concerns and fears.</w:t>
      </w:r>
    </w:p>
    <w:p w:rsidR="00392B12" w:rsidRPr="003253C7" w:rsidRDefault="00392B12" w:rsidP="007A1BEE">
      <w:pPr>
        <w:pStyle w:val="Listenabsatz"/>
        <w:numPr>
          <w:ilvl w:val="0"/>
          <w:numId w:val="23"/>
        </w:numPr>
        <w:spacing w:after="0" w:line="288" w:lineRule="auto"/>
        <w:jc w:val="both"/>
        <w:rPr>
          <w:lang w:val="en-GB"/>
        </w:rPr>
      </w:pPr>
      <w:r w:rsidRPr="003253C7">
        <w:rPr>
          <w:b/>
          <w:lang w:val="en-US"/>
        </w:rPr>
        <w:t>Risk communication systems for unusual/unexpected events and emergencies</w:t>
      </w:r>
      <w:r w:rsidRPr="003253C7">
        <w:rPr>
          <w:lang w:val="en-US"/>
        </w:rPr>
        <w:t>.</w:t>
      </w:r>
    </w:p>
    <w:p w:rsidR="00392B12" w:rsidRPr="003253C7" w:rsidRDefault="00392B12" w:rsidP="007A1BEE">
      <w:pPr>
        <w:pStyle w:val="Listenabsatz"/>
        <w:numPr>
          <w:ilvl w:val="0"/>
          <w:numId w:val="23"/>
        </w:numPr>
        <w:spacing w:after="0" w:line="288" w:lineRule="auto"/>
        <w:jc w:val="both"/>
        <w:rPr>
          <w:lang w:val="en-GB"/>
        </w:rPr>
      </w:pPr>
      <w:r w:rsidRPr="003253C7">
        <w:rPr>
          <w:b/>
          <w:lang w:val="en-US"/>
        </w:rPr>
        <w:t>Internal and partner communication and coordination</w:t>
      </w:r>
      <w:r w:rsidRPr="003253C7">
        <w:rPr>
          <w:lang w:val="en-US"/>
        </w:rPr>
        <w:t xml:space="preserve"> for emergency risk communication.</w:t>
      </w:r>
    </w:p>
    <w:p w:rsidR="00392B12" w:rsidRPr="003253C7" w:rsidRDefault="00392B12" w:rsidP="007A1BEE">
      <w:pPr>
        <w:pStyle w:val="Listenabsatz"/>
        <w:numPr>
          <w:ilvl w:val="0"/>
          <w:numId w:val="23"/>
        </w:numPr>
        <w:spacing w:after="0" w:line="288" w:lineRule="auto"/>
        <w:jc w:val="both"/>
        <w:rPr>
          <w:lang w:val="en-GB"/>
        </w:rPr>
      </w:pPr>
      <w:r w:rsidRPr="003253C7">
        <w:rPr>
          <w:b/>
        </w:rPr>
        <w:t xml:space="preserve">Public </w:t>
      </w:r>
      <w:proofErr w:type="spellStart"/>
      <w:r w:rsidRPr="003253C7">
        <w:rPr>
          <w:b/>
        </w:rPr>
        <w:t>communication</w:t>
      </w:r>
      <w:proofErr w:type="spellEnd"/>
      <w:r w:rsidRPr="003253C7">
        <w:t xml:space="preserve"> </w:t>
      </w:r>
      <w:proofErr w:type="spellStart"/>
      <w:r w:rsidRPr="003253C7">
        <w:t>for</w:t>
      </w:r>
      <w:proofErr w:type="spellEnd"/>
      <w:r w:rsidRPr="003253C7">
        <w:t xml:space="preserve"> </w:t>
      </w:r>
      <w:proofErr w:type="spellStart"/>
      <w:r w:rsidRPr="003253C7">
        <w:t>emergencies</w:t>
      </w:r>
      <w:proofErr w:type="spellEnd"/>
      <w:r w:rsidRPr="003253C7">
        <w:t>.</w:t>
      </w:r>
    </w:p>
    <w:p w:rsidR="00392B12" w:rsidRPr="003253C7" w:rsidRDefault="00392B12" w:rsidP="007A1BEE">
      <w:pPr>
        <w:pStyle w:val="Listenabsatz"/>
        <w:numPr>
          <w:ilvl w:val="0"/>
          <w:numId w:val="23"/>
        </w:numPr>
        <w:spacing w:after="0" w:line="288" w:lineRule="auto"/>
        <w:jc w:val="both"/>
        <w:rPr>
          <w:lang w:val="en-GB"/>
        </w:rPr>
      </w:pPr>
      <w:r w:rsidRPr="003253C7">
        <w:rPr>
          <w:b/>
          <w:lang w:val="en-US"/>
        </w:rPr>
        <w:t>Communication engagement</w:t>
      </w:r>
      <w:r w:rsidRPr="003253C7">
        <w:rPr>
          <w:lang w:val="en-US"/>
        </w:rPr>
        <w:t xml:space="preserve"> with affected communities.</w:t>
      </w:r>
    </w:p>
    <w:p w:rsidR="00392B12" w:rsidRPr="003253C7" w:rsidRDefault="00392B12" w:rsidP="007A1BEE">
      <w:pPr>
        <w:pStyle w:val="Listenabsatz"/>
        <w:numPr>
          <w:ilvl w:val="0"/>
          <w:numId w:val="23"/>
        </w:numPr>
        <w:spacing w:after="0" w:line="288" w:lineRule="auto"/>
        <w:jc w:val="both"/>
        <w:rPr>
          <w:b/>
          <w:lang w:val="en-GB"/>
        </w:rPr>
      </w:pPr>
      <w:r w:rsidRPr="003253C7">
        <w:rPr>
          <w:b/>
          <w:lang w:val="en-US"/>
        </w:rPr>
        <w:t xml:space="preserve">Addressing perceptions, risky </w:t>
      </w:r>
      <w:proofErr w:type="spellStart"/>
      <w:r w:rsidRPr="003253C7">
        <w:rPr>
          <w:b/>
          <w:lang w:val="en-US"/>
        </w:rPr>
        <w:t>behaviours</w:t>
      </w:r>
      <w:proofErr w:type="spellEnd"/>
      <w:r w:rsidRPr="003253C7">
        <w:rPr>
          <w:b/>
          <w:lang w:val="en-US"/>
        </w:rPr>
        <w:t xml:space="preserve"> and misinformation</w:t>
      </w:r>
    </w:p>
    <w:p w:rsidR="00392B12" w:rsidRPr="003253C7" w:rsidRDefault="00392B12" w:rsidP="007A1BEE">
      <w:pPr>
        <w:pStyle w:val="Listenabsatz"/>
        <w:numPr>
          <w:ilvl w:val="0"/>
          <w:numId w:val="23"/>
        </w:numPr>
        <w:spacing w:after="0" w:line="288" w:lineRule="auto"/>
        <w:jc w:val="both"/>
        <w:rPr>
          <w:lang w:val="en-GB"/>
        </w:rPr>
      </w:pPr>
      <w:r w:rsidRPr="003253C7">
        <w:rPr>
          <w:lang w:val="en-US"/>
        </w:rPr>
        <w:t xml:space="preserve">Additional information: </w:t>
      </w:r>
      <w:r w:rsidRPr="003253C7">
        <w:rPr>
          <w:b/>
          <w:lang w:val="en-US"/>
        </w:rPr>
        <w:t>Availability of documentation.</w:t>
      </w:r>
    </w:p>
    <w:sectPr w:rsidR="00392B12" w:rsidRPr="003253C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596" w:rsidRDefault="00036596" w:rsidP="00A54653">
      <w:pPr>
        <w:spacing w:after="0" w:line="240" w:lineRule="auto"/>
      </w:pPr>
      <w:r>
        <w:separator/>
      </w:r>
    </w:p>
  </w:endnote>
  <w:endnote w:type="continuationSeparator" w:id="0">
    <w:p w:rsidR="00036596" w:rsidRDefault="00036596" w:rsidP="00A5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596" w:rsidRDefault="00036596" w:rsidP="00A54653">
      <w:pPr>
        <w:spacing w:after="0" w:line="240" w:lineRule="auto"/>
      </w:pPr>
      <w:r>
        <w:separator/>
      </w:r>
    </w:p>
  </w:footnote>
  <w:footnote w:type="continuationSeparator" w:id="0">
    <w:p w:rsidR="00036596" w:rsidRDefault="00036596" w:rsidP="00A54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596" w:rsidRPr="004932D3" w:rsidRDefault="00F35782">
    <w:pPr>
      <w:pStyle w:val="Kopfzeile"/>
      <w:rPr>
        <w:b/>
        <w:color w:val="A5A5A5" w:themeColor="accent3"/>
        <w:sz w:val="40"/>
      </w:rPr>
    </w:pPr>
    <w:sdt>
      <w:sdtPr>
        <w:rPr>
          <w:sz w:val="40"/>
        </w:rPr>
        <w:id w:val="2027907918"/>
        <w:docPartObj>
          <w:docPartGallery w:val="Page Numbers (Margins)"/>
          <w:docPartUnique/>
        </w:docPartObj>
      </w:sdtPr>
      <w:sdtEndPr/>
      <w:sdtContent>
        <w:r w:rsidR="00036596" w:rsidRPr="004932D3">
          <w:rPr>
            <w:noProof/>
            <w:sz w:val="40"/>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page">
                    <wp:align>center</wp:align>
                  </wp:positionV>
                  <wp:extent cx="762000" cy="895350"/>
                  <wp:effectExtent l="0" t="0" r="0" b="0"/>
                  <wp:wrapNone/>
                  <wp:docPr id="7"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rsidR="00036596" w:rsidRDefault="00036596">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7" o:spid="_x0000_s1035"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CciM71hAIA&#10;AAQFAAAOAAAAAAAAAAAAAAAAAC4CAABkcnMvZTJvRG9jLnhtbFBLAQItABQABgAIAAAAIQBs1R/T&#10;2QAAAAUBAAAPAAAAAAAAAAAAAAAAAN4EAABkcnMvZG93bnJldi54bWxQSwUGAAAAAAQABADzAAAA&#10;5AUAAAAA&#10;" o:allowincell="f" stroked="f">
                  <v:textbox>
                    <w:txbxContent>
                      <w:sdt>
                        <w:sdtPr>
                          <w:rPr>
                            <w:rFonts w:asciiTheme="majorHAnsi" w:eastAsiaTheme="majorEastAsia" w:hAnsiTheme="majorHAnsi" w:cstheme="majorBidi"/>
                            <w:sz w:val="48"/>
                            <w:szCs w:val="48"/>
                          </w:rPr>
                          <w:id w:val="14478487"/>
                          <w:docPartObj>
                            <w:docPartGallery w:val="Page Numbers (Margins)"/>
                            <w:docPartUnique/>
                          </w:docPartObj>
                        </w:sdtPr>
                        <w:sdtContent>
                          <w:sdt>
                            <w:sdtPr>
                              <w:rPr>
                                <w:rFonts w:asciiTheme="majorHAnsi" w:eastAsiaTheme="majorEastAsia" w:hAnsiTheme="majorHAnsi" w:cstheme="majorBidi"/>
                                <w:sz w:val="48"/>
                                <w:szCs w:val="48"/>
                              </w:rPr>
                              <w:id w:val="107640144"/>
                              <w:docPartObj>
                                <w:docPartGallery w:val="Page Numbers (Margins)"/>
                                <w:docPartUnique/>
                              </w:docPartObj>
                            </w:sdtPr>
                            <w:sdtContent>
                              <w:p w:rsidR="00036596" w:rsidRDefault="00036596">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proofErr w:type="spellStart"/>
    <w:r w:rsidR="004932D3" w:rsidRPr="004932D3">
      <w:rPr>
        <w:b/>
        <w:color w:val="A5A5A5" w:themeColor="accent3"/>
        <w:sz w:val="40"/>
      </w:rPr>
      <w:t>Draft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CCE"/>
    <w:multiLevelType w:val="hybridMultilevel"/>
    <w:tmpl w:val="2020CA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BA0F8C"/>
    <w:multiLevelType w:val="hybridMultilevel"/>
    <w:tmpl w:val="E824595E"/>
    <w:lvl w:ilvl="0" w:tplc="DC96F66E">
      <w:start w:val="1"/>
      <w:numFmt w:val="upperRoman"/>
      <w:lvlText w:val="%1."/>
      <w:lvlJc w:val="righ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537AB3"/>
    <w:multiLevelType w:val="hybridMultilevel"/>
    <w:tmpl w:val="2DEE688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277375"/>
    <w:multiLevelType w:val="hybridMultilevel"/>
    <w:tmpl w:val="87B4851C"/>
    <w:lvl w:ilvl="0" w:tplc="F724B4F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BA14AE9"/>
    <w:multiLevelType w:val="hybridMultilevel"/>
    <w:tmpl w:val="9C8AEC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5710AB"/>
    <w:multiLevelType w:val="hybridMultilevel"/>
    <w:tmpl w:val="2B2E0080"/>
    <w:lvl w:ilvl="0" w:tplc="86E2EFE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23D028CF"/>
    <w:multiLevelType w:val="hybridMultilevel"/>
    <w:tmpl w:val="AF70F7BE"/>
    <w:lvl w:ilvl="0" w:tplc="0409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271767"/>
    <w:multiLevelType w:val="hybridMultilevel"/>
    <w:tmpl w:val="76A8A818"/>
    <w:lvl w:ilvl="0" w:tplc="CC045EA2">
      <w:start w:val="1"/>
      <w:numFmt w:val="decimal"/>
      <w:lvlText w:val="%1."/>
      <w:lvlJc w:val="left"/>
      <w:pPr>
        <w:ind w:left="720" w:hanging="360"/>
      </w:pPr>
      <w:rPr>
        <w:rFonts w:hint="default"/>
        <w:b w:val="0"/>
        <w:vertAlign w:val="baseline"/>
      </w:rPr>
    </w:lvl>
    <w:lvl w:ilvl="1" w:tplc="2CA4E582">
      <w:start w:val="1"/>
      <w:numFmt w:val="lowerLetter"/>
      <w:lvlText w:val="%2."/>
      <w:lvlJc w:val="left"/>
      <w:pPr>
        <w:ind w:left="1440" w:hanging="360"/>
      </w:pPr>
      <w:rPr>
        <w:b w:val="0"/>
        <w:vertAlign w:val="baseline"/>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9A7C75"/>
    <w:multiLevelType w:val="hybridMultilevel"/>
    <w:tmpl w:val="23049B00"/>
    <w:lvl w:ilvl="0" w:tplc="C2E2FBB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7DF49EF"/>
    <w:multiLevelType w:val="hybridMultilevel"/>
    <w:tmpl w:val="687848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863A4F"/>
    <w:multiLevelType w:val="hybridMultilevel"/>
    <w:tmpl w:val="B74C4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536FB4"/>
    <w:multiLevelType w:val="hybridMultilevel"/>
    <w:tmpl w:val="BB7E77F0"/>
    <w:lvl w:ilvl="0" w:tplc="0409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BC0EC8"/>
    <w:multiLevelType w:val="hybridMultilevel"/>
    <w:tmpl w:val="CFD233FA"/>
    <w:lvl w:ilvl="0" w:tplc="F56859C8">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33C24734"/>
    <w:multiLevelType w:val="hybridMultilevel"/>
    <w:tmpl w:val="BDF4EF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4B7734"/>
    <w:multiLevelType w:val="hybridMultilevel"/>
    <w:tmpl w:val="88E64C24"/>
    <w:lvl w:ilvl="0" w:tplc="E01AC672">
      <w:start w:val="2"/>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DD1C78"/>
    <w:multiLevelType w:val="hybridMultilevel"/>
    <w:tmpl w:val="AF549ADE"/>
    <w:lvl w:ilvl="0" w:tplc="02DC33C8">
      <w:start w:val="1"/>
      <w:numFmt w:val="decimal"/>
      <w:lvlText w:val="%1."/>
      <w:lvlJc w:val="left"/>
      <w:pPr>
        <w:ind w:left="720" w:hanging="360"/>
      </w:pPr>
      <w:rPr>
        <w:color w:val="auto"/>
      </w:rPr>
    </w:lvl>
    <w:lvl w:ilvl="1" w:tplc="A6E63D58">
      <w:start w:val="1"/>
      <w:numFmt w:val="lowerLetter"/>
      <w:lvlText w:val="%2."/>
      <w:lvlJc w:val="left"/>
      <w:pPr>
        <w:ind w:left="1440" w:hanging="360"/>
      </w:pPr>
      <w:rPr>
        <w:color w:val="auto"/>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CA35C1"/>
    <w:multiLevelType w:val="hybridMultilevel"/>
    <w:tmpl w:val="ACBC43DE"/>
    <w:lvl w:ilvl="0" w:tplc="1498695E">
      <w:start w:val="4"/>
      <w:numFmt w:val="bullet"/>
      <w:lvlText w:val="-"/>
      <w:lvlJc w:val="left"/>
      <w:pPr>
        <w:ind w:left="720" w:hanging="360"/>
      </w:pPr>
      <w:rPr>
        <w:rFonts w:ascii="Calibri" w:eastAsiaTheme="minorHAnsi" w:hAnsi="Calibri" w:cs="Calibri" w:hint="default"/>
        <w:b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D067AD"/>
    <w:multiLevelType w:val="hybridMultilevel"/>
    <w:tmpl w:val="19C018C2"/>
    <w:lvl w:ilvl="0" w:tplc="26FAAE12">
      <w:start w:val="1"/>
      <w:numFmt w:val="decimal"/>
      <w:lvlText w:val="%1."/>
      <w:lvlJc w:val="left"/>
      <w:pPr>
        <w:ind w:left="1664" w:hanging="360"/>
      </w:pPr>
      <w:rPr>
        <w:rFonts w:hint="default"/>
        <w:b w:val="0"/>
        <w:color w:val="auto"/>
      </w:rPr>
    </w:lvl>
    <w:lvl w:ilvl="1" w:tplc="04070019" w:tentative="1">
      <w:start w:val="1"/>
      <w:numFmt w:val="lowerLetter"/>
      <w:lvlText w:val="%2."/>
      <w:lvlJc w:val="left"/>
      <w:pPr>
        <w:ind w:left="2384" w:hanging="360"/>
      </w:pPr>
    </w:lvl>
    <w:lvl w:ilvl="2" w:tplc="0407001B" w:tentative="1">
      <w:start w:val="1"/>
      <w:numFmt w:val="lowerRoman"/>
      <w:lvlText w:val="%3."/>
      <w:lvlJc w:val="right"/>
      <w:pPr>
        <w:ind w:left="3104" w:hanging="180"/>
      </w:pPr>
    </w:lvl>
    <w:lvl w:ilvl="3" w:tplc="0407000F" w:tentative="1">
      <w:start w:val="1"/>
      <w:numFmt w:val="decimal"/>
      <w:lvlText w:val="%4."/>
      <w:lvlJc w:val="left"/>
      <w:pPr>
        <w:ind w:left="3824" w:hanging="360"/>
      </w:pPr>
    </w:lvl>
    <w:lvl w:ilvl="4" w:tplc="04070019" w:tentative="1">
      <w:start w:val="1"/>
      <w:numFmt w:val="lowerLetter"/>
      <w:lvlText w:val="%5."/>
      <w:lvlJc w:val="left"/>
      <w:pPr>
        <w:ind w:left="4544" w:hanging="360"/>
      </w:pPr>
    </w:lvl>
    <w:lvl w:ilvl="5" w:tplc="0407001B" w:tentative="1">
      <w:start w:val="1"/>
      <w:numFmt w:val="lowerRoman"/>
      <w:lvlText w:val="%6."/>
      <w:lvlJc w:val="right"/>
      <w:pPr>
        <w:ind w:left="5264" w:hanging="180"/>
      </w:pPr>
    </w:lvl>
    <w:lvl w:ilvl="6" w:tplc="0407000F" w:tentative="1">
      <w:start w:val="1"/>
      <w:numFmt w:val="decimal"/>
      <w:lvlText w:val="%7."/>
      <w:lvlJc w:val="left"/>
      <w:pPr>
        <w:ind w:left="5984" w:hanging="360"/>
      </w:pPr>
    </w:lvl>
    <w:lvl w:ilvl="7" w:tplc="04070019" w:tentative="1">
      <w:start w:val="1"/>
      <w:numFmt w:val="lowerLetter"/>
      <w:lvlText w:val="%8."/>
      <w:lvlJc w:val="left"/>
      <w:pPr>
        <w:ind w:left="6704" w:hanging="360"/>
      </w:pPr>
    </w:lvl>
    <w:lvl w:ilvl="8" w:tplc="0407001B" w:tentative="1">
      <w:start w:val="1"/>
      <w:numFmt w:val="lowerRoman"/>
      <w:lvlText w:val="%9."/>
      <w:lvlJc w:val="right"/>
      <w:pPr>
        <w:ind w:left="7424" w:hanging="180"/>
      </w:pPr>
    </w:lvl>
  </w:abstractNum>
  <w:abstractNum w:abstractNumId="18" w15:restartNumberingAfterBreak="0">
    <w:nsid w:val="41715B63"/>
    <w:multiLevelType w:val="hybridMultilevel"/>
    <w:tmpl w:val="6EBE04F8"/>
    <w:lvl w:ilvl="0" w:tplc="174E787C">
      <w:start w:val="1"/>
      <w:numFmt w:val="decimal"/>
      <w:lvlText w:val="%1."/>
      <w:lvlJc w:val="left"/>
      <w:pPr>
        <w:ind w:left="1664" w:hanging="360"/>
      </w:pPr>
      <w:rPr>
        <w:rFonts w:asciiTheme="minorHAnsi" w:eastAsiaTheme="minorHAnsi" w:hAnsiTheme="minorHAnsi" w:cstheme="minorBidi"/>
        <w:b w:val="0"/>
        <w:color w:val="auto"/>
      </w:rPr>
    </w:lvl>
    <w:lvl w:ilvl="1" w:tplc="04070019" w:tentative="1">
      <w:start w:val="1"/>
      <w:numFmt w:val="lowerLetter"/>
      <w:lvlText w:val="%2."/>
      <w:lvlJc w:val="left"/>
      <w:pPr>
        <w:ind w:left="1664" w:hanging="360"/>
      </w:pPr>
    </w:lvl>
    <w:lvl w:ilvl="2" w:tplc="0407001B" w:tentative="1">
      <w:start w:val="1"/>
      <w:numFmt w:val="lowerRoman"/>
      <w:lvlText w:val="%3."/>
      <w:lvlJc w:val="right"/>
      <w:pPr>
        <w:ind w:left="2384" w:hanging="180"/>
      </w:pPr>
    </w:lvl>
    <w:lvl w:ilvl="3" w:tplc="0407000F" w:tentative="1">
      <w:start w:val="1"/>
      <w:numFmt w:val="decimal"/>
      <w:lvlText w:val="%4."/>
      <w:lvlJc w:val="left"/>
      <w:pPr>
        <w:ind w:left="3104" w:hanging="360"/>
      </w:pPr>
    </w:lvl>
    <w:lvl w:ilvl="4" w:tplc="04070019" w:tentative="1">
      <w:start w:val="1"/>
      <w:numFmt w:val="lowerLetter"/>
      <w:lvlText w:val="%5."/>
      <w:lvlJc w:val="left"/>
      <w:pPr>
        <w:ind w:left="3824" w:hanging="360"/>
      </w:pPr>
    </w:lvl>
    <w:lvl w:ilvl="5" w:tplc="0407001B" w:tentative="1">
      <w:start w:val="1"/>
      <w:numFmt w:val="lowerRoman"/>
      <w:lvlText w:val="%6."/>
      <w:lvlJc w:val="right"/>
      <w:pPr>
        <w:ind w:left="4544" w:hanging="180"/>
      </w:pPr>
    </w:lvl>
    <w:lvl w:ilvl="6" w:tplc="0407000F" w:tentative="1">
      <w:start w:val="1"/>
      <w:numFmt w:val="decimal"/>
      <w:lvlText w:val="%7."/>
      <w:lvlJc w:val="left"/>
      <w:pPr>
        <w:ind w:left="5264" w:hanging="360"/>
      </w:pPr>
    </w:lvl>
    <w:lvl w:ilvl="7" w:tplc="04070019" w:tentative="1">
      <w:start w:val="1"/>
      <w:numFmt w:val="lowerLetter"/>
      <w:lvlText w:val="%8."/>
      <w:lvlJc w:val="left"/>
      <w:pPr>
        <w:ind w:left="5984" w:hanging="360"/>
      </w:pPr>
    </w:lvl>
    <w:lvl w:ilvl="8" w:tplc="0407001B" w:tentative="1">
      <w:start w:val="1"/>
      <w:numFmt w:val="lowerRoman"/>
      <w:lvlText w:val="%9."/>
      <w:lvlJc w:val="right"/>
      <w:pPr>
        <w:ind w:left="6704" w:hanging="180"/>
      </w:pPr>
    </w:lvl>
  </w:abstractNum>
  <w:abstractNum w:abstractNumId="19" w15:restartNumberingAfterBreak="0">
    <w:nsid w:val="478B6F65"/>
    <w:multiLevelType w:val="hybridMultilevel"/>
    <w:tmpl w:val="3996BCA8"/>
    <w:lvl w:ilvl="0" w:tplc="0409000F">
      <w:start w:val="1"/>
      <w:numFmt w:val="decimal"/>
      <w:lvlText w:val="%1."/>
      <w:lvlJc w:val="left"/>
      <w:pPr>
        <w:ind w:left="720" w:hanging="360"/>
      </w:pPr>
      <w:rPr>
        <w:rFonts w:hint="default"/>
        <w:b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CD117A"/>
    <w:multiLevelType w:val="hybridMultilevel"/>
    <w:tmpl w:val="FA10EA6C"/>
    <w:lvl w:ilvl="0" w:tplc="DA48990E">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1F27CF"/>
    <w:multiLevelType w:val="hybridMultilevel"/>
    <w:tmpl w:val="8D662206"/>
    <w:lvl w:ilvl="0" w:tplc="5DC6CFE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4BDF7334"/>
    <w:multiLevelType w:val="hybridMultilevel"/>
    <w:tmpl w:val="FD622FF0"/>
    <w:lvl w:ilvl="0" w:tplc="66F8BB50">
      <w:start w:val="1"/>
      <w:numFmt w:val="decimal"/>
      <w:lvlText w:val="%1."/>
      <w:lvlJc w:val="left"/>
      <w:pPr>
        <w:ind w:left="1068" w:hanging="360"/>
      </w:pPr>
      <w:rPr>
        <w:rFonts w:hint="default"/>
        <w:b w:val="0"/>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ECF2740"/>
    <w:multiLevelType w:val="hybridMultilevel"/>
    <w:tmpl w:val="DAD0F562"/>
    <w:lvl w:ilvl="0" w:tplc="0409000F">
      <w:start w:val="1"/>
      <w:numFmt w:val="decimal"/>
      <w:lvlText w:val="%1."/>
      <w:lvlJc w:val="left"/>
      <w:pPr>
        <w:ind w:left="720" w:hanging="360"/>
      </w:pPr>
      <w:rPr>
        <w:rFonts w:hint="default"/>
        <w:b w:val="0"/>
        <w:color w:val="auto"/>
      </w:rPr>
    </w:lvl>
    <w:lvl w:ilvl="1" w:tplc="46DE3B3A">
      <w:start w:val="1"/>
      <w:numFmt w:val="lowerLetter"/>
      <w:lvlText w:val="%2."/>
      <w:lvlJc w:val="left"/>
      <w:pPr>
        <w:ind w:left="1440" w:hanging="360"/>
      </w:pPr>
      <w:rPr>
        <w:b w:val="0"/>
        <w:color w:val="auto"/>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F163D79"/>
    <w:multiLevelType w:val="hybridMultilevel"/>
    <w:tmpl w:val="A1748EF8"/>
    <w:lvl w:ilvl="0" w:tplc="0409000F">
      <w:start w:val="1"/>
      <w:numFmt w:val="decimal"/>
      <w:lvlText w:val="%1."/>
      <w:lvlJc w:val="left"/>
      <w:pPr>
        <w:ind w:left="720" w:hanging="360"/>
      </w:pPr>
      <w:rPr>
        <w:rFonts w:hint="default"/>
        <w:color w:val="auto"/>
      </w:rPr>
    </w:lvl>
    <w:lvl w:ilvl="1" w:tplc="343C29DE">
      <w:start w:val="1"/>
      <w:numFmt w:val="lowerLetter"/>
      <w:lvlText w:val="%2."/>
      <w:lvlJc w:val="left"/>
      <w:pPr>
        <w:ind w:left="1440" w:hanging="360"/>
      </w:pPr>
      <w:rPr>
        <w:color w:val="auto"/>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FC56C6B"/>
    <w:multiLevelType w:val="hybridMultilevel"/>
    <w:tmpl w:val="519899EC"/>
    <w:lvl w:ilvl="0" w:tplc="782A59B6">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2677934"/>
    <w:multiLevelType w:val="hybridMultilevel"/>
    <w:tmpl w:val="EF6A4BAE"/>
    <w:lvl w:ilvl="0" w:tplc="2A10153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007B89"/>
    <w:multiLevelType w:val="hybridMultilevel"/>
    <w:tmpl w:val="2444B37A"/>
    <w:lvl w:ilvl="0" w:tplc="EF228A26">
      <w:start w:val="1"/>
      <w:numFmt w:val="decimal"/>
      <w:lvlText w:val="%1."/>
      <w:lvlJc w:val="left"/>
      <w:pPr>
        <w:ind w:left="2024" w:hanging="360"/>
      </w:pPr>
      <w:rPr>
        <w:rFonts w:ascii="Georgia" w:eastAsiaTheme="minorHAnsi" w:hAnsi="Georgia" w:cs="Times New Roman"/>
        <w:color w:val="auto"/>
      </w:rPr>
    </w:lvl>
    <w:lvl w:ilvl="1" w:tplc="04070019" w:tentative="1">
      <w:start w:val="1"/>
      <w:numFmt w:val="lowerLetter"/>
      <w:lvlText w:val="%2."/>
      <w:lvlJc w:val="left"/>
      <w:pPr>
        <w:ind w:left="2744" w:hanging="360"/>
      </w:pPr>
    </w:lvl>
    <w:lvl w:ilvl="2" w:tplc="0407001B" w:tentative="1">
      <w:start w:val="1"/>
      <w:numFmt w:val="lowerRoman"/>
      <w:lvlText w:val="%3."/>
      <w:lvlJc w:val="right"/>
      <w:pPr>
        <w:ind w:left="3464" w:hanging="180"/>
      </w:pPr>
    </w:lvl>
    <w:lvl w:ilvl="3" w:tplc="0407000F" w:tentative="1">
      <w:start w:val="1"/>
      <w:numFmt w:val="decimal"/>
      <w:lvlText w:val="%4."/>
      <w:lvlJc w:val="left"/>
      <w:pPr>
        <w:ind w:left="4184" w:hanging="360"/>
      </w:pPr>
    </w:lvl>
    <w:lvl w:ilvl="4" w:tplc="04070019" w:tentative="1">
      <w:start w:val="1"/>
      <w:numFmt w:val="lowerLetter"/>
      <w:lvlText w:val="%5."/>
      <w:lvlJc w:val="left"/>
      <w:pPr>
        <w:ind w:left="4904" w:hanging="360"/>
      </w:pPr>
    </w:lvl>
    <w:lvl w:ilvl="5" w:tplc="0407001B" w:tentative="1">
      <w:start w:val="1"/>
      <w:numFmt w:val="lowerRoman"/>
      <w:lvlText w:val="%6."/>
      <w:lvlJc w:val="right"/>
      <w:pPr>
        <w:ind w:left="5624" w:hanging="180"/>
      </w:pPr>
    </w:lvl>
    <w:lvl w:ilvl="6" w:tplc="0407000F" w:tentative="1">
      <w:start w:val="1"/>
      <w:numFmt w:val="decimal"/>
      <w:lvlText w:val="%7."/>
      <w:lvlJc w:val="left"/>
      <w:pPr>
        <w:ind w:left="6344" w:hanging="360"/>
      </w:pPr>
    </w:lvl>
    <w:lvl w:ilvl="7" w:tplc="04070019" w:tentative="1">
      <w:start w:val="1"/>
      <w:numFmt w:val="lowerLetter"/>
      <w:lvlText w:val="%8."/>
      <w:lvlJc w:val="left"/>
      <w:pPr>
        <w:ind w:left="7064" w:hanging="360"/>
      </w:pPr>
    </w:lvl>
    <w:lvl w:ilvl="8" w:tplc="0407001B" w:tentative="1">
      <w:start w:val="1"/>
      <w:numFmt w:val="lowerRoman"/>
      <w:lvlText w:val="%9."/>
      <w:lvlJc w:val="right"/>
      <w:pPr>
        <w:ind w:left="7784" w:hanging="180"/>
      </w:pPr>
    </w:lvl>
  </w:abstractNum>
  <w:abstractNum w:abstractNumId="28" w15:restartNumberingAfterBreak="0">
    <w:nsid w:val="55C1080E"/>
    <w:multiLevelType w:val="hybridMultilevel"/>
    <w:tmpl w:val="123A8EC6"/>
    <w:lvl w:ilvl="0" w:tplc="16AC0766">
      <w:start w:val="1"/>
      <w:numFmt w:val="decimal"/>
      <w:lvlText w:val="%1."/>
      <w:lvlJc w:val="left"/>
      <w:pPr>
        <w:ind w:left="1440" w:hanging="360"/>
      </w:pPr>
      <w:rPr>
        <w:rFonts w:hint="default"/>
        <w:b w:val="0"/>
        <w:color w:val="auto"/>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9" w15:restartNumberingAfterBreak="0">
    <w:nsid w:val="58EC0F15"/>
    <w:multiLevelType w:val="hybridMultilevel"/>
    <w:tmpl w:val="B928C7DE"/>
    <w:lvl w:ilvl="0" w:tplc="C1EE4184">
      <w:start w:val="2"/>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0" w15:restartNumberingAfterBreak="0">
    <w:nsid w:val="5EA12139"/>
    <w:multiLevelType w:val="hybridMultilevel"/>
    <w:tmpl w:val="8BAE38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EEB185D"/>
    <w:multiLevelType w:val="hybridMultilevel"/>
    <w:tmpl w:val="6D888CFE"/>
    <w:lvl w:ilvl="0" w:tplc="5380BF64">
      <w:start w:val="1"/>
      <w:numFmt w:val="decimal"/>
      <w:lvlText w:val="%1."/>
      <w:lvlJc w:val="left"/>
      <w:pPr>
        <w:ind w:left="720" w:hanging="360"/>
      </w:pPr>
      <w:rPr>
        <w:rFonts w:hint="default"/>
        <w:color w:val="auto"/>
        <w:lang w:val="sv-SE"/>
      </w:rPr>
    </w:lvl>
    <w:lvl w:ilvl="1" w:tplc="0E926546">
      <w:start w:val="1"/>
      <w:numFmt w:val="lowerLetter"/>
      <w:lvlText w:val="%2."/>
      <w:lvlJc w:val="left"/>
      <w:pPr>
        <w:ind w:left="1440" w:hanging="360"/>
      </w:pPr>
      <w:rPr>
        <w:color w:val="auto"/>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F371E48"/>
    <w:multiLevelType w:val="hybridMultilevel"/>
    <w:tmpl w:val="837E0B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3164B3"/>
    <w:multiLevelType w:val="hybridMultilevel"/>
    <w:tmpl w:val="128E56AC"/>
    <w:lvl w:ilvl="0" w:tplc="1D1C16E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A94088"/>
    <w:multiLevelType w:val="hybridMultilevel"/>
    <w:tmpl w:val="E57A182A"/>
    <w:lvl w:ilvl="0" w:tplc="16AC0766">
      <w:start w:val="1"/>
      <w:numFmt w:val="decimal"/>
      <w:lvlText w:val="%1."/>
      <w:lvlJc w:val="left"/>
      <w:pPr>
        <w:ind w:left="1440" w:hanging="360"/>
      </w:pPr>
      <w:rPr>
        <w:rFonts w:hint="default"/>
        <w:b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5AB2237"/>
    <w:multiLevelType w:val="hybridMultilevel"/>
    <w:tmpl w:val="5CFA607A"/>
    <w:lvl w:ilvl="0" w:tplc="BD68DB4A">
      <w:start w:val="1"/>
      <w:numFmt w:val="decimal"/>
      <w:lvlText w:val="%1."/>
      <w:lvlJc w:val="left"/>
      <w:pPr>
        <w:ind w:left="1080" w:hanging="360"/>
      </w:pPr>
      <w:rPr>
        <w:b w:val="0"/>
        <w:color w:val="auto"/>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6" w15:restartNumberingAfterBreak="0">
    <w:nsid w:val="67C11E61"/>
    <w:multiLevelType w:val="hybridMultilevel"/>
    <w:tmpl w:val="582C242E"/>
    <w:lvl w:ilvl="0" w:tplc="3774EB1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6A3F5122"/>
    <w:multiLevelType w:val="hybridMultilevel"/>
    <w:tmpl w:val="9A44A2EE"/>
    <w:lvl w:ilvl="0" w:tplc="E01AC672">
      <w:start w:val="2"/>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B864BBE"/>
    <w:multiLevelType w:val="hybridMultilevel"/>
    <w:tmpl w:val="74C4DD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26A1D21"/>
    <w:multiLevelType w:val="hybridMultilevel"/>
    <w:tmpl w:val="FA2899CE"/>
    <w:lvl w:ilvl="0" w:tplc="F3B4F55E">
      <w:start w:val="1"/>
      <w:numFmt w:val="decimal"/>
      <w:lvlText w:val="%1."/>
      <w:lvlJc w:val="left"/>
      <w:pPr>
        <w:ind w:left="720" w:hanging="360"/>
      </w:pPr>
      <w:rPr>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36D5C63"/>
    <w:multiLevelType w:val="hybridMultilevel"/>
    <w:tmpl w:val="08F0484A"/>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41" w15:restartNumberingAfterBreak="0">
    <w:nsid w:val="7A2E106A"/>
    <w:multiLevelType w:val="hybridMultilevel"/>
    <w:tmpl w:val="E7B4A7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B803C16"/>
    <w:multiLevelType w:val="hybridMultilevel"/>
    <w:tmpl w:val="38EAE628"/>
    <w:lvl w:ilvl="0" w:tplc="E7C891C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7FBB6D1B"/>
    <w:multiLevelType w:val="hybridMultilevel"/>
    <w:tmpl w:val="DE3414C2"/>
    <w:lvl w:ilvl="0" w:tplc="1BE2EC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3"/>
  </w:num>
  <w:num w:numId="2">
    <w:abstractNumId w:val="30"/>
  </w:num>
  <w:num w:numId="3">
    <w:abstractNumId w:val="14"/>
  </w:num>
  <w:num w:numId="4">
    <w:abstractNumId w:val="39"/>
  </w:num>
  <w:num w:numId="5">
    <w:abstractNumId w:val="25"/>
  </w:num>
  <w:num w:numId="6">
    <w:abstractNumId w:val="35"/>
  </w:num>
  <w:num w:numId="7">
    <w:abstractNumId w:val="9"/>
  </w:num>
  <w:num w:numId="8">
    <w:abstractNumId w:val="15"/>
  </w:num>
  <w:num w:numId="9">
    <w:abstractNumId w:val="31"/>
  </w:num>
  <w:num w:numId="10">
    <w:abstractNumId w:val="27"/>
  </w:num>
  <w:num w:numId="11">
    <w:abstractNumId w:val="28"/>
  </w:num>
  <w:num w:numId="12">
    <w:abstractNumId w:val="34"/>
  </w:num>
  <w:num w:numId="13">
    <w:abstractNumId w:val="18"/>
  </w:num>
  <w:num w:numId="14">
    <w:abstractNumId w:val="20"/>
  </w:num>
  <w:num w:numId="15">
    <w:abstractNumId w:val="17"/>
  </w:num>
  <w:num w:numId="16">
    <w:abstractNumId w:val="12"/>
  </w:num>
  <w:num w:numId="17">
    <w:abstractNumId w:val="8"/>
  </w:num>
  <w:num w:numId="18">
    <w:abstractNumId w:val="2"/>
  </w:num>
  <w:num w:numId="19">
    <w:abstractNumId w:val="23"/>
  </w:num>
  <w:num w:numId="20">
    <w:abstractNumId w:val="24"/>
  </w:num>
  <w:num w:numId="21">
    <w:abstractNumId w:val="19"/>
  </w:num>
  <w:num w:numId="22">
    <w:abstractNumId w:val="6"/>
  </w:num>
  <w:num w:numId="23">
    <w:abstractNumId w:val="11"/>
  </w:num>
  <w:num w:numId="24">
    <w:abstractNumId w:val="1"/>
  </w:num>
  <w:num w:numId="25">
    <w:abstractNumId w:val="37"/>
  </w:num>
  <w:num w:numId="26">
    <w:abstractNumId w:val="38"/>
  </w:num>
  <w:num w:numId="27">
    <w:abstractNumId w:val="10"/>
  </w:num>
  <w:num w:numId="28">
    <w:abstractNumId w:val="32"/>
  </w:num>
  <w:num w:numId="29">
    <w:abstractNumId w:val="41"/>
  </w:num>
  <w:num w:numId="30">
    <w:abstractNumId w:val="0"/>
  </w:num>
  <w:num w:numId="31">
    <w:abstractNumId w:val="33"/>
  </w:num>
  <w:num w:numId="32">
    <w:abstractNumId w:val="29"/>
  </w:num>
  <w:num w:numId="33">
    <w:abstractNumId w:val="7"/>
  </w:num>
  <w:num w:numId="34">
    <w:abstractNumId w:val="13"/>
  </w:num>
  <w:num w:numId="35">
    <w:abstractNumId w:val="16"/>
  </w:num>
  <w:num w:numId="36">
    <w:abstractNumId w:val="40"/>
  </w:num>
  <w:num w:numId="37">
    <w:abstractNumId w:val="4"/>
  </w:num>
  <w:num w:numId="38">
    <w:abstractNumId w:val="3"/>
  </w:num>
  <w:num w:numId="39">
    <w:abstractNumId w:val="42"/>
  </w:num>
  <w:num w:numId="40">
    <w:abstractNumId w:val="22"/>
  </w:num>
  <w:num w:numId="41">
    <w:abstractNumId w:val="36"/>
  </w:num>
  <w:num w:numId="42">
    <w:abstractNumId w:val="26"/>
  </w:num>
  <w:num w:numId="43">
    <w:abstractNumId w:val="2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0"/>
    <w:rsid w:val="00015F86"/>
    <w:rsid w:val="00023325"/>
    <w:rsid w:val="00036596"/>
    <w:rsid w:val="00052C63"/>
    <w:rsid w:val="000717C5"/>
    <w:rsid w:val="00073B5A"/>
    <w:rsid w:val="000A1461"/>
    <w:rsid w:val="000A570F"/>
    <w:rsid w:val="000C5EDC"/>
    <w:rsid w:val="000D2D61"/>
    <w:rsid w:val="001008B5"/>
    <w:rsid w:val="00105BC5"/>
    <w:rsid w:val="001176B4"/>
    <w:rsid w:val="001407FE"/>
    <w:rsid w:val="001C1818"/>
    <w:rsid w:val="001C3215"/>
    <w:rsid w:val="001C371D"/>
    <w:rsid w:val="001C4BBE"/>
    <w:rsid w:val="001D5B94"/>
    <w:rsid w:val="001E32D7"/>
    <w:rsid w:val="001E5F15"/>
    <w:rsid w:val="002018FD"/>
    <w:rsid w:val="00217DA4"/>
    <w:rsid w:val="0026467F"/>
    <w:rsid w:val="00270FC8"/>
    <w:rsid w:val="00280D09"/>
    <w:rsid w:val="00287C7B"/>
    <w:rsid w:val="00294414"/>
    <w:rsid w:val="002A213E"/>
    <w:rsid w:val="002A7B7B"/>
    <w:rsid w:val="002A7D6F"/>
    <w:rsid w:val="0030036A"/>
    <w:rsid w:val="00320C5D"/>
    <w:rsid w:val="003253C7"/>
    <w:rsid w:val="0036496F"/>
    <w:rsid w:val="00392B12"/>
    <w:rsid w:val="003D2CBF"/>
    <w:rsid w:val="003D74A0"/>
    <w:rsid w:val="003E0AC6"/>
    <w:rsid w:val="003E38AC"/>
    <w:rsid w:val="004002AE"/>
    <w:rsid w:val="0040503F"/>
    <w:rsid w:val="0040753E"/>
    <w:rsid w:val="00412B72"/>
    <w:rsid w:val="0044294D"/>
    <w:rsid w:val="004503D0"/>
    <w:rsid w:val="00472E71"/>
    <w:rsid w:val="00486C30"/>
    <w:rsid w:val="004932D3"/>
    <w:rsid w:val="004B6DDC"/>
    <w:rsid w:val="004D42B0"/>
    <w:rsid w:val="004E5064"/>
    <w:rsid w:val="004F5803"/>
    <w:rsid w:val="004F6BBE"/>
    <w:rsid w:val="00513F03"/>
    <w:rsid w:val="0053577A"/>
    <w:rsid w:val="00561B70"/>
    <w:rsid w:val="0056272C"/>
    <w:rsid w:val="00563DC7"/>
    <w:rsid w:val="00563F99"/>
    <w:rsid w:val="0057518A"/>
    <w:rsid w:val="00593B5E"/>
    <w:rsid w:val="005942DA"/>
    <w:rsid w:val="005F4B0B"/>
    <w:rsid w:val="005F63CE"/>
    <w:rsid w:val="00623472"/>
    <w:rsid w:val="00654B35"/>
    <w:rsid w:val="00666450"/>
    <w:rsid w:val="0068135D"/>
    <w:rsid w:val="006A2981"/>
    <w:rsid w:val="006A5D69"/>
    <w:rsid w:val="006C7A43"/>
    <w:rsid w:val="006D1DD2"/>
    <w:rsid w:val="006D3C8F"/>
    <w:rsid w:val="006E6024"/>
    <w:rsid w:val="006F165A"/>
    <w:rsid w:val="007057C1"/>
    <w:rsid w:val="00731081"/>
    <w:rsid w:val="0076508C"/>
    <w:rsid w:val="007A1BEE"/>
    <w:rsid w:val="007B3B7B"/>
    <w:rsid w:val="007B443C"/>
    <w:rsid w:val="007D0E35"/>
    <w:rsid w:val="007D7589"/>
    <w:rsid w:val="007F77AE"/>
    <w:rsid w:val="008336D4"/>
    <w:rsid w:val="008701A4"/>
    <w:rsid w:val="00874F2C"/>
    <w:rsid w:val="00881EAF"/>
    <w:rsid w:val="008C074E"/>
    <w:rsid w:val="008C5F16"/>
    <w:rsid w:val="008D304B"/>
    <w:rsid w:val="008D3E8E"/>
    <w:rsid w:val="008E27EB"/>
    <w:rsid w:val="008F4BD1"/>
    <w:rsid w:val="009022EC"/>
    <w:rsid w:val="0090374A"/>
    <w:rsid w:val="00940585"/>
    <w:rsid w:val="00962CB0"/>
    <w:rsid w:val="009657C9"/>
    <w:rsid w:val="009754C5"/>
    <w:rsid w:val="00993551"/>
    <w:rsid w:val="009B08F1"/>
    <w:rsid w:val="009D4602"/>
    <w:rsid w:val="009D6CEB"/>
    <w:rsid w:val="009E3367"/>
    <w:rsid w:val="00A053C1"/>
    <w:rsid w:val="00A17339"/>
    <w:rsid w:val="00A44003"/>
    <w:rsid w:val="00A504F6"/>
    <w:rsid w:val="00A54653"/>
    <w:rsid w:val="00A86E10"/>
    <w:rsid w:val="00A924B3"/>
    <w:rsid w:val="00AB09E3"/>
    <w:rsid w:val="00AD1513"/>
    <w:rsid w:val="00AD66F9"/>
    <w:rsid w:val="00AE3C0A"/>
    <w:rsid w:val="00B34F9F"/>
    <w:rsid w:val="00B87CAC"/>
    <w:rsid w:val="00BB1472"/>
    <w:rsid w:val="00BB59A8"/>
    <w:rsid w:val="00BE06FF"/>
    <w:rsid w:val="00C222C4"/>
    <w:rsid w:val="00C27AE6"/>
    <w:rsid w:val="00C4209E"/>
    <w:rsid w:val="00CA4C1D"/>
    <w:rsid w:val="00CD3ACE"/>
    <w:rsid w:val="00CD4328"/>
    <w:rsid w:val="00CD767F"/>
    <w:rsid w:val="00CE1017"/>
    <w:rsid w:val="00CE1BD0"/>
    <w:rsid w:val="00CF0004"/>
    <w:rsid w:val="00CF55AC"/>
    <w:rsid w:val="00D04304"/>
    <w:rsid w:val="00D7554F"/>
    <w:rsid w:val="00D9055D"/>
    <w:rsid w:val="00DB137F"/>
    <w:rsid w:val="00DD4D51"/>
    <w:rsid w:val="00DE6ADE"/>
    <w:rsid w:val="00DF1EB1"/>
    <w:rsid w:val="00E254D8"/>
    <w:rsid w:val="00E3592E"/>
    <w:rsid w:val="00EA1BAE"/>
    <w:rsid w:val="00EA41C2"/>
    <w:rsid w:val="00ED062F"/>
    <w:rsid w:val="00ED0CED"/>
    <w:rsid w:val="00F16FC6"/>
    <w:rsid w:val="00F27EB1"/>
    <w:rsid w:val="00F35782"/>
    <w:rsid w:val="00F4199A"/>
    <w:rsid w:val="00F66D68"/>
    <w:rsid w:val="00FD2A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217B44"/>
  <w15:chartTrackingRefBased/>
  <w15:docId w15:val="{45F248FC-A81F-419D-AFA6-2250F3AF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A5D69"/>
    <w:rPr>
      <w:color w:val="0563C1" w:themeColor="hyperlink"/>
      <w:u w:val="single"/>
    </w:rPr>
  </w:style>
  <w:style w:type="character" w:styleId="NichtaufgelsteErwhnung">
    <w:name w:val="Unresolved Mention"/>
    <w:basedOn w:val="Absatz-Standardschriftart"/>
    <w:uiPriority w:val="99"/>
    <w:semiHidden/>
    <w:unhideWhenUsed/>
    <w:rsid w:val="006A5D69"/>
    <w:rPr>
      <w:color w:val="605E5C"/>
      <w:shd w:val="clear" w:color="auto" w:fill="E1DFDD"/>
    </w:rPr>
  </w:style>
  <w:style w:type="paragraph" w:styleId="KeinLeerraum">
    <w:name w:val="No Spacing"/>
    <w:uiPriority w:val="1"/>
    <w:qFormat/>
    <w:rsid w:val="00F66D68"/>
    <w:pPr>
      <w:spacing w:after="0" w:line="240" w:lineRule="auto"/>
    </w:pPr>
  </w:style>
  <w:style w:type="paragraph" w:styleId="Listenabsatz">
    <w:name w:val="List Paragraph"/>
    <w:basedOn w:val="Standard"/>
    <w:uiPriority w:val="34"/>
    <w:qFormat/>
    <w:rsid w:val="004503D0"/>
    <w:pPr>
      <w:ind w:left="720"/>
      <w:contextualSpacing/>
    </w:pPr>
  </w:style>
  <w:style w:type="paragraph" w:styleId="Kopfzeile">
    <w:name w:val="header"/>
    <w:basedOn w:val="Standard"/>
    <w:link w:val="KopfzeileZchn"/>
    <w:uiPriority w:val="99"/>
    <w:unhideWhenUsed/>
    <w:rsid w:val="00A5465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54653"/>
  </w:style>
  <w:style w:type="paragraph" w:styleId="Fuzeile">
    <w:name w:val="footer"/>
    <w:basedOn w:val="Standard"/>
    <w:link w:val="FuzeileZchn"/>
    <w:uiPriority w:val="99"/>
    <w:unhideWhenUsed/>
    <w:rsid w:val="00A5465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54653"/>
  </w:style>
  <w:style w:type="character" w:styleId="BesuchterLink">
    <w:name w:val="FollowedHyperlink"/>
    <w:basedOn w:val="Absatz-Standardschriftart"/>
    <w:uiPriority w:val="99"/>
    <w:semiHidden/>
    <w:unhideWhenUsed/>
    <w:rsid w:val="00575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8C4F-167B-4FC7-92C4-9630680D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4615</Words>
  <Characters>29079</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Friedrich-Loeffler-Institut</Company>
  <LinksUpToDate>false</LinksUpToDate>
  <CharactersWithSpaces>33627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Parvizi, Omid</dc:creator>
  <cp:keywords/>
  <dc:description/>
  <cp:lastModifiedBy>Parvizi, Omid</cp:lastModifiedBy>
  <cp:revision>110</cp:revision>
  <dcterms:created xsi:type="dcterms:W3CDTF">2022-01-05T08:45:00Z</dcterms:created>
  <dcterms:modified xsi:type="dcterms:W3CDTF">2022-01-07T09:12:00Z</dcterms:modified>
</cp:coreProperties>
</file>