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50E21" w14:textId="30820E76" w:rsidR="00AD1CCB" w:rsidRDefault="00AD1CCB" w:rsidP="00AD1CCB">
      <w:pPr>
        <w:tabs>
          <w:tab w:val="right" w:pos="9070"/>
        </w:tabs>
        <w:spacing w:afterLines="50" w:after="156" w:line="0" w:lineRule="atLeast"/>
        <w:jc w:val="center"/>
        <w:rPr>
          <w:rFonts w:asciiTheme="majorHAnsi" w:eastAsiaTheme="majorHAnsi" w:hAnsiTheme="majorHAnsi" w:hint="eastAsia"/>
          <w:b/>
          <w:bCs/>
          <w:sz w:val="52"/>
        </w:rPr>
      </w:pPr>
      <w:r w:rsidRPr="00D63938">
        <w:rPr>
          <w:rFonts w:ascii="宋体" w:hAnsi="宋体"/>
          <w:noProof/>
        </w:rPr>
        <w:drawing>
          <wp:inline distT="0" distB="0" distL="0" distR="0" wp14:anchorId="134D0B06" wp14:editId="0DACB31C">
            <wp:extent cx="3514725" cy="3084852"/>
            <wp:effectExtent l="0" t="0" r="0" b="1270"/>
            <wp:docPr id="4" name="图片 4"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01"/>
                    <pic:cNvPicPr>
                      <a:picLocks noChangeAspect="1" noChangeArrowheads="1"/>
                    </pic:cNvPicPr>
                  </pic:nvPicPr>
                  <pic:blipFill>
                    <a:blip r:embed="rId8">
                      <a:extLst>
                        <a:ext uri="{28A0092B-C50C-407E-A947-70E740481C1C}">
                          <a14:useLocalDpi xmlns:a14="http://schemas.microsoft.com/office/drawing/2010/main" val="0"/>
                        </a:ext>
                      </a:extLst>
                    </a:blip>
                    <a:srcRect t="4456"/>
                    <a:stretch>
                      <a:fillRect/>
                    </a:stretch>
                  </pic:blipFill>
                  <pic:spPr bwMode="auto">
                    <a:xfrm>
                      <a:off x="0" y="0"/>
                      <a:ext cx="3532375" cy="3100343"/>
                    </a:xfrm>
                    <a:prstGeom prst="rect">
                      <a:avLst/>
                    </a:prstGeom>
                    <a:noFill/>
                    <a:ln>
                      <a:noFill/>
                    </a:ln>
                  </pic:spPr>
                </pic:pic>
              </a:graphicData>
            </a:graphic>
          </wp:inline>
        </w:drawing>
      </w:r>
    </w:p>
    <w:p w14:paraId="4D327C40" w14:textId="19401233" w:rsidR="00AD1CCB" w:rsidRDefault="00AD1CCB" w:rsidP="00AD1CCB">
      <w:pPr>
        <w:tabs>
          <w:tab w:val="right" w:pos="9070"/>
        </w:tabs>
        <w:spacing w:afterLines="50" w:after="156" w:line="0" w:lineRule="atLeast"/>
        <w:jc w:val="center"/>
        <w:rPr>
          <w:rFonts w:asciiTheme="majorHAnsi" w:eastAsiaTheme="majorHAnsi" w:hAnsiTheme="majorHAnsi"/>
          <w:b/>
          <w:bCs/>
          <w:sz w:val="52"/>
        </w:rPr>
      </w:pPr>
      <w:r>
        <w:rPr>
          <w:rFonts w:asciiTheme="majorHAnsi" w:eastAsiaTheme="majorHAnsi" w:hAnsiTheme="majorHAnsi"/>
          <w:b/>
          <w:bCs/>
          <w:noProof/>
          <w:sz w:val="52"/>
        </w:rPr>
        <w:drawing>
          <wp:inline distT="0" distB="0" distL="0" distR="0" wp14:anchorId="05C9FB24" wp14:editId="30B45438">
            <wp:extent cx="4393565" cy="819150"/>
            <wp:effectExtent l="0" t="0" r="6985" b="0"/>
            <wp:docPr id="1" name="图片 1" descr="工业大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工业大学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93565" cy="819150"/>
                    </a:xfrm>
                    <a:prstGeom prst="rect">
                      <a:avLst/>
                    </a:prstGeom>
                    <a:noFill/>
                    <a:ln>
                      <a:noFill/>
                    </a:ln>
                  </pic:spPr>
                </pic:pic>
              </a:graphicData>
            </a:graphic>
          </wp:inline>
        </w:drawing>
      </w:r>
    </w:p>
    <w:p w14:paraId="24D57260" w14:textId="77777777" w:rsidR="00AD1CCB" w:rsidRPr="00EB5569" w:rsidRDefault="00AD1CCB" w:rsidP="00AD1CCB">
      <w:pPr>
        <w:jc w:val="center"/>
        <w:rPr>
          <w:rFonts w:asciiTheme="majorHAnsi" w:eastAsiaTheme="majorHAnsi" w:hAnsiTheme="majorHAnsi"/>
          <w:sz w:val="52"/>
        </w:rPr>
      </w:pPr>
      <w:r>
        <w:rPr>
          <w:rFonts w:asciiTheme="majorHAnsi" w:eastAsiaTheme="majorHAnsi" w:hAnsiTheme="majorHAnsi"/>
          <w:sz w:val="52"/>
        </w:rPr>
        <w:t>计算机与信息学院</w:t>
      </w:r>
    </w:p>
    <w:p w14:paraId="3B7C691E" w14:textId="40C85862" w:rsidR="00AD1CCB" w:rsidRPr="0097405C" w:rsidRDefault="00AD1CCB" w:rsidP="0097405C">
      <w:pPr>
        <w:jc w:val="center"/>
        <w:rPr>
          <w:rFonts w:asciiTheme="majorHAnsi" w:eastAsiaTheme="majorHAnsi" w:hAnsiTheme="majorHAnsi" w:hint="eastAsia"/>
          <w:sz w:val="52"/>
          <w:szCs w:val="68"/>
        </w:rPr>
      </w:pPr>
      <w:r>
        <w:rPr>
          <w:rFonts w:asciiTheme="majorHAnsi" w:eastAsiaTheme="majorHAnsi" w:hAnsiTheme="majorHAnsi" w:hint="eastAsia"/>
          <w:sz w:val="52"/>
          <w:szCs w:val="68"/>
        </w:rPr>
        <w:t>软件测试</w:t>
      </w:r>
      <w:r>
        <w:rPr>
          <w:rFonts w:asciiTheme="majorHAnsi" w:eastAsiaTheme="majorHAnsi" w:hAnsiTheme="majorHAnsi" w:hint="eastAsia"/>
          <w:sz w:val="52"/>
          <w:szCs w:val="68"/>
        </w:rPr>
        <w:t>期末</w:t>
      </w:r>
      <w:r>
        <w:rPr>
          <w:rFonts w:asciiTheme="majorHAnsi" w:eastAsiaTheme="majorHAnsi" w:hAnsiTheme="majorHAnsi"/>
          <w:sz w:val="52"/>
          <w:szCs w:val="68"/>
        </w:rPr>
        <w:t>报告</w:t>
      </w:r>
    </w:p>
    <w:p w14:paraId="594C5526" w14:textId="77777777" w:rsidR="00AD1CCB" w:rsidRDefault="00AD1CCB" w:rsidP="00AD1CCB">
      <w:pPr>
        <w:ind w:firstLine="750"/>
      </w:pPr>
    </w:p>
    <w:p w14:paraId="79045A5B" w14:textId="77777777" w:rsidR="0097405C" w:rsidRDefault="0097405C" w:rsidP="00AD1CCB">
      <w:pPr>
        <w:ind w:firstLine="750"/>
      </w:pPr>
    </w:p>
    <w:p w14:paraId="49F23027" w14:textId="77777777" w:rsidR="0097405C" w:rsidRDefault="0097405C" w:rsidP="00AD1CCB">
      <w:pPr>
        <w:ind w:firstLine="750"/>
        <w:rPr>
          <w:rFonts w:hint="eastAsia"/>
        </w:rPr>
      </w:pPr>
    </w:p>
    <w:tbl>
      <w:tblPr>
        <w:tblW w:w="0" w:type="auto"/>
        <w:tblInd w:w="828" w:type="dxa"/>
        <w:tblLook w:val="0000" w:firstRow="0" w:lastRow="0" w:firstColumn="0" w:lastColumn="0" w:noHBand="0" w:noVBand="0"/>
      </w:tblPr>
      <w:tblGrid>
        <w:gridCol w:w="2479"/>
        <w:gridCol w:w="4999"/>
      </w:tblGrid>
      <w:tr w:rsidR="00AD1CCB" w14:paraId="4AA583D6" w14:textId="77777777" w:rsidTr="00AD1CCB">
        <w:trPr>
          <w:trHeight w:val="794"/>
        </w:trPr>
        <w:tc>
          <w:tcPr>
            <w:tcW w:w="2479" w:type="dxa"/>
            <w:vAlign w:val="center"/>
          </w:tcPr>
          <w:p w14:paraId="606B7496" w14:textId="77777777" w:rsidR="00AD1CCB" w:rsidRDefault="00AD1CCB" w:rsidP="002D59EB">
            <w:pPr>
              <w:jc w:val="distribute"/>
            </w:pPr>
            <w:r>
              <w:rPr>
                <w:sz w:val="30"/>
              </w:rPr>
              <w:t>专</w:t>
            </w:r>
            <w:r>
              <w:rPr>
                <w:sz w:val="30"/>
              </w:rPr>
              <w:t xml:space="preserve">  </w:t>
            </w:r>
            <w:r>
              <w:rPr>
                <w:sz w:val="30"/>
              </w:rPr>
              <w:t>业</w:t>
            </w:r>
            <w:r>
              <w:rPr>
                <w:sz w:val="30"/>
              </w:rPr>
              <w:t xml:space="preserve">  </w:t>
            </w:r>
            <w:r>
              <w:rPr>
                <w:sz w:val="30"/>
              </w:rPr>
              <w:t>班</w:t>
            </w:r>
            <w:r>
              <w:rPr>
                <w:sz w:val="30"/>
              </w:rPr>
              <w:t xml:space="preserve">  </w:t>
            </w:r>
            <w:r>
              <w:rPr>
                <w:sz w:val="30"/>
              </w:rPr>
              <w:t>级</w:t>
            </w:r>
          </w:p>
        </w:tc>
        <w:tc>
          <w:tcPr>
            <w:tcW w:w="4999" w:type="dxa"/>
            <w:vAlign w:val="center"/>
          </w:tcPr>
          <w:p w14:paraId="156479E8" w14:textId="764B4560" w:rsidR="00AD1CCB" w:rsidRPr="00210DF0" w:rsidRDefault="00AD1CCB" w:rsidP="002D59EB">
            <w:pPr>
              <w:spacing w:beforeLines="100" w:before="312"/>
              <w:rPr>
                <w:rFonts w:ascii="宋体" w:hAnsi="宋体"/>
                <w:u w:val="single"/>
              </w:rPr>
            </w:pPr>
            <w:r>
              <w:rPr>
                <w:u w:val="single"/>
              </w:rPr>
              <w:t xml:space="preserve">          </w:t>
            </w:r>
            <w:r w:rsidRPr="007F48DC">
              <w:rPr>
                <w:sz w:val="30"/>
                <w:szCs w:val="30"/>
                <w:u w:val="single"/>
              </w:rPr>
              <w:t xml:space="preserve"> </w:t>
            </w:r>
            <w:proofErr w:type="gramStart"/>
            <w:r w:rsidRPr="00AD1CCB">
              <w:rPr>
                <w:rFonts w:ascii="宋体" w:hAnsi="宋体" w:hint="eastAsia"/>
                <w:sz w:val="30"/>
                <w:szCs w:val="30"/>
                <w:u w:val="single"/>
              </w:rPr>
              <w:t>计科</w:t>
            </w:r>
            <w:proofErr w:type="gramEnd"/>
            <w:r w:rsidRPr="00AD1CCB">
              <w:rPr>
                <w:rFonts w:ascii="宋体" w:hAnsi="宋体" w:hint="eastAsia"/>
                <w:sz w:val="30"/>
                <w:szCs w:val="30"/>
                <w:u w:val="single"/>
              </w:rPr>
              <w:t>2</w:t>
            </w:r>
            <w:r w:rsidRPr="00AD1CCB">
              <w:rPr>
                <w:rFonts w:ascii="宋体" w:hAnsi="宋体"/>
                <w:sz w:val="30"/>
                <w:szCs w:val="30"/>
                <w:u w:val="single"/>
              </w:rPr>
              <w:t>1-3</w:t>
            </w:r>
            <w:r w:rsidRPr="00AD1CCB">
              <w:rPr>
                <w:rFonts w:ascii="宋体" w:hAnsi="宋体" w:hint="eastAsia"/>
                <w:sz w:val="30"/>
                <w:szCs w:val="30"/>
                <w:u w:val="single"/>
              </w:rPr>
              <w:t>班</w:t>
            </w:r>
            <w:r w:rsidRPr="00AD1CCB">
              <w:rPr>
                <w:rFonts w:ascii="宋体" w:hAnsi="宋体"/>
                <w:sz w:val="30"/>
                <w:szCs w:val="30"/>
                <w:u w:val="single"/>
              </w:rPr>
              <w:t xml:space="preserve"> </w:t>
            </w:r>
            <w:r w:rsidRPr="00210DF0">
              <w:rPr>
                <w:rFonts w:ascii="宋体" w:hAnsi="宋体"/>
                <w:u w:val="single"/>
              </w:rPr>
              <w:t xml:space="preserve">    </w:t>
            </w:r>
            <w:r>
              <w:rPr>
                <w:rFonts w:ascii="宋体" w:hAnsi="宋体" w:hint="eastAsia"/>
                <w:u w:val="single"/>
              </w:rPr>
              <w:t xml:space="preserve"> </w:t>
            </w:r>
            <w:r w:rsidRPr="00210DF0">
              <w:rPr>
                <w:rFonts w:ascii="宋体" w:hAnsi="宋体"/>
                <w:u w:val="single"/>
              </w:rPr>
              <w:t xml:space="preserve">          </w:t>
            </w:r>
          </w:p>
        </w:tc>
      </w:tr>
      <w:tr w:rsidR="00AD1CCB" w14:paraId="3C1669D8" w14:textId="77777777" w:rsidTr="00AD1CCB">
        <w:trPr>
          <w:trHeight w:val="794"/>
        </w:trPr>
        <w:tc>
          <w:tcPr>
            <w:tcW w:w="2479" w:type="dxa"/>
            <w:vAlign w:val="center"/>
          </w:tcPr>
          <w:p w14:paraId="4ABF7851" w14:textId="73D253B9" w:rsidR="00AD1CCB" w:rsidRDefault="00AD1CCB" w:rsidP="002D59EB">
            <w:pPr>
              <w:jc w:val="distribute"/>
            </w:pPr>
            <w:r>
              <w:rPr>
                <w:rFonts w:hint="eastAsia"/>
                <w:sz w:val="30"/>
              </w:rPr>
              <w:t>姓名</w:t>
            </w:r>
          </w:p>
        </w:tc>
        <w:tc>
          <w:tcPr>
            <w:tcW w:w="4999" w:type="dxa"/>
            <w:vAlign w:val="center"/>
          </w:tcPr>
          <w:p w14:paraId="2E779185" w14:textId="62705702" w:rsidR="00AD1CCB" w:rsidRDefault="00AD1CCB" w:rsidP="002D59EB">
            <w:pPr>
              <w:spacing w:beforeLines="100" w:before="312"/>
              <w:rPr>
                <w:u w:val="single"/>
              </w:rPr>
            </w:pPr>
            <w:r>
              <w:rPr>
                <w:u w:val="single"/>
              </w:rPr>
              <w:t xml:space="preserve">      </w:t>
            </w:r>
            <w:r w:rsidRPr="00210DF0">
              <w:rPr>
                <w:rFonts w:ascii="宋体" w:hAnsi="宋体"/>
                <w:u w:val="single"/>
              </w:rPr>
              <w:t xml:space="preserve"> </w:t>
            </w:r>
            <w:r>
              <w:rPr>
                <w:rFonts w:ascii="宋体" w:hAnsi="宋体" w:hint="eastAsia"/>
                <w:u w:val="single"/>
              </w:rPr>
              <w:t xml:space="preserve">       </w:t>
            </w:r>
            <w:r w:rsidRPr="00AD1CCB">
              <w:rPr>
                <w:rFonts w:ascii="宋体" w:hAnsi="宋体" w:hint="eastAsia"/>
                <w:sz w:val="30"/>
                <w:szCs w:val="30"/>
                <w:u w:val="single"/>
              </w:rPr>
              <w:t xml:space="preserve">陈嘉乐 </w:t>
            </w:r>
            <w:r w:rsidRPr="00AD1CCB">
              <w:rPr>
                <w:rFonts w:ascii="宋体" w:hAnsi="宋体"/>
                <w:sz w:val="30"/>
                <w:szCs w:val="30"/>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p>
        </w:tc>
      </w:tr>
      <w:tr w:rsidR="00AD1CCB" w14:paraId="0C1976C4" w14:textId="77777777" w:rsidTr="00AD1CCB">
        <w:trPr>
          <w:trHeight w:val="794"/>
        </w:trPr>
        <w:tc>
          <w:tcPr>
            <w:tcW w:w="2479" w:type="dxa"/>
            <w:vAlign w:val="center"/>
          </w:tcPr>
          <w:p w14:paraId="42E744BB" w14:textId="2E91EB8D" w:rsidR="00AD1CCB" w:rsidRDefault="00AD1CCB" w:rsidP="002D59EB">
            <w:pPr>
              <w:jc w:val="distribute"/>
            </w:pPr>
            <w:r>
              <w:rPr>
                <w:rFonts w:hint="eastAsia"/>
                <w:sz w:val="30"/>
              </w:rPr>
              <w:t>学号</w:t>
            </w:r>
          </w:p>
        </w:tc>
        <w:tc>
          <w:tcPr>
            <w:tcW w:w="4999" w:type="dxa"/>
            <w:vAlign w:val="center"/>
          </w:tcPr>
          <w:p w14:paraId="3D449BCA" w14:textId="364BC802" w:rsidR="00AD1CCB" w:rsidRPr="00AD1CCB" w:rsidRDefault="00AD1CCB" w:rsidP="002D59EB">
            <w:pPr>
              <w:spacing w:beforeLines="100" w:before="312"/>
              <w:rPr>
                <w:rFonts w:hint="eastAsia"/>
                <w:sz w:val="30"/>
                <w:szCs w:val="30"/>
                <w:u w:val="single"/>
              </w:rPr>
            </w:pPr>
            <w:r>
              <w:rPr>
                <w:u w:val="single"/>
              </w:rPr>
              <w:t xml:space="preserve">     </w:t>
            </w:r>
            <w:r>
              <w:rPr>
                <w:rFonts w:hint="eastAsia"/>
                <w:u w:val="single"/>
              </w:rPr>
              <w:t xml:space="preserve">      </w:t>
            </w:r>
            <w:r w:rsidRPr="00AD1CCB">
              <w:rPr>
                <w:rFonts w:ascii="宋体" w:hAnsi="宋体"/>
                <w:sz w:val="30"/>
                <w:szCs w:val="30"/>
                <w:u w:val="single"/>
              </w:rPr>
              <w:t xml:space="preserve">2021218152   </w:t>
            </w:r>
            <w:r>
              <w:rPr>
                <w:rFonts w:hint="eastAsia"/>
                <w:sz w:val="30"/>
                <w:szCs w:val="30"/>
                <w:u w:val="single"/>
              </w:rPr>
              <w:t xml:space="preserve">    </w:t>
            </w:r>
            <w:r w:rsidRPr="00AD1CCB">
              <w:rPr>
                <w:sz w:val="30"/>
                <w:szCs w:val="30"/>
                <w:u w:val="single"/>
              </w:rPr>
              <w:t xml:space="preserve">       </w:t>
            </w:r>
          </w:p>
        </w:tc>
      </w:tr>
      <w:tr w:rsidR="00AD1CCB" w14:paraId="6A3BD6E6" w14:textId="77777777" w:rsidTr="00AD1CCB">
        <w:trPr>
          <w:trHeight w:val="794"/>
        </w:trPr>
        <w:tc>
          <w:tcPr>
            <w:tcW w:w="2479" w:type="dxa"/>
            <w:vAlign w:val="center"/>
          </w:tcPr>
          <w:p w14:paraId="6442A266" w14:textId="1866A43E" w:rsidR="00AD1CCB" w:rsidRDefault="00AD1CCB" w:rsidP="002D59EB">
            <w:pPr>
              <w:jc w:val="distribute"/>
              <w:rPr>
                <w:sz w:val="30"/>
              </w:rPr>
            </w:pPr>
            <w:r>
              <w:rPr>
                <w:sz w:val="30"/>
              </w:rPr>
              <w:t>任</w:t>
            </w:r>
            <w:r>
              <w:rPr>
                <w:sz w:val="30"/>
              </w:rPr>
              <w:t xml:space="preserve">  </w:t>
            </w:r>
            <w:r>
              <w:rPr>
                <w:sz w:val="30"/>
              </w:rPr>
              <w:t>课</w:t>
            </w:r>
            <w:r>
              <w:rPr>
                <w:sz w:val="30"/>
              </w:rPr>
              <w:t xml:space="preserve">  </w:t>
            </w:r>
            <w:r>
              <w:rPr>
                <w:sz w:val="30"/>
              </w:rPr>
              <w:t>教</w:t>
            </w:r>
            <w:r>
              <w:rPr>
                <w:sz w:val="30"/>
              </w:rPr>
              <w:t xml:space="preserve">  </w:t>
            </w:r>
            <w:r>
              <w:rPr>
                <w:sz w:val="30"/>
              </w:rPr>
              <w:t>师</w:t>
            </w:r>
          </w:p>
        </w:tc>
        <w:tc>
          <w:tcPr>
            <w:tcW w:w="4999" w:type="dxa"/>
            <w:vAlign w:val="center"/>
          </w:tcPr>
          <w:p w14:paraId="6B5D02A8" w14:textId="0AC6D7E6" w:rsidR="00AD1CCB" w:rsidRDefault="00AD1CCB" w:rsidP="002D59EB">
            <w:pPr>
              <w:spacing w:beforeLines="100" w:before="312"/>
              <w:rPr>
                <w:u w:val="single"/>
              </w:rPr>
            </w:pPr>
            <w:r>
              <w:rPr>
                <w:u w:val="single"/>
              </w:rPr>
              <w:t xml:space="preserve">     </w:t>
            </w:r>
            <w:r>
              <w:rPr>
                <w:rFonts w:hint="eastAsia"/>
                <w:u w:val="single"/>
              </w:rPr>
              <w:t xml:space="preserve">      </w:t>
            </w:r>
            <w:r w:rsidRPr="00210DF0">
              <w:rPr>
                <w:rFonts w:ascii="宋体" w:hAnsi="宋体" w:hint="eastAsia"/>
                <w:u w:val="single"/>
              </w:rPr>
              <w:t xml:space="preserve">   </w:t>
            </w:r>
            <w:r>
              <w:rPr>
                <w:rFonts w:ascii="宋体" w:hAnsi="宋体" w:hint="eastAsia"/>
                <w:u w:val="single"/>
              </w:rPr>
              <w:t xml:space="preserve"> </w:t>
            </w:r>
            <w:r w:rsidRPr="00AD1CCB">
              <w:rPr>
                <w:rFonts w:ascii="宋体" w:hAnsi="宋体" w:hint="eastAsia"/>
                <w:sz w:val="30"/>
                <w:szCs w:val="30"/>
                <w:u w:val="single"/>
              </w:rPr>
              <w:t>于磊</w:t>
            </w:r>
            <w:r w:rsidRPr="00AD1CCB">
              <w:rPr>
                <w:rFonts w:ascii="宋体" w:hAnsi="宋体"/>
                <w:sz w:val="30"/>
                <w:szCs w:val="30"/>
                <w:u w:val="single"/>
              </w:rPr>
              <w:t xml:space="preserve">   </w:t>
            </w:r>
            <w:r w:rsidRPr="00AD1CCB">
              <w:rPr>
                <w:sz w:val="30"/>
                <w:szCs w:val="30"/>
                <w:u w:val="single"/>
              </w:rPr>
              <w:t xml:space="preserve">  </w:t>
            </w:r>
            <w:r>
              <w:rPr>
                <w:rFonts w:hint="eastAsia"/>
                <w:sz w:val="30"/>
                <w:szCs w:val="30"/>
                <w:u w:val="single"/>
              </w:rPr>
              <w:t xml:space="preserve">  </w:t>
            </w:r>
            <w:r w:rsidRPr="00AD1CCB">
              <w:rPr>
                <w:sz w:val="30"/>
                <w:szCs w:val="30"/>
                <w:u w:val="single"/>
              </w:rPr>
              <w:t xml:space="preserve">          </w:t>
            </w:r>
          </w:p>
        </w:tc>
      </w:tr>
      <w:tr w:rsidR="0080497A" w14:paraId="7E07223B" w14:textId="77777777" w:rsidTr="00AD1CCB">
        <w:trPr>
          <w:trHeight w:val="794"/>
        </w:trPr>
        <w:tc>
          <w:tcPr>
            <w:tcW w:w="2479" w:type="dxa"/>
            <w:vAlign w:val="center"/>
          </w:tcPr>
          <w:p w14:paraId="317FFE23" w14:textId="22ABCA4F" w:rsidR="0080497A" w:rsidRDefault="0080497A" w:rsidP="002D59EB">
            <w:pPr>
              <w:jc w:val="distribute"/>
              <w:rPr>
                <w:sz w:val="30"/>
              </w:rPr>
            </w:pPr>
            <w:r>
              <w:rPr>
                <w:rFonts w:hint="eastAsia"/>
                <w:sz w:val="30"/>
              </w:rPr>
              <w:t>完成日期</w:t>
            </w:r>
          </w:p>
        </w:tc>
        <w:tc>
          <w:tcPr>
            <w:tcW w:w="4999" w:type="dxa"/>
            <w:vAlign w:val="center"/>
          </w:tcPr>
          <w:p w14:paraId="16455CD5" w14:textId="1957ACC6" w:rsidR="0080497A" w:rsidRDefault="0080497A" w:rsidP="002D59EB">
            <w:pPr>
              <w:spacing w:beforeLines="100" w:before="312"/>
              <w:rPr>
                <w:u w:val="single"/>
              </w:rPr>
            </w:pPr>
            <w:r>
              <w:rPr>
                <w:u w:val="single"/>
              </w:rPr>
              <w:t xml:space="preserve">     </w:t>
            </w:r>
            <w:r>
              <w:rPr>
                <w:rFonts w:hint="eastAsia"/>
                <w:u w:val="single"/>
              </w:rPr>
              <w:t xml:space="preserve">      </w:t>
            </w:r>
            <w:r>
              <w:rPr>
                <w:rFonts w:hint="eastAsia"/>
                <w:u w:val="single"/>
              </w:rPr>
              <w:t xml:space="preserve"> </w:t>
            </w:r>
            <w:r>
              <w:rPr>
                <w:rFonts w:ascii="宋体" w:hAnsi="宋体" w:hint="eastAsia"/>
                <w:sz w:val="30"/>
                <w:szCs w:val="30"/>
                <w:u w:val="single"/>
              </w:rPr>
              <w:t>2024.4.25</w:t>
            </w:r>
            <w:r w:rsidRPr="00AD1CCB">
              <w:rPr>
                <w:rFonts w:ascii="宋体" w:hAnsi="宋体"/>
                <w:sz w:val="30"/>
                <w:szCs w:val="30"/>
                <w:u w:val="single"/>
              </w:rPr>
              <w:t xml:space="preserve">  </w:t>
            </w:r>
            <w:r>
              <w:rPr>
                <w:rFonts w:hint="eastAsia"/>
                <w:sz w:val="30"/>
                <w:szCs w:val="30"/>
                <w:u w:val="single"/>
              </w:rPr>
              <w:t xml:space="preserve"> </w:t>
            </w:r>
            <w:r>
              <w:rPr>
                <w:rFonts w:hint="eastAsia"/>
                <w:sz w:val="30"/>
                <w:szCs w:val="30"/>
                <w:u w:val="single"/>
              </w:rPr>
              <w:t xml:space="preserve">  </w:t>
            </w:r>
            <w:r w:rsidRPr="00AD1CCB">
              <w:rPr>
                <w:sz w:val="30"/>
                <w:szCs w:val="30"/>
                <w:u w:val="single"/>
              </w:rPr>
              <w:t xml:space="preserve">         </w:t>
            </w:r>
          </w:p>
        </w:tc>
      </w:tr>
    </w:tbl>
    <w:sdt>
      <w:sdtPr>
        <w:rPr>
          <w:lang w:val="zh-CN"/>
        </w:rPr>
        <w:id w:val="1930925920"/>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69CDF50E" w14:textId="7A7531DC" w:rsidR="00A1703F" w:rsidRDefault="00A1703F">
          <w:pPr>
            <w:pStyle w:val="TOC"/>
          </w:pPr>
          <w:r>
            <w:rPr>
              <w:lang w:val="zh-CN"/>
            </w:rPr>
            <w:t>目录</w:t>
          </w:r>
        </w:p>
        <w:p w14:paraId="2B7A9B2A" w14:textId="29A10FEA" w:rsidR="00742E80" w:rsidRDefault="00A1703F">
          <w:pPr>
            <w:pStyle w:val="TOC1"/>
            <w:tabs>
              <w:tab w:val="right" w:leader="dot" w:pos="8296"/>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65047906" w:history="1">
            <w:r w:rsidR="00742E80" w:rsidRPr="00F54541">
              <w:rPr>
                <w:rStyle w:val="a8"/>
                <w:noProof/>
              </w:rPr>
              <w:t>第一章</w:t>
            </w:r>
            <w:r w:rsidR="00742E80" w:rsidRPr="00F54541">
              <w:rPr>
                <w:rStyle w:val="a8"/>
                <w:noProof/>
              </w:rPr>
              <w:t xml:space="preserve"> </w:t>
            </w:r>
            <w:r w:rsidR="00742E80" w:rsidRPr="00F54541">
              <w:rPr>
                <w:rStyle w:val="a8"/>
                <w:noProof/>
              </w:rPr>
              <w:t>绪论</w:t>
            </w:r>
            <w:r w:rsidR="00742E80">
              <w:rPr>
                <w:noProof/>
                <w:webHidden/>
              </w:rPr>
              <w:tab/>
            </w:r>
            <w:r w:rsidR="00742E80">
              <w:rPr>
                <w:noProof/>
                <w:webHidden/>
              </w:rPr>
              <w:fldChar w:fldCharType="begin"/>
            </w:r>
            <w:r w:rsidR="00742E80">
              <w:rPr>
                <w:noProof/>
                <w:webHidden/>
              </w:rPr>
              <w:instrText xml:space="preserve"> PAGEREF _Toc165047906 \h </w:instrText>
            </w:r>
            <w:r w:rsidR="00742E80">
              <w:rPr>
                <w:noProof/>
                <w:webHidden/>
              </w:rPr>
            </w:r>
            <w:r w:rsidR="00742E80">
              <w:rPr>
                <w:noProof/>
                <w:webHidden/>
              </w:rPr>
              <w:fldChar w:fldCharType="separate"/>
            </w:r>
            <w:r w:rsidR="00742E80">
              <w:rPr>
                <w:noProof/>
                <w:webHidden/>
              </w:rPr>
              <w:t>3</w:t>
            </w:r>
            <w:r w:rsidR="00742E80">
              <w:rPr>
                <w:noProof/>
                <w:webHidden/>
              </w:rPr>
              <w:fldChar w:fldCharType="end"/>
            </w:r>
          </w:hyperlink>
        </w:p>
        <w:p w14:paraId="199F5FDE" w14:textId="4404568B"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07" w:history="1">
            <w:r w:rsidRPr="00F54541">
              <w:rPr>
                <w:rStyle w:val="a8"/>
                <w:noProof/>
              </w:rPr>
              <w:t>第二章</w:t>
            </w:r>
            <w:r w:rsidRPr="00F54541">
              <w:rPr>
                <w:rStyle w:val="a8"/>
                <w:noProof/>
              </w:rPr>
              <w:t xml:space="preserve"> </w:t>
            </w:r>
            <w:r w:rsidRPr="00F54541">
              <w:rPr>
                <w:rStyle w:val="a8"/>
                <w:noProof/>
              </w:rPr>
              <w:t>软件测试策略</w:t>
            </w:r>
            <w:r>
              <w:rPr>
                <w:noProof/>
                <w:webHidden/>
              </w:rPr>
              <w:tab/>
            </w:r>
            <w:r>
              <w:rPr>
                <w:noProof/>
                <w:webHidden/>
              </w:rPr>
              <w:fldChar w:fldCharType="begin"/>
            </w:r>
            <w:r>
              <w:rPr>
                <w:noProof/>
                <w:webHidden/>
              </w:rPr>
              <w:instrText xml:space="preserve"> PAGEREF _Toc165047907 \h </w:instrText>
            </w:r>
            <w:r>
              <w:rPr>
                <w:noProof/>
                <w:webHidden/>
              </w:rPr>
            </w:r>
            <w:r>
              <w:rPr>
                <w:noProof/>
                <w:webHidden/>
              </w:rPr>
              <w:fldChar w:fldCharType="separate"/>
            </w:r>
            <w:r>
              <w:rPr>
                <w:noProof/>
                <w:webHidden/>
              </w:rPr>
              <w:t>3</w:t>
            </w:r>
            <w:r>
              <w:rPr>
                <w:noProof/>
                <w:webHidden/>
              </w:rPr>
              <w:fldChar w:fldCharType="end"/>
            </w:r>
          </w:hyperlink>
        </w:p>
        <w:p w14:paraId="122D97AD" w14:textId="6C8287FA"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08" w:history="1">
            <w:r w:rsidRPr="00F54541">
              <w:rPr>
                <w:rStyle w:val="a8"/>
                <w:noProof/>
              </w:rPr>
              <w:t>第三章</w:t>
            </w:r>
            <w:r w:rsidRPr="00F54541">
              <w:rPr>
                <w:rStyle w:val="a8"/>
                <w:noProof/>
              </w:rPr>
              <w:t xml:space="preserve"> </w:t>
            </w:r>
            <w:r w:rsidRPr="00F54541">
              <w:rPr>
                <w:rStyle w:val="a8"/>
                <w:noProof/>
              </w:rPr>
              <w:t>黑盒测试</w:t>
            </w:r>
            <w:r>
              <w:rPr>
                <w:noProof/>
                <w:webHidden/>
              </w:rPr>
              <w:tab/>
            </w:r>
            <w:r>
              <w:rPr>
                <w:noProof/>
                <w:webHidden/>
              </w:rPr>
              <w:fldChar w:fldCharType="begin"/>
            </w:r>
            <w:r>
              <w:rPr>
                <w:noProof/>
                <w:webHidden/>
              </w:rPr>
              <w:instrText xml:space="preserve"> PAGEREF _Toc165047908 \h </w:instrText>
            </w:r>
            <w:r>
              <w:rPr>
                <w:noProof/>
                <w:webHidden/>
              </w:rPr>
            </w:r>
            <w:r>
              <w:rPr>
                <w:noProof/>
                <w:webHidden/>
              </w:rPr>
              <w:fldChar w:fldCharType="separate"/>
            </w:r>
            <w:r>
              <w:rPr>
                <w:noProof/>
                <w:webHidden/>
              </w:rPr>
              <w:t>4</w:t>
            </w:r>
            <w:r>
              <w:rPr>
                <w:noProof/>
                <w:webHidden/>
              </w:rPr>
              <w:fldChar w:fldCharType="end"/>
            </w:r>
          </w:hyperlink>
        </w:p>
        <w:p w14:paraId="7A207B05" w14:textId="7CA50F1A"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09" w:history="1">
            <w:r w:rsidRPr="00F54541">
              <w:rPr>
                <w:rStyle w:val="a8"/>
                <w:noProof/>
              </w:rPr>
              <w:t>第四章</w:t>
            </w:r>
            <w:r w:rsidRPr="00F54541">
              <w:rPr>
                <w:rStyle w:val="a8"/>
                <w:noProof/>
              </w:rPr>
              <w:t xml:space="preserve"> </w:t>
            </w:r>
            <w:r w:rsidRPr="00F54541">
              <w:rPr>
                <w:rStyle w:val="a8"/>
                <w:noProof/>
              </w:rPr>
              <w:t>白盒测试</w:t>
            </w:r>
            <w:r>
              <w:rPr>
                <w:noProof/>
                <w:webHidden/>
              </w:rPr>
              <w:tab/>
            </w:r>
            <w:r>
              <w:rPr>
                <w:noProof/>
                <w:webHidden/>
              </w:rPr>
              <w:fldChar w:fldCharType="begin"/>
            </w:r>
            <w:r>
              <w:rPr>
                <w:noProof/>
                <w:webHidden/>
              </w:rPr>
              <w:instrText xml:space="preserve"> PAGEREF _Toc165047909 \h </w:instrText>
            </w:r>
            <w:r>
              <w:rPr>
                <w:noProof/>
                <w:webHidden/>
              </w:rPr>
            </w:r>
            <w:r>
              <w:rPr>
                <w:noProof/>
                <w:webHidden/>
              </w:rPr>
              <w:fldChar w:fldCharType="separate"/>
            </w:r>
            <w:r>
              <w:rPr>
                <w:noProof/>
                <w:webHidden/>
              </w:rPr>
              <w:t>5</w:t>
            </w:r>
            <w:r>
              <w:rPr>
                <w:noProof/>
                <w:webHidden/>
              </w:rPr>
              <w:fldChar w:fldCharType="end"/>
            </w:r>
          </w:hyperlink>
        </w:p>
        <w:p w14:paraId="4B1C7157" w14:textId="46B4150E"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10" w:history="1">
            <w:r w:rsidRPr="00F54541">
              <w:rPr>
                <w:rStyle w:val="a8"/>
                <w:noProof/>
              </w:rPr>
              <w:t>第五章</w:t>
            </w:r>
            <w:r w:rsidRPr="00F54541">
              <w:rPr>
                <w:rStyle w:val="a8"/>
                <w:noProof/>
              </w:rPr>
              <w:t xml:space="preserve"> </w:t>
            </w:r>
            <w:r w:rsidRPr="00F54541">
              <w:rPr>
                <w:rStyle w:val="a8"/>
                <w:noProof/>
              </w:rPr>
              <w:t>集成测试</w:t>
            </w:r>
            <w:r>
              <w:rPr>
                <w:noProof/>
                <w:webHidden/>
              </w:rPr>
              <w:tab/>
            </w:r>
            <w:r>
              <w:rPr>
                <w:noProof/>
                <w:webHidden/>
              </w:rPr>
              <w:fldChar w:fldCharType="begin"/>
            </w:r>
            <w:r>
              <w:rPr>
                <w:noProof/>
                <w:webHidden/>
              </w:rPr>
              <w:instrText xml:space="preserve"> PAGEREF _Toc165047910 \h </w:instrText>
            </w:r>
            <w:r>
              <w:rPr>
                <w:noProof/>
                <w:webHidden/>
              </w:rPr>
            </w:r>
            <w:r>
              <w:rPr>
                <w:noProof/>
                <w:webHidden/>
              </w:rPr>
              <w:fldChar w:fldCharType="separate"/>
            </w:r>
            <w:r>
              <w:rPr>
                <w:noProof/>
                <w:webHidden/>
              </w:rPr>
              <w:t>6</w:t>
            </w:r>
            <w:r>
              <w:rPr>
                <w:noProof/>
                <w:webHidden/>
              </w:rPr>
              <w:fldChar w:fldCharType="end"/>
            </w:r>
          </w:hyperlink>
        </w:p>
        <w:p w14:paraId="1D3500A2" w14:textId="475A85C3"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11" w:history="1">
            <w:r w:rsidRPr="00F54541">
              <w:rPr>
                <w:rStyle w:val="a8"/>
                <w:noProof/>
              </w:rPr>
              <w:t>第六章</w:t>
            </w:r>
            <w:r w:rsidRPr="00F54541">
              <w:rPr>
                <w:rStyle w:val="a8"/>
                <w:noProof/>
              </w:rPr>
              <w:t xml:space="preserve"> </w:t>
            </w:r>
            <w:r w:rsidRPr="00F54541">
              <w:rPr>
                <w:rStyle w:val="a8"/>
                <w:noProof/>
              </w:rPr>
              <w:t>系统测试</w:t>
            </w:r>
            <w:r>
              <w:rPr>
                <w:noProof/>
                <w:webHidden/>
              </w:rPr>
              <w:tab/>
            </w:r>
            <w:r>
              <w:rPr>
                <w:noProof/>
                <w:webHidden/>
              </w:rPr>
              <w:fldChar w:fldCharType="begin"/>
            </w:r>
            <w:r>
              <w:rPr>
                <w:noProof/>
                <w:webHidden/>
              </w:rPr>
              <w:instrText xml:space="preserve"> PAGEREF _Toc165047911 \h </w:instrText>
            </w:r>
            <w:r>
              <w:rPr>
                <w:noProof/>
                <w:webHidden/>
              </w:rPr>
            </w:r>
            <w:r>
              <w:rPr>
                <w:noProof/>
                <w:webHidden/>
              </w:rPr>
              <w:fldChar w:fldCharType="separate"/>
            </w:r>
            <w:r>
              <w:rPr>
                <w:noProof/>
                <w:webHidden/>
              </w:rPr>
              <w:t>6</w:t>
            </w:r>
            <w:r>
              <w:rPr>
                <w:noProof/>
                <w:webHidden/>
              </w:rPr>
              <w:fldChar w:fldCharType="end"/>
            </w:r>
          </w:hyperlink>
        </w:p>
        <w:p w14:paraId="1565FB28" w14:textId="2B9FFF95"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12" w:history="1">
            <w:r w:rsidRPr="00F54541">
              <w:rPr>
                <w:rStyle w:val="a8"/>
                <w:noProof/>
              </w:rPr>
              <w:t>第七章</w:t>
            </w:r>
            <w:r w:rsidRPr="00F54541">
              <w:rPr>
                <w:rStyle w:val="a8"/>
                <w:noProof/>
              </w:rPr>
              <w:t xml:space="preserve"> </w:t>
            </w:r>
            <w:r w:rsidRPr="00F54541">
              <w:rPr>
                <w:rStyle w:val="a8"/>
                <w:noProof/>
              </w:rPr>
              <w:t>测试组织和管理</w:t>
            </w:r>
            <w:r>
              <w:rPr>
                <w:noProof/>
                <w:webHidden/>
              </w:rPr>
              <w:tab/>
            </w:r>
            <w:r>
              <w:rPr>
                <w:noProof/>
                <w:webHidden/>
              </w:rPr>
              <w:fldChar w:fldCharType="begin"/>
            </w:r>
            <w:r>
              <w:rPr>
                <w:noProof/>
                <w:webHidden/>
              </w:rPr>
              <w:instrText xml:space="preserve"> PAGEREF _Toc165047912 \h </w:instrText>
            </w:r>
            <w:r>
              <w:rPr>
                <w:noProof/>
                <w:webHidden/>
              </w:rPr>
            </w:r>
            <w:r>
              <w:rPr>
                <w:noProof/>
                <w:webHidden/>
              </w:rPr>
              <w:fldChar w:fldCharType="separate"/>
            </w:r>
            <w:r>
              <w:rPr>
                <w:noProof/>
                <w:webHidden/>
              </w:rPr>
              <w:t>7</w:t>
            </w:r>
            <w:r>
              <w:rPr>
                <w:noProof/>
                <w:webHidden/>
              </w:rPr>
              <w:fldChar w:fldCharType="end"/>
            </w:r>
          </w:hyperlink>
        </w:p>
        <w:p w14:paraId="0460D8C5" w14:textId="7516AF73"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13" w:history="1">
            <w:r w:rsidRPr="00F54541">
              <w:rPr>
                <w:rStyle w:val="a8"/>
                <w:noProof/>
              </w:rPr>
              <w:t>第九章</w:t>
            </w:r>
            <w:r w:rsidRPr="00F54541">
              <w:rPr>
                <w:rStyle w:val="a8"/>
                <w:noProof/>
              </w:rPr>
              <w:t xml:space="preserve"> </w:t>
            </w:r>
            <w:r w:rsidRPr="00F54541">
              <w:rPr>
                <w:rStyle w:val="a8"/>
                <w:noProof/>
              </w:rPr>
              <w:t>软件评审</w:t>
            </w:r>
            <w:r>
              <w:rPr>
                <w:noProof/>
                <w:webHidden/>
              </w:rPr>
              <w:tab/>
            </w:r>
            <w:r>
              <w:rPr>
                <w:noProof/>
                <w:webHidden/>
              </w:rPr>
              <w:fldChar w:fldCharType="begin"/>
            </w:r>
            <w:r>
              <w:rPr>
                <w:noProof/>
                <w:webHidden/>
              </w:rPr>
              <w:instrText xml:space="preserve"> PAGEREF _Toc165047913 \h </w:instrText>
            </w:r>
            <w:r>
              <w:rPr>
                <w:noProof/>
                <w:webHidden/>
              </w:rPr>
            </w:r>
            <w:r>
              <w:rPr>
                <w:noProof/>
                <w:webHidden/>
              </w:rPr>
              <w:fldChar w:fldCharType="separate"/>
            </w:r>
            <w:r>
              <w:rPr>
                <w:noProof/>
                <w:webHidden/>
              </w:rPr>
              <w:t>7</w:t>
            </w:r>
            <w:r>
              <w:rPr>
                <w:noProof/>
                <w:webHidden/>
              </w:rPr>
              <w:fldChar w:fldCharType="end"/>
            </w:r>
          </w:hyperlink>
        </w:p>
        <w:p w14:paraId="1268A9A1" w14:textId="7747F90F"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14" w:history="1">
            <w:r w:rsidRPr="00F54541">
              <w:rPr>
                <w:rStyle w:val="a8"/>
                <w:noProof/>
              </w:rPr>
              <w:t>第十章</w:t>
            </w:r>
            <w:r w:rsidRPr="00F54541">
              <w:rPr>
                <w:rStyle w:val="a8"/>
                <w:noProof/>
              </w:rPr>
              <w:t xml:space="preserve"> </w:t>
            </w:r>
            <w:r w:rsidRPr="00F54541">
              <w:rPr>
                <w:rStyle w:val="a8"/>
                <w:noProof/>
              </w:rPr>
              <w:t>软件质量与软件质量管理</w:t>
            </w:r>
            <w:r>
              <w:rPr>
                <w:noProof/>
                <w:webHidden/>
              </w:rPr>
              <w:tab/>
            </w:r>
            <w:r>
              <w:rPr>
                <w:noProof/>
                <w:webHidden/>
              </w:rPr>
              <w:fldChar w:fldCharType="begin"/>
            </w:r>
            <w:r>
              <w:rPr>
                <w:noProof/>
                <w:webHidden/>
              </w:rPr>
              <w:instrText xml:space="preserve"> PAGEREF _Toc165047914 \h </w:instrText>
            </w:r>
            <w:r>
              <w:rPr>
                <w:noProof/>
                <w:webHidden/>
              </w:rPr>
            </w:r>
            <w:r>
              <w:rPr>
                <w:noProof/>
                <w:webHidden/>
              </w:rPr>
              <w:fldChar w:fldCharType="separate"/>
            </w:r>
            <w:r>
              <w:rPr>
                <w:noProof/>
                <w:webHidden/>
              </w:rPr>
              <w:t>8</w:t>
            </w:r>
            <w:r>
              <w:rPr>
                <w:noProof/>
                <w:webHidden/>
              </w:rPr>
              <w:fldChar w:fldCharType="end"/>
            </w:r>
          </w:hyperlink>
        </w:p>
        <w:p w14:paraId="54403178" w14:textId="599A01A2" w:rsidR="00742E80" w:rsidRDefault="00742E80">
          <w:pPr>
            <w:pStyle w:val="TOC1"/>
            <w:tabs>
              <w:tab w:val="right" w:leader="dot" w:pos="8296"/>
            </w:tabs>
            <w:rPr>
              <w:rFonts w:asciiTheme="minorHAnsi" w:eastAsiaTheme="minorEastAsia" w:hAnsiTheme="minorHAnsi" w:cstheme="minorBidi"/>
              <w:noProof/>
              <w:sz w:val="21"/>
              <w:szCs w:val="22"/>
              <w14:ligatures w14:val="standardContextual"/>
            </w:rPr>
          </w:pPr>
          <w:hyperlink w:anchor="_Toc165047915" w:history="1">
            <w:r w:rsidRPr="00F54541">
              <w:rPr>
                <w:rStyle w:val="a8"/>
                <w:noProof/>
              </w:rPr>
              <w:t>课程体会与心得</w:t>
            </w:r>
            <w:r>
              <w:rPr>
                <w:noProof/>
                <w:webHidden/>
              </w:rPr>
              <w:tab/>
            </w:r>
            <w:r>
              <w:rPr>
                <w:noProof/>
                <w:webHidden/>
              </w:rPr>
              <w:fldChar w:fldCharType="begin"/>
            </w:r>
            <w:r>
              <w:rPr>
                <w:noProof/>
                <w:webHidden/>
              </w:rPr>
              <w:instrText xml:space="preserve"> PAGEREF _Toc165047915 \h </w:instrText>
            </w:r>
            <w:r>
              <w:rPr>
                <w:noProof/>
                <w:webHidden/>
              </w:rPr>
            </w:r>
            <w:r>
              <w:rPr>
                <w:noProof/>
                <w:webHidden/>
              </w:rPr>
              <w:fldChar w:fldCharType="separate"/>
            </w:r>
            <w:r>
              <w:rPr>
                <w:noProof/>
                <w:webHidden/>
              </w:rPr>
              <w:t>8</w:t>
            </w:r>
            <w:r>
              <w:rPr>
                <w:noProof/>
                <w:webHidden/>
              </w:rPr>
              <w:fldChar w:fldCharType="end"/>
            </w:r>
          </w:hyperlink>
        </w:p>
        <w:p w14:paraId="2ACD01C0" w14:textId="3DB6BA56" w:rsidR="00D8086B" w:rsidRDefault="00A1703F" w:rsidP="00D8086B">
          <w:pPr>
            <w:rPr>
              <w:b/>
              <w:bCs/>
              <w:lang w:val="zh-CN"/>
            </w:rPr>
          </w:pPr>
          <w:r>
            <w:rPr>
              <w:b/>
              <w:bCs/>
              <w:lang w:val="zh-CN"/>
            </w:rPr>
            <w:fldChar w:fldCharType="end"/>
          </w:r>
        </w:p>
        <w:p w14:paraId="1FDBBD5B" w14:textId="028E1234" w:rsidR="00D8086B" w:rsidRDefault="00A1703F" w:rsidP="00D8086B">
          <w:pPr>
            <w:rPr>
              <w:b/>
              <w:bCs/>
              <w:lang w:val="zh-CN"/>
            </w:rPr>
          </w:pPr>
        </w:p>
      </w:sdtContent>
    </w:sdt>
    <w:p w14:paraId="3D7011B0" w14:textId="77777777" w:rsidR="00D8086B" w:rsidRDefault="00D8086B" w:rsidP="00D8086B">
      <w:pPr>
        <w:rPr>
          <w:b/>
          <w:bCs/>
          <w:lang w:val="zh-CN"/>
        </w:rPr>
      </w:pPr>
    </w:p>
    <w:p w14:paraId="758CD964" w14:textId="77777777" w:rsidR="00D8086B" w:rsidRDefault="00D8086B" w:rsidP="00D8086B">
      <w:pPr>
        <w:rPr>
          <w:b/>
          <w:bCs/>
          <w:lang w:val="zh-CN"/>
        </w:rPr>
      </w:pPr>
    </w:p>
    <w:p w14:paraId="461FAF4E" w14:textId="77777777" w:rsidR="00D8086B" w:rsidRDefault="00D8086B" w:rsidP="00D8086B">
      <w:pPr>
        <w:rPr>
          <w:b/>
          <w:bCs/>
          <w:lang w:val="zh-CN"/>
        </w:rPr>
      </w:pPr>
    </w:p>
    <w:p w14:paraId="70A00618" w14:textId="77777777" w:rsidR="00D8086B" w:rsidRDefault="00D8086B" w:rsidP="00D8086B">
      <w:pPr>
        <w:rPr>
          <w:b/>
          <w:bCs/>
          <w:lang w:val="zh-CN"/>
        </w:rPr>
      </w:pPr>
    </w:p>
    <w:p w14:paraId="79C7B950" w14:textId="77777777" w:rsidR="00D8086B" w:rsidRDefault="00D8086B" w:rsidP="00D8086B">
      <w:pPr>
        <w:rPr>
          <w:b/>
          <w:bCs/>
          <w:lang w:val="zh-CN"/>
        </w:rPr>
      </w:pPr>
    </w:p>
    <w:p w14:paraId="43D864D9" w14:textId="77777777" w:rsidR="00D8086B" w:rsidRDefault="00D8086B" w:rsidP="00D8086B">
      <w:pPr>
        <w:rPr>
          <w:b/>
          <w:bCs/>
          <w:lang w:val="zh-CN"/>
        </w:rPr>
      </w:pPr>
    </w:p>
    <w:p w14:paraId="5BA540F5" w14:textId="77777777" w:rsidR="00D8086B" w:rsidRDefault="00D8086B" w:rsidP="00D8086B">
      <w:pPr>
        <w:rPr>
          <w:b/>
          <w:bCs/>
          <w:lang w:val="zh-CN"/>
        </w:rPr>
      </w:pPr>
    </w:p>
    <w:p w14:paraId="3AD921E3" w14:textId="77777777" w:rsidR="00D8086B" w:rsidRDefault="00D8086B" w:rsidP="00D8086B">
      <w:pPr>
        <w:rPr>
          <w:b/>
          <w:bCs/>
          <w:lang w:val="zh-CN"/>
        </w:rPr>
      </w:pPr>
    </w:p>
    <w:p w14:paraId="17306D9D" w14:textId="77777777" w:rsidR="00D8086B" w:rsidRDefault="00D8086B" w:rsidP="00D8086B">
      <w:pPr>
        <w:rPr>
          <w:b/>
          <w:bCs/>
          <w:lang w:val="zh-CN"/>
        </w:rPr>
      </w:pPr>
    </w:p>
    <w:p w14:paraId="3B7381C7" w14:textId="77777777" w:rsidR="00D8086B" w:rsidRDefault="00D8086B" w:rsidP="00D8086B">
      <w:pPr>
        <w:rPr>
          <w:b/>
          <w:bCs/>
          <w:lang w:val="zh-CN"/>
        </w:rPr>
      </w:pPr>
    </w:p>
    <w:p w14:paraId="2483970A" w14:textId="77777777" w:rsidR="00D8086B" w:rsidRDefault="00D8086B" w:rsidP="00D8086B">
      <w:pPr>
        <w:rPr>
          <w:b/>
          <w:bCs/>
          <w:lang w:val="zh-CN"/>
        </w:rPr>
      </w:pPr>
    </w:p>
    <w:p w14:paraId="0F563D30" w14:textId="77777777" w:rsidR="00D8086B" w:rsidRDefault="00D8086B" w:rsidP="00D8086B">
      <w:pPr>
        <w:rPr>
          <w:b/>
          <w:bCs/>
          <w:lang w:val="zh-CN"/>
        </w:rPr>
      </w:pPr>
    </w:p>
    <w:p w14:paraId="516536AB" w14:textId="77777777" w:rsidR="00D8086B" w:rsidRDefault="00D8086B" w:rsidP="00D8086B">
      <w:pPr>
        <w:rPr>
          <w:b/>
          <w:bCs/>
          <w:lang w:val="zh-CN"/>
        </w:rPr>
      </w:pPr>
    </w:p>
    <w:p w14:paraId="680B9010" w14:textId="77777777" w:rsidR="00D8086B" w:rsidRDefault="00D8086B" w:rsidP="00D8086B">
      <w:pPr>
        <w:rPr>
          <w:b/>
          <w:bCs/>
          <w:lang w:val="zh-CN"/>
        </w:rPr>
      </w:pPr>
    </w:p>
    <w:p w14:paraId="7FEC8F6F" w14:textId="77777777" w:rsidR="00D8086B" w:rsidRDefault="00D8086B" w:rsidP="00D8086B">
      <w:pPr>
        <w:rPr>
          <w:b/>
          <w:bCs/>
          <w:lang w:val="zh-CN"/>
        </w:rPr>
      </w:pPr>
    </w:p>
    <w:p w14:paraId="59FCB9D5" w14:textId="77777777" w:rsidR="00D8086B" w:rsidRDefault="00D8086B" w:rsidP="00D8086B">
      <w:pPr>
        <w:rPr>
          <w:b/>
          <w:bCs/>
          <w:lang w:val="zh-CN"/>
        </w:rPr>
      </w:pPr>
    </w:p>
    <w:p w14:paraId="6D5BA446" w14:textId="77777777" w:rsidR="00D8086B" w:rsidRDefault="00D8086B" w:rsidP="00D8086B">
      <w:pPr>
        <w:rPr>
          <w:b/>
          <w:bCs/>
          <w:lang w:val="zh-CN"/>
        </w:rPr>
      </w:pPr>
    </w:p>
    <w:p w14:paraId="1519DFCB" w14:textId="77777777" w:rsidR="00D8086B" w:rsidRDefault="00D8086B" w:rsidP="00D8086B">
      <w:pPr>
        <w:rPr>
          <w:b/>
          <w:bCs/>
          <w:lang w:val="zh-CN"/>
        </w:rPr>
      </w:pPr>
    </w:p>
    <w:p w14:paraId="1C1633BC" w14:textId="77777777" w:rsidR="00D8086B" w:rsidRDefault="00D8086B" w:rsidP="00D8086B">
      <w:pPr>
        <w:rPr>
          <w:b/>
          <w:bCs/>
          <w:lang w:val="zh-CN"/>
        </w:rPr>
      </w:pPr>
    </w:p>
    <w:p w14:paraId="785AF9C2" w14:textId="77777777" w:rsidR="00D8086B" w:rsidRDefault="00D8086B" w:rsidP="00D8086B">
      <w:pPr>
        <w:rPr>
          <w:b/>
          <w:bCs/>
          <w:lang w:val="zh-CN"/>
        </w:rPr>
      </w:pPr>
    </w:p>
    <w:p w14:paraId="1EBA9146" w14:textId="77777777" w:rsidR="00D8086B" w:rsidRDefault="00D8086B" w:rsidP="00D8086B">
      <w:pPr>
        <w:rPr>
          <w:b/>
          <w:bCs/>
          <w:lang w:val="zh-CN"/>
        </w:rPr>
      </w:pPr>
    </w:p>
    <w:p w14:paraId="3F23B174" w14:textId="77777777" w:rsidR="00D8086B" w:rsidRDefault="00D8086B" w:rsidP="00D8086B">
      <w:pPr>
        <w:rPr>
          <w:b/>
          <w:bCs/>
          <w:lang w:val="zh-CN"/>
        </w:rPr>
      </w:pPr>
    </w:p>
    <w:p w14:paraId="7409D25A" w14:textId="77777777" w:rsidR="00D8086B" w:rsidRDefault="00D8086B" w:rsidP="00D8086B">
      <w:pPr>
        <w:rPr>
          <w:b/>
          <w:bCs/>
          <w:lang w:val="zh-CN"/>
        </w:rPr>
      </w:pPr>
    </w:p>
    <w:p w14:paraId="0684B38E" w14:textId="77777777" w:rsidR="00D8086B" w:rsidRDefault="00D8086B" w:rsidP="00D8086B">
      <w:pPr>
        <w:rPr>
          <w:b/>
          <w:bCs/>
          <w:lang w:val="zh-CN"/>
        </w:rPr>
      </w:pPr>
    </w:p>
    <w:p w14:paraId="53CF1CFE" w14:textId="77777777" w:rsidR="00D8086B" w:rsidRDefault="00D8086B" w:rsidP="00D8086B">
      <w:pPr>
        <w:rPr>
          <w:b/>
          <w:bCs/>
          <w:lang w:val="zh-CN"/>
        </w:rPr>
      </w:pPr>
    </w:p>
    <w:p w14:paraId="18B4136B" w14:textId="77777777" w:rsidR="00D8086B" w:rsidRDefault="00D8086B" w:rsidP="00D8086B">
      <w:pPr>
        <w:rPr>
          <w:b/>
          <w:bCs/>
          <w:lang w:val="zh-CN"/>
        </w:rPr>
      </w:pPr>
    </w:p>
    <w:p w14:paraId="3597EC04" w14:textId="77777777" w:rsidR="00D8086B" w:rsidRDefault="00D8086B" w:rsidP="00D8086B">
      <w:pPr>
        <w:rPr>
          <w:b/>
          <w:bCs/>
          <w:lang w:val="zh-CN"/>
        </w:rPr>
      </w:pPr>
    </w:p>
    <w:p w14:paraId="5EC5D9A0" w14:textId="77777777" w:rsidR="00D8086B" w:rsidRDefault="00D8086B" w:rsidP="00D8086B">
      <w:pPr>
        <w:rPr>
          <w:b/>
          <w:bCs/>
          <w:lang w:val="zh-CN"/>
        </w:rPr>
      </w:pPr>
    </w:p>
    <w:p w14:paraId="7CBA6447" w14:textId="77777777" w:rsidR="00D8086B" w:rsidRDefault="00D8086B" w:rsidP="00D8086B">
      <w:pPr>
        <w:rPr>
          <w:b/>
          <w:bCs/>
          <w:lang w:val="zh-CN"/>
        </w:rPr>
      </w:pPr>
    </w:p>
    <w:p w14:paraId="31308705" w14:textId="77777777" w:rsidR="00D8086B" w:rsidRDefault="00D8086B" w:rsidP="00D8086B">
      <w:pPr>
        <w:rPr>
          <w:b/>
          <w:bCs/>
          <w:lang w:val="zh-CN"/>
        </w:rPr>
      </w:pPr>
    </w:p>
    <w:p w14:paraId="6F9263CF" w14:textId="77777777" w:rsidR="00D8086B" w:rsidRDefault="00D8086B" w:rsidP="00D8086B">
      <w:pPr>
        <w:rPr>
          <w:rFonts w:hint="eastAsia"/>
        </w:rPr>
      </w:pPr>
    </w:p>
    <w:p w14:paraId="53A26F57" w14:textId="2E62D03F" w:rsidR="00A1703F" w:rsidRDefault="00A1703F" w:rsidP="00A1703F">
      <w:pPr>
        <w:pStyle w:val="1"/>
      </w:pPr>
      <w:bookmarkStart w:id="0" w:name="_Toc165047906"/>
      <w:r>
        <w:rPr>
          <w:rFonts w:hint="eastAsia"/>
        </w:rPr>
        <w:t>第一章</w:t>
      </w:r>
      <w:r>
        <w:rPr>
          <w:rFonts w:hint="eastAsia"/>
        </w:rPr>
        <w:t xml:space="preserve"> </w:t>
      </w:r>
      <w:r>
        <w:rPr>
          <w:rFonts w:hint="eastAsia"/>
        </w:rPr>
        <w:t>绪论</w:t>
      </w:r>
      <w:bookmarkEnd w:id="0"/>
    </w:p>
    <w:p w14:paraId="19963EC4" w14:textId="77777777" w:rsidR="00A1703F" w:rsidRDefault="00A1703F" w:rsidP="00A1703F">
      <w:pPr>
        <w:ind w:firstLineChars="200" w:firstLine="480"/>
      </w:pPr>
      <w:r>
        <w:rPr>
          <w:rFonts w:hint="eastAsia"/>
        </w:rPr>
        <w:t>本章主要介绍了软件测试的原则、基本定义、发展和生命周期等主要内容。</w:t>
      </w:r>
    </w:p>
    <w:p w14:paraId="61CD36D8" w14:textId="00F5B688" w:rsidR="009A1491" w:rsidRDefault="009A1491" w:rsidP="009A1491">
      <w:pPr>
        <w:ind w:firstLineChars="200" w:firstLine="480"/>
      </w:pPr>
      <w:r>
        <w:rPr>
          <w:rFonts w:hint="eastAsia"/>
        </w:rPr>
        <w:t>软件的生存期包括</w:t>
      </w:r>
      <w:r w:rsidR="00A1703F">
        <w:rPr>
          <w:rFonts w:hint="eastAsia"/>
        </w:rPr>
        <w:t>计划阶段、需求分析、设计构思、编码实现、测试验证以及后续的维护。</w:t>
      </w:r>
      <w:r>
        <w:rPr>
          <w:rFonts w:hint="eastAsia"/>
        </w:rPr>
        <w:t>而在这整个流程中，软件测试扮演着至关重要的角色，它是保障软件质量不可或缺的一环。软件测试不仅致力于验证软件的准确性，更深入挖掘</w:t>
      </w:r>
      <w:r w:rsidR="0053366A">
        <w:rPr>
          <w:rFonts w:hint="eastAsia"/>
        </w:rPr>
        <w:t>软件</w:t>
      </w:r>
      <w:r>
        <w:rPr>
          <w:rFonts w:hint="eastAsia"/>
        </w:rPr>
        <w:t>潜在的错误与不足。在测试原则方面，它坚守六大核心准则，包括认识到测试的局限、激发创新思维、侧重预防错误，以及全面评估测试所伴随的风险等。此外，随着技术的不断进步，软件测试也在持续发展与完善。</w:t>
      </w:r>
    </w:p>
    <w:p w14:paraId="6FC8A259" w14:textId="599917C8" w:rsidR="009A1491" w:rsidRDefault="009A1491" w:rsidP="009A1491">
      <w:pPr>
        <w:ind w:firstLineChars="200" w:firstLine="480"/>
        <w:rPr>
          <w:rFonts w:hint="eastAsia"/>
        </w:rPr>
      </w:pPr>
      <w:r w:rsidRPr="009A1491">
        <w:rPr>
          <w:rFonts w:hint="eastAsia"/>
        </w:rPr>
        <w:t>据</w:t>
      </w:r>
      <w:r w:rsidRPr="009A1491">
        <w:rPr>
          <w:rFonts w:hint="eastAsia"/>
        </w:rPr>
        <w:t>Boehm</w:t>
      </w:r>
      <w:r w:rsidRPr="009A1491">
        <w:rPr>
          <w:rFonts w:hint="eastAsia"/>
        </w:rPr>
        <w:t>统计，软件测试占软件开发总成本的</w:t>
      </w:r>
      <w:r w:rsidRPr="009A1491">
        <w:rPr>
          <w:rFonts w:hint="eastAsia"/>
        </w:rPr>
        <w:t>30%</w:t>
      </w:r>
      <w:r w:rsidRPr="009A1491">
        <w:rPr>
          <w:rFonts w:hint="eastAsia"/>
        </w:rPr>
        <w:t>～</w:t>
      </w:r>
      <w:r w:rsidRPr="009A1491">
        <w:rPr>
          <w:rFonts w:hint="eastAsia"/>
        </w:rPr>
        <w:t>50%</w:t>
      </w:r>
      <w:r w:rsidRPr="009A1491">
        <w:rPr>
          <w:rFonts w:hint="eastAsia"/>
        </w:rPr>
        <w:t>。若考虑维护阶段，测试成本比例或降低，但维护中的测试工作不容忽视。</w:t>
      </w:r>
      <w:r>
        <w:rPr>
          <w:rFonts w:hint="eastAsia"/>
        </w:rPr>
        <w:t>甚至</w:t>
      </w:r>
      <w:r w:rsidRPr="009A1491">
        <w:rPr>
          <w:rFonts w:hint="eastAsia"/>
        </w:rPr>
        <w:t>有人估计软件工作中有</w:t>
      </w:r>
      <w:r w:rsidRPr="009A1491">
        <w:rPr>
          <w:rFonts w:hint="eastAsia"/>
        </w:rPr>
        <w:t>50%</w:t>
      </w:r>
      <w:r w:rsidRPr="009A1491">
        <w:rPr>
          <w:rFonts w:hint="eastAsia"/>
        </w:rPr>
        <w:t>以上的时间和成本花在测试上</w:t>
      </w:r>
      <w:r>
        <w:rPr>
          <w:rFonts w:hint="eastAsia"/>
        </w:rPr>
        <w:t>。</w:t>
      </w:r>
    </w:p>
    <w:p w14:paraId="15FDAD0D" w14:textId="18BDDBEE" w:rsidR="00A1703F" w:rsidRDefault="009A1491" w:rsidP="009A1491">
      <w:pPr>
        <w:ind w:firstLineChars="200" w:firstLine="480"/>
        <w:rPr>
          <w:rFonts w:hint="eastAsia"/>
        </w:rPr>
      </w:pPr>
      <w:r>
        <w:rPr>
          <w:rFonts w:hint="eastAsia"/>
        </w:rPr>
        <w:t>值得一提的是，软件测试还与其他多个领域紧密相连，如图论、程序正确性验证等，这些领域共同构成了软件测试的综合性知识体系。而在实际操作中，信息流的管理尤为关键，它涵盖了软件配置详情、测试需求以及测试工具的选择与使用，确保测试工作的精准与高效。</w:t>
      </w:r>
    </w:p>
    <w:p w14:paraId="3FE48604" w14:textId="77777777" w:rsidR="00A1703F" w:rsidRDefault="00A1703F" w:rsidP="00A1703F">
      <w:pPr>
        <w:pStyle w:val="1"/>
      </w:pPr>
      <w:bookmarkStart w:id="1" w:name="_Toc165047907"/>
      <w:r>
        <w:rPr>
          <w:rFonts w:hint="eastAsia"/>
        </w:rPr>
        <w:t>第二章</w:t>
      </w:r>
      <w:r>
        <w:rPr>
          <w:rFonts w:hint="eastAsia"/>
        </w:rPr>
        <w:t xml:space="preserve"> </w:t>
      </w:r>
      <w:r>
        <w:rPr>
          <w:rFonts w:hint="eastAsia"/>
        </w:rPr>
        <w:t>软件测试策略</w:t>
      </w:r>
      <w:bookmarkEnd w:id="1"/>
    </w:p>
    <w:p w14:paraId="3CF62D6E" w14:textId="77777777" w:rsidR="00A1703F" w:rsidRDefault="00A1703F" w:rsidP="00A1703F">
      <w:pPr>
        <w:ind w:firstLineChars="200" w:firstLine="480"/>
      </w:pPr>
      <w:r>
        <w:rPr>
          <w:rFonts w:hint="eastAsia"/>
        </w:rPr>
        <w:t>本章主要介绍了软件测试的设计和管理。测试设计内容包括过程设计、类型设计和数据设计三大部分。测试管理内容包括流程管理和数据管理两大部分。</w:t>
      </w:r>
    </w:p>
    <w:p w14:paraId="4B39B6F7" w14:textId="77777777" w:rsidR="00A1703F" w:rsidRDefault="00A1703F" w:rsidP="00A1703F">
      <w:pPr>
        <w:ind w:firstLineChars="200" w:firstLine="480"/>
      </w:pPr>
      <w:r w:rsidRPr="00CF5452">
        <w:rPr>
          <w:rFonts w:hint="eastAsia"/>
        </w:rPr>
        <w:t>软件测试是软件开发的一个阶段</w:t>
      </w:r>
      <w:r>
        <w:rPr>
          <w:rFonts w:hint="eastAsia"/>
        </w:rPr>
        <w:t>，而软件测试同样可以划分成不同的阶段，因此它也具备了一个完整的生命周期，这个周期涵盖了计划、设计、开发、执行以及评估这五个核心阶段。</w:t>
      </w:r>
    </w:p>
    <w:p w14:paraId="002D120D" w14:textId="77777777" w:rsidR="00A1703F" w:rsidRDefault="00A1703F" w:rsidP="00A1703F">
      <w:pPr>
        <w:ind w:firstLineChars="200" w:firstLine="480"/>
        <w:rPr>
          <w:rFonts w:hint="eastAsia"/>
        </w:rPr>
      </w:pPr>
      <w:r w:rsidRPr="00372FDF">
        <w:rPr>
          <w:rFonts w:hint="eastAsia"/>
        </w:rPr>
        <w:t>首先是计划阶段，通过系统分析制定针对性的测试策略和规范，并设计充足的测试用例，同时安排测试进度和资源。接着是设计阶段，重点在于规划测试过程和测试用例，包括确定测试内容、顺序，以及满足发现</w:t>
      </w:r>
      <w:r w:rsidRPr="00372FDF">
        <w:rPr>
          <w:rFonts w:hint="eastAsia"/>
        </w:rPr>
        <w:t>Bug</w:t>
      </w:r>
      <w:r w:rsidRPr="00372FDF">
        <w:rPr>
          <w:rFonts w:hint="eastAsia"/>
        </w:rPr>
        <w:t>和评估系统性能的需求。进入开发阶段，为提高效率，需开发测试工具以支持自动化测试脚本、数据生成及流程。随后是执行阶段，通过手动或自动方式执行测试用例。最后是评估阶段，对测试结果进行综合评价，统计错误数量，从而提供对被测系统的准确评价，确保测试的完整性和有效性。这五个阶段相互衔接，共同构成了软件测试的完整流程。</w:t>
      </w:r>
    </w:p>
    <w:p w14:paraId="5C1A3AE9" w14:textId="77777777" w:rsidR="00A1703F" w:rsidRDefault="00A1703F" w:rsidP="00A1703F">
      <w:pPr>
        <w:ind w:firstLineChars="200" w:firstLine="480"/>
        <w:rPr>
          <w:rFonts w:hint="eastAsia"/>
        </w:rPr>
      </w:pPr>
      <w:r>
        <w:rPr>
          <w:rFonts w:hint="eastAsia"/>
        </w:rPr>
        <w:t>软件测试的步骤可以被形象地比喻为一条螺旋线，其过程包括单元测试、集成测试、确认测试和系统测试这四个关键步骤。</w:t>
      </w:r>
      <w:r w:rsidRPr="00372FDF">
        <w:rPr>
          <w:rFonts w:hint="eastAsia"/>
        </w:rPr>
        <w:t>首先是单元测试，它针对程序的最小组成单位——单元进行，旨在检验单元内部是否存在错误。单元测试通常由编码人员自己完成，</w:t>
      </w:r>
      <w:proofErr w:type="gramStart"/>
      <w:r w:rsidRPr="00372FDF">
        <w:rPr>
          <w:rFonts w:hint="eastAsia"/>
        </w:rPr>
        <w:t>采用白盒测试</w:t>
      </w:r>
      <w:proofErr w:type="gramEnd"/>
      <w:r w:rsidRPr="00372FDF">
        <w:rPr>
          <w:rFonts w:hint="eastAsia"/>
        </w:rPr>
        <w:t>方法，从程序的内部结构出发设计测试用例，以确保每个单元都符合预期的功能要求。随后是集成测试，它将已完成的单元按照设计结构连接起来，检验模块间接口的正确性和全局功能。接下来是确认测试，该阶段主要检查系统是否满足规格说明和用户需求，确保软件的整体功能正确无</w:t>
      </w:r>
      <w:r w:rsidRPr="00372FDF">
        <w:rPr>
          <w:rFonts w:hint="eastAsia"/>
        </w:rPr>
        <w:lastRenderedPageBreak/>
        <w:t>误。最后是系统测试，它涵盖了恢复测试、安全测试、强度测试、容量测试、性能测试等多个方面，以全面评估系统的稳定性、可靠性和性能表现。此外，还包括α测试和β测试，分别模拟开发环境和实际使用环境下的测试场景，以及安装测试和</w:t>
      </w:r>
      <w:proofErr w:type="gramStart"/>
      <w:r w:rsidRPr="00372FDF">
        <w:rPr>
          <w:rFonts w:hint="eastAsia"/>
        </w:rPr>
        <w:t>可</w:t>
      </w:r>
      <w:proofErr w:type="gramEnd"/>
      <w:r w:rsidRPr="00372FDF">
        <w:rPr>
          <w:rFonts w:hint="eastAsia"/>
        </w:rPr>
        <w:t>使用性测试，确保软件安装顺利且易于使用。这些步骤共同构成了软件测试的完整流程，旨在确保软件质量，提升用户体验。</w:t>
      </w:r>
    </w:p>
    <w:p w14:paraId="7552F3B4" w14:textId="77777777" w:rsidR="00A1703F" w:rsidRDefault="00A1703F" w:rsidP="00A1703F">
      <w:pPr>
        <w:ind w:firstLineChars="200" w:firstLine="480"/>
      </w:pPr>
      <w:r w:rsidRPr="008D43EF">
        <w:rPr>
          <w:rFonts w:hint="eastAsia"/>
        </w:rPr>
        <w:t>软件测试的方法可大致归为静态与动态两大类别。静态分析聚焦于对被测程序的特性进行深入细致的剖析，从而获取程序内在的逻辑和特性。相对而言，动态分析则更注重实际的执行过程，其中黑盒测试</w:t>
      </w:r>
      <w:proofErr w:type="gramStart"/>
      <w:r w:rsidRPr="008D43EF">
        <w:rPr>
          <w:rFonts w:hint="eastAsia"/>
        </w:rPr>
        <w:t>和白盒测试</w:t>
      </w:r>
      <w:proofErr w:type="gramEnd"/>
      <w:r w:rsidRPr="008D43EF">
        <w:rPr>
          <w:rFonts w:hint="eastAsia"/>
        </w:rPr>
        <w:t>是两种主要的测试形式。黑盒测试主要关注程序的输入与输出，而不过多关心其内部逻辑；</w:t>
      </w:r>
      <w:proofErr w:type="gramStart"/>
      <w:r w:rsidRPr="008D43EF">
        <w:rPr>
          <w:rFonts w:hint="eastAsia"/>
        </w:rPr>
        <w:t>而白盒测试</w:t>
      </w:r>
      <w:proofErr w:type="gramEnd"/>
      <w:r w:rsidRPr="008D43EF">
        <w:rPr>
          <w:rFonts w:hint="eastAsia"/>
        </w:rPr>
        <w:t>则深入程序的内部结构，检查其代码逻辑的正确性。</w:t>
      </w:r>
    </w:p>
    <w:p w14:paraId="0A5C40AC" w14:textId="77777777" w:rsidR="00A1703F" w:rsidRDefault="00A1703F" w:rsidP="00A1703F">
      <w:pPr>
        <w:ind w:firstLineChars="200" w:firstLine="480"/>
        <w:rPr>
          <w:rFonts w:hint="eastAsia"/>
        </w:rPr>
      </w:pPr>
      <w:r>
        <w:rPr>
          <w:rFonts w:hint="eastAsia"/>
        </w:rPr>
        <w:t>此外，软件测试还涵盖了人工测试和自动测试这两种形式。人工测试更多地依赖于测试人员的专业知识和丰富经验，他们凭借自身的技能和洞察力来进行测试，而不完全依赖于计算机。而自动测试则通过编写计算机程序来自动执行测试任务，这种方式可以大大提高测试的效率，并减少人为因素导致的错误。</w:t>
      </w:r>
    </w:p>
    <w:p w14:paraId="1029B8C4" w14:textId="77777777" w:rsidR="00A1703F" w:rsidRDefault="00A1703F" w:rsidP="00A1703F">
      <w:pPr>
        <w:ind w:firstLineChars="200" w:firstLine="480"/>
      </w:pPr>
      <w:r>
        <w:rPr>
          <w:rFonts w:hint="eastAsia"/>
        </w:rPr>
        <w:t>软件审查则是一个全面而系统的工作流程，</w:t>
      </w:r>
      <w:r w:rsidRPr="00EC32A2">
        <w:rPr>
          <w:rFonts w:hint="eastAsia"/>
        </w:rPr>
        <w:t>主要包括制定计划、预审、准备、审查会、返工和终审等步骤，确保软件开发的规范性和质量。</w:t>
      </w:r>
      <w:r>
        <w:rPr>
          <w:rFonts w:hint="eastAsia"/>
        </w:rPr>
        <w:t>它</w:t>
      </w:r>
      <w:r w:rsidRPr="00EC32A2">
        <w:rPr>
          <w:rFonts w:hint="eastAsia"/>
        </w:rPr>
        <w:t>的作用体现在利用审查数据指导和改进开发工作，同时作为软件开发进程的控制手段，在关键控制点实施阶段审查，以促进软件开发的顺利进行。</w:t>
      </w:r>
    </w:p>
    <w:p w14:paraId="2BA1E61C" w14:textId="77777777" w:rsidR="00A1703F" w:rsidRDefault="00A1703F" w:rsidP="00A1703F">
      <w:pPr>
        <w:rPr>
          <w:rFonts w:hint="eastAsia"/>
        </w:rPr>
      </w:pPr>
    </w:p>
    <w:p w14:paraId="7D058EC5" w14:textId="77777777" w:rsidR="00A1703F" w:rsidRDefault="00A1703F" w:rsidP="00A1703F">
      <w:pPr>
        <w:pStyle w:val="1"/>
      </w:pPr>
      <w:bookmarkStart w:id="2" w:name="_Toc165047908"/>
      <w:r>
        <w:rPr>
          <w:rFonts w:hint="eastAsia"/>
        </w:rPr>
        <w:t>第三章</w:t>
      </w:r>
      <w:r>
        <w:rPr>
          <w:rFonts w:hint="eastAsia"/>
        </w:rPr>
        <w:t xml:space="preserve"> </w:t>
      </w:r>
      <w:r>
        <w:rPr>
          <w:rFonts w:hint="eastAsia"/>
        </w:rPr>
        <w:t>黑盒测试</w:t>
      </w:r>
      <w:bookmarkEnd w:id="2"/>
    </w:p>
    <w:p w14:paraId="59430A29" w14:textId="77777777" w:rsidR="00A1703F" w:rsidRDefault="00A1703F" w:rsidP="00A1703F">
      <w:pPr>
        <w:ind w:firstLineChars="200" w:firstLine="480"/>
        <w:rPr>
          <w:rFonts w:hint="eastAsia"/>
        </w:rPr>
      </w:pPr>
      <w:r>
        <w:rPr>
          <w:rFonts w:hint="eastAsia"/>
        </w:rPr>
        <w:t>本章主要介绍了黑盒测试的五大方法，具体如下：</w:t>
      </w:r>
    </w:p>
    <w:p w14:paraId="7BE9A4A0" w14:textId="77777777" w:rsidR="00A1703F" w:rsidRDefault="00A1703F" w:rsidP="00A1703F">
      <w:pPr>
        <w:ind w:firstLineChars="200"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A160C3">
        <w:rPr>
          <w:rFonts w:hint="eastAsia"/>
        </w:rPr>
        <w:t>等价类划分</w:t>
      </w:r>
      <w:r>
        <w:rPr>
          <w:rFonts w:hint="eastAsia"/>
        </w:rPr>
        <w:t>：</w:t>
      </w:r>
      <w:r w:rsidRPr="00A160C3">
        <w:rPr>
          <w:rFonts w:hint="eastAsia"/>
        </w:rPr>
        <w:t>等价类划分是黑盒测试的典型方法，它专注于根据程序的需求规格说明书来设计测试用例，而不考虑程序的内部结构。这一方法首先分析需求，将输入和输出要求区分并分解，然后划分成有效和无效等价类。有效等价类包含有意义的输入数据，而无效等价类则包含不合理或无意义的输入数据。确定等价类时，需遵循一系列原则，如根据取值范围或值的个数、输入值的集合或“必须如何”的条件来划分。最后，根据等价类表确定测试用例，确保所有有效和无效等价类都被覆盖。</w:t>
      </w:r>
    </w:p>
    <w:p w14:paraId="4D5D973E" w14:textId="77777777" w:rsidR="00A1703F" w:rsidRDefault="00A1703F" w:rsidP="00A1703F">
      <w:pPr>
        <w:ind w:firstLineChars="200"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A160C3">
        <w:rPr>
          <w:rFonts w:hint="eastAsia"/>
        </w:rPr>
        <w:t>因果图</w:t>
      </w:r>
      <w:r>
        <w:rPr>
          <w:rFonts w:hint="eastAsia"/>
        </w:rPr>
        <w:t>：</w:t>
      </w:r>
      <w:r w:rsidRPr="00A160C3">
        <w:rPr>
          <w:rFonts w:hint="eastAsia"/>
        </w:rPr>
        <w:t>首先，分析程序规格说明，确定原因（输入条件或等价类）和结果（输出条件）。其次，根据语义内容绘制因果图，标明原因与结果之间的关系。然后，考虑语法或环境限制，在因果图上标注约束条件。接着，将因果图转换为判定表。最后，将判定表中的每一列情况编写成测试用例。此外，输入条件存在</w:t>
      </w:r>
      <w:r w:rsidRPr="00A160C3">
        <w:rPr>
          <w:rFonts w:hint="eastAsia"/>
        </w:rPr>
        <w:t>E</w:t>
      </w:r>
      <w:r w:rsidRPr="00A160C3">
        <w:rPr>
          <w:rFonts w:hint="eastAsia"/>
        </w:rPr>
        <w:t>（异）、</w:t>
      </w:r>
      <w:r w:rsidRPr="00A160C3">
        <w:rPr>
          <w:rFonts w:hint="eastAsia"/>
        </w:rPr>
        <w:t>I</w:t>
      </w:r>
      <w:r w:rsidRPr="00A160C3">
        <w:rPr>
          <w:rFonts w:hint="eastAsia"/>
        </w:rPr>
        <w:t>（或）、</w:t>
      </w:r>
      <w:r w:rsidRPr="00A160C3">
        <w:rPr>
          <w:rFonts w:hint="eastAsia"/>
        </w:rPr>
        <w:t>O</w:t>
      </w:r>
      <w:r w:rsidRPr="00A160C3">
        <w:rPr>
          <w:rFonts w:hint="eastAsia"/>
        </w:rPr>
        <w:t>（唯一）、</w:t>
      </w:r>
      <w:r w:rsidRPr="00A160C3">
        <w:rPr>
          <w:rFonts w:hint="eastAsia"/>
        </w:rPr>
        <w:t>R</w:t>
      </w:r>
      <w:r w:rsidRPr="00A160C3">
        <w:rPr>
          <w:rFonts w:hint="eastAsia"/>
        </w:rPr>
        <w:t>（要求）四类约束，而输出条件则有</w:t>
      </w:r>
      <w:r w:rsidRPr="00A160C3">
        <w:rPr>
          <w:rFonts w:hint="eastAsia"/>
        </w:rPr>
        <w:t>M</w:t>
      </w:r>
      <w:r w:rsidRPr="00A160C3">
        <w:rPr>
          <w:rFonts w:hint="eastAsia"/>
        </w:rPr>
        <w:t>（强制）约束。</w:t>
      </w:r>
    </w:p>
    <w:p w14:paraId="1A800EF3" w14:textId="77777777" w:rsidR="00A1703F" w:rsidRDefault="00A1703F" w:rsidP="00A1703F">
      <w:pPr>
        <w:ind w:firstLineChars="200"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48538C">
        <w:rPr>
          <w:rFonts w:hint="eastAsia"/>
        </w:rPr>
        <w:t>正交实验设计法</w:t>
      </w:r>
      <w:r>
        <w:rPr>
          <w:rFonts w:hint="eastAsia"/>
        </w:rPr>
        <w:t>：</w:t>
      </w:r>
      <w:r w:rsidRPr="0048538C">
        <w:rPr>
          <w:rFonts w:hint="eastAsia"/>
        </w:rPr>
        <w:t>它是一种科学的实验设计方法，通过正交表从大量实验点中挑选出适量、有代表性的点来合理安排实验。这种方法确保所有因子和水平在实验中均匀分配与搭配，变化规律均匀。在软件功能测试中，首先要提取功能说明，构造因子</w:t>
      </w:r>
      <w:proofErr w:type="gramStart"/>
      <w:r w:rsidRPr="0048538C">
        <w:rPr>
          <w:rFonts w:hint="eastAsia"/>
        </w:rPr>
        <w:t>—状态表</w:t>
      </w:r>
      <w:proofErr w:type="gramEnd"/>
      <w:r w:rsidRPr="0048538C">
        <w:rPr>
          <w:rFonts w:hint="eastAsia"/>
        </w:rPr>
        <w:t>，然后加权筛选生成因素分析表，最后利用正交表构造测试数据集。通过逻辑命令将输入与输出结合，绘制布尔图，从而分析各因子状态。</w:t>
      </w:r>
    </w:p>
    <w:p w14:paraId="3DCA498F" w14:textId="77777777" w:rsidR="00A1703F" w:rsidRDefault="00A1703F" w:rsidP="00A1703F">
      <w:pPr>
        <w:ind w:firstLineChars="200"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边值分析：</w:t>
      </w:r>
      <w:r w:rsidRPr="0097673D">
        <w:rPr>
          <w:rFonts w:hint="eastAsia"/>
        </w:rPr>
        <w:t>在设计测试用例时，针对单变量边界值的选取，应依据输入或</w:t>
      </w:r>
      <w:r w:rsidRPr="0097673D">
        <w:rPr>
          <w:rFonts w:hint="eastAsia"/>
        </w:rPr>
        <w:lastRenderedPageBreak/>
        <w:t>输出条件的取值范围或个数，采用五点法或七点法选择边界值。对于有序集合的输入或输出域，需特别选取集合的首尾元素作为测试用例。同时，还需分析规格说明以识别其他潜在边界条件。在多个变量组合的情况下，根据可靠性理论，可固定其他变量为正常值，对单个变量应用五点法或七点法来选取边界值，并重复此过程直至每个变量都被考虑。</w:t>
      </w:r>
    </w:p>
    <w:p w14:paraId="1474BF27" w14:textId="77777777" w:rsidR="00A1703F" w:rsidRDefault="00A1703F" w:rsidP="00A1703F">
      <w:pPr>
        <w:ind w:firstLineChars="200" w:firstLine="48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判定表驱动测试：</w:t>
      </w:r>
      <w:r w:rsidRPr="005C6A84">
        <w:rPr>
          <w:rFonts w:hint="eastAsia"/>
        </w:rPr>
        <w:t>判定表是一种工具，用于表达多个逻辑条件与操作之间的关联。在功能测试中，当软件规格说明包含复杂的条件与操作关系时，判定表能清晰地展示这些关系。使用判定表设计测试用例的条件包括：规格说明易于转换、条件与规则顺序不影响操作、满足规则后无需检验其他规则</w:t>
      </w:r>
      <w:r>
        <w:rPr>
          <w:rFonts w:hint="eastAsia"/>
        </w:rPr>
        <w:t>等</w:t>
      </w:r>
      <w:r w:rsidRPr="005C6A84">
        <w:rPr>
          <w:rFonts w:hint="eastAsia"/>
        </w:rPr>
        <w:t>。这些条件确保了判定表在测试中的有效性。</w:t>
      </w:r>
    </w:p>
    <w:p w14:paraId="5DD60A97" w14:textId="77777777" w:rsidR="00A1703F" w:rsidRDefault="00A1703F" w:rsidP="00A1703F">
      <w:pPr>
        <w:ind w:firstLineChars="200" w:firstLine="480"/>
      </w:pPr>
      <w:r>
        <w:rPr>
          <w:rFonts w:hint="eastAsia"/>
        </w:rPr>
        <w:t>最后，</w:t>
      </w:r>
      <w:r w:rsidRPr="006B7F89">
        <w:rPr>
          <w:rFonts w:hint="eastAsia"/>
        </w:rPr>
        <w:t>功能测试是模块测试的关键方法，与结构测试不同，它主要关注模块的输入输出信息是否符合功能需求，而不深究内部实现逻辑。</w:t>
      </w:r>
    </w:p>
    <w:p w14:paraId="7761315F" w14:textId="77777777" w:rsidR="00A1703F" w:rsidRDefault="00A1703F" w:rsidP="00A1703F"/>
    <w:p w14:paraId="66B006A4" w14:textId="77777777" w:rsidR="00A1703F" w:rsidRDefault="00A1703F" w:rsidP="00A1703F">
      <w:pPr>
        <w:pStyle w:val="1"/>
      </w:pPr>
      <w:bookmarkStart w:id="3" w:name="_Toc165047909"/>
      <w:r>
        <w:rPr>
          <w:rFonts w:hint="eastAsia"/>
        </w:rPr>
        <w:t>第四章</w:t>
      </w:r>
      <w:r>
        <w:rPr>
          <w:rFonts w:hint="eastAsia"/>
        </w:rPr>
        <w:t xml:space="preserve"> </w:t>
      </w:r>
      <w:proofErr w:type="gramStart"/>
      <w:r>
        <w:rPr>
          <w:rFonts w:hint="eastAsia"/>
        </w:rPr>
        <w:t>白盒测试</w:t>
      </w:r>
      <w:bookmarkEnd w:id="3"/>
      <w:proofErr w:type="gramEnd"/>
    </w:p>
    <w:p w14:paraId="3F79D6F0" w14:textId="05881555" w:rsidR="00A4784D" w:rsidRPr="00A4784D" w:rsidRDefault="00A4784D" w:rsidP="00A4784D">
      <w:pPr>
        <w:ind w:firstLineChars="200" w:firstLine="480"/>
        <w:rPr>
          <w:rFonts w:hint="eastAsia"/>
        </w:rPr>
      </w:pPr>
      <w:r>
        <w:rPr>
          <w:rFonts w:hint="eastAsia"/>
        </w:rPr>
        <w:t>本章主要介绍</w:t>
      </w:r>
      <w:proofErr w:type="gramStart"/>
      <w:r>
        <w:rPr>
          <w:rFonts w:hint="eastAsia"/>
        </w:rPr>
        <w:t>了白盒测试</w:t>
      </w:r>
      <w:proofErr w:type="gramEnd"/>
      <w:r>
        <w:rPr>
          <w:rFonts w:hint="eastAsia"/>
        </w:rPr>
        <w:t>的九种具体分析方法，如下：</w:t>
      </w:r>
    </w:p>
    <w:p w14:paraId="6CB7D30F" w14:textId="463B5A59" w:rsidR="00C824BF" w:rsidRDefault="00C824BF" w:rsidP="00C824BF">
      <w:pPr>
        <w:ind w:firstLineChars="200"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C824BF">
        <w:rPr>
          <w:rFonts w:hint="eastAsia"/>
        </w:rPr>
        <w:t>程序结构分析</w:t>
      </w:r>
      <w:r w:rsidR="003033F4">
        <w:rPr>
          <w:rFonts w:hint="eastAsia"/>
        </w:rPr>
        <w:t>：</w:t>
      </w:r>
      <w:r w:rsidRPr="00C824BF">
        <w:rPr>
          <w:rFonts w:hint="eastAsia"/>
        </w:rPr>
        <w:t>涉及控制流图、控制流图矩阵及结构要求。控制流图用结点和流线表示程序流程，可转化为矩阵形式便于处理。程序结构需避免不存在标号转向、无用标号、无法到达或停机的语句。结构分析包括流程图逐步细化，结点可扩充代换。</w:t>
      </w:r>
    </w:p>
    <w:p w14:paraId="70D33693" w14:textId="2B935BBB" w:rsidR="00C824BF" w:rsidRDefault="00C824BF" w:rsidP="00C824BF">
      <w:pPr>
        <w:ind w:firstLineChars="200"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3033F4">
        <w:rPr>
          <w:rFonts w:hint="eastAsia"/>
        </w:rPr>
        <w:t>数据流分析：</w:t>
      </w:r>
      <w:r w:rsidR="00B04899" w:rsidRPr="00B04899">
        <w:rPr>
          <w:rFonts w:hint="eastAsia"/>
        </w:rPr>
        <w:t>涉及变量在程序中的定义和引用。定义是修改变量值的语句，引用是使用变量值的语句。可达性定义是变量在控制流图中被定义的路径。通过分析可达定义表，可识别引用未定义变量的错误。同时，也要检查是否存在未曾使用的定义，即定义的变量在后续程序中未被引用。这些方法有助于发现数据流相关的问题。</w:t>
      </w:r>
    </w:p>
    <w:p w14:paraId="3223B2C6" w14:textId="4F32E0FC" w:rsidR="003033F4" w:rsidRDefault="003033F4" w:rsidP="00C824BF">
      <w:pPr>
        <w:ind w:firstLineChars="200"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信息流分析</w:t>
      </w:r>
    </w:p>
    <w:p w14:paraId="60381873" w14:textId="763EDD94" w:rsidR="00B04899" w:rsidRDefault="00B04899" w:rsidP="00C824BF">
      <w:pPr>
        <w:ind w:firstLineChars="200"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逻辑覆盖：</w:t>
      </w:r>
      <w:r w:rsidR="00684408" w:rsidRPr="00684408">
        <w:rPr>
          <w:rFonts w:hint="eastAsia"/>
        </w:rPr>
        <w:t>几种常用的逻辑覆盖测试方法</w:t>
      </w:r>
      <w:r w:rsidR="00684408">
        <w:rPr>
          <w:rFonts w:hint="eastAsia"/>
        </w:rPr>
        <w:t>有</w:t>
      </w:r>
      <w:r w:rsidR="00684408" w:rsidRPr="00684408">
        <w:rPr>
          <w:rFonts w:hint="eastAsia"/>
        </w:rPr>
        <w:t>语句覆盖、判断覆盖、条件覆盖、判断条件覆盖和路径覆盖。</w:t>
      </w:r>
    </w:p>
    <w:p w14:paraId="3EA095BC" w14:textId="1678A618" w:rsidR="00B04899" w:rsidRDefault="00B04899" w:rsidP="00033388">
      <w:pPr>
        <w:ind w:firstLineChars="200" w:firstLine="48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域测试：</w:t>
      </w:r>
      <w:r w:rsidR="00033388">
        <w:rPr>
          <w:rFonts w:hint="eastAsia"/>
        </w:rPr>
        <w:t>域测试是基于程序输入空间分析的测试方法，它通过分析输入空间选择测试点，以验证输入元素是否产生正确结果。但因其使用限制和涉及多维空间概念，推广和实用性受限。子空间划分由程序分支语句谓词决定，测试点选择基于输入域分析。</w:t>
      </w:r>
    </w:p>
    <w:p w14:paraId="6BEF4913" w14:textId="2410E76D" w:rsidR="00033388" w:rsidRDefault="00033388" w:rsidP="00033388">
      <w:pPr>
        <w:ind w:firstLineChars="200" w:firstLine="48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符号测试：</w:t>
      </w:r>
      <w:r w:rsidR="008F7619" w:rsidRPr="008F7619">
        <w:rPr>
          <w:rFonts w:hint="eastAsia"/>
        </w:rPr>
        <w:t>是一种执行代数运算的测试方法，代表一类测试，无需具体数值数据。它结合了测试和验证特点，既运行程序检验可靠性，又通过单次测试代表多类普通测试结果。关键在于开发处理符号运算的编译器或解释器。实际应用包括符号执行、分支路径处理、化简路径条件、求解测试数据，最后进行测试。若路径条件无解，则路径不可执行。</w:t>
      </w:r>
    </w:p>
    <w:p w14:paraId="6AC7B74B" w14:textId="10BBB2E6" w:rsidR="008F7619" w:rsidRDefault="008F7619" w:rsidP="00033388">
      <w:pPr>
        <w:ind w:firstLineChars="200" w:firstLine="48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路径分析：</w:t>
      </w:r>
      <w:r w:rsidR="00154BC5" w:rsidRPr="00154BC5">
        <w:rPr>
          <w:rFonts w:hint="eastAsia"/>
        </w:rPr>
        <w:t>程序路径分析</w:t>
      </w:r>
      <w:proofErr w:type="gramStart"/>
      <w:r w:rsidR="00154BC5" w:rsidRPr="00154BC5">
        <w:rPr>
          <w:rFonts w:hint="eastAsia"/>
        </w:rPr>
        <w:t>是白盒测试</w:t>
      </w:r>
      <w:proofErr w:type="gramEnd"/>
      <w:r w:rsidR="00154BC5" w:rsidRPr="00154BC5">
        <w:rPr>
          <w:rFonts w:hint="eastAsia"/>
        </w:rPr>
        <w:t>的核心，涉及路径表示与计算。路径可用</w:t>
      </w:r>
      <w:proofErr w:type="gramStart"/>
      <w:r w:rsidR="00154BC5" w:rsidRPr="00154BC5">
        <w:rPr>
          <w:rFonts w:hint="eastAsia"/>
        </w:rPr>
        <w:t>弧</w:t>
      </w:r>
      <w:proofErr w:type="gramEnd"/>
      <w:r w:rsidR="00154BC5" w:rsidRPr="00154BC5">
        <w:rPr>
          <w:rFonts w:hint="eastAsia"/>
        </w:rPr>
        <w:t>序列、结点序列或路径表达式描述，后者以控制流图弧为运算对象，包括乘和加运算。路径数计算涉及表达式计算、程序复杂度评估和独立路径数确定。独立路径指从入口到出口每次至少执行一新语句，在控制流图中表现为至少经过一个未走过的弧。</w:t>
      </w:r>
    </w:p>
    <w:p w14:paraId="31A1E108" w14:textId="5FB1047D" w:rsidR="00154BC5" w:rsidRDefault="00154BC5" w:rsidP="00033388">
      <w:pPr>
        <w:ind w:firstLineChars="200" w:firstLine="480"/>
      </w:pPr>
      <w:r>
        <w:lastRenderedPageBreak/>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sidRPr="00154BC5">
        <w:rPr>
          <w:rFonts w:hint="eastAsia"/>
        </w:rPr>
        <w:t>程序插装</w:t>
      </w:r>
      <w:r>
        <w:rPr>
          <w:rFonts w:hint="eastAsia"/>
        </w:rPr>
        <w:t>：</w:t>
      </w:r>
      <w:r w:rsidRPr="00154BC5">
        <w:rPr>
          <w:rFonts w:hint="eastAsia"/>
        </w:rPr>
        <w:t>是一种基本的测试手段，通过在被测程序中插入操作来实现测试目的。插装程序能记录并输出各程序点上语句的实际执行次数，设计时需考虑探测信息、设置探测点的位置和数量。断言语句是在程序特定部位插入的判断变量特性的语句，用以证实程序的运行特性，是程序正确性证明的实用方法。</w:t>
      </w:r>
    </w:p>
    <w:p w14:paraId="59999859" w14:textId="3C6C3A57" w:rsidR="00FB4337" w:rsidRDefault="00FB4337" w:rsidP="00033388">
      <w:pPr>
        <w:ind w:firstLineChars="200" w:firstLine="480"/>
        <w:rPr>
          <w:rFonts w:hint="eastAsia"/>
        </w:rPr>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程序变异：是</w:t>
      </w:r>
      <w:r>
        <w:t>一种错误驱动测试，针对某类特定程序错误的测试方法，分为程序弱变异和强变异。</w:t>
      </w:r>
    </w:p>
    <w:p w14:paraId="09FBA89C" w14:textId="77777777" w:rsidR="00A1703F" w:rsidRDefault="00A1703F" w:rsidP="00A1703F">
      <w:pPr>
        <w:pStyle w:val="1"/>
      </w:pPr>
      <w:bookmarkStart w:id="4" w:name="_Toc165047910"/>
      <w:r>
        <w:rPr>
          <w:rFonts w:hint="eastAsia"/>
        </w:rPr>
        <w:t>第五章</w:t>
      </w:r>
      <w:r>
        <w:rPr>
          <w:rFonts w:hint="eastAsia"/>
        </w:rPr>
        <w:t xml:space="preserve"> </w:t>
      </w:r>
      <w:r>
        <w:rPr>
          <w:rFonts w:hint="eastAsia"/>
        </w:rPr>
        <w:t>集成测试</w:t>
      </w:r>
      <w:bookmarkEnd w:id="4"/>
    </w:p>
    <w:p w14:paraId="443B64E5" w14:textId="2AE18AA6" w:rsidR="009208ED" w:rsidRDefault="00BA3B06" w:rsidP="00BA3B06">
      <w:pPr>
        <w:ind w:firstLineChars="200" w:firstLine="480"/>
      </w:pPr>
      <w:r>
        <w:rPr>
          <w:rFonts w:hint="eastAsia"/>
        </w:rPr>
        <w:t>本章</w:t>
      </w:r>
      <w:r w:rsidRPr="00BA3B06">
        <w:rPr>
          <w:rFonts w:hint="eastAsia"/>
        </w:rPr>
        <w:t>概括了集成测试的必要性，包括解决组件接口、功能、时序和资源竞争等问题的重要性。同时介绍了程序结构分析的内容，并详细描述了十种不同的集成测试方法，包括它们的优缺点。最后，强调了基于调用图的集成方式在减少驱动和桩模块开发工作方面的应用。</w:t>
      </w:r>
    </w:p>
    <w:p w14:paraId="349C91A6" w14:textId="7014747C" w:rsidR="00BA3B06" w:rsidRDefault="00BC6FDA" w:rsidP="00BA3B06">
      <w:pPr>
        <w:ind w:firstLineChars="200"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BC6FDA">
        <w:rPr>
          <w:rFonts w:hint="eastAsia"/>
        </w:rPr>
        <w:t>一次性集成是一种基于分解的集成测试方法，通过少数测试运行来检测整个系统以验证稳定性。它将所有模块集合在一起进行集成测试，而不考虑模块间的相依性或风险。适用于系统稳定且只加入少数构件，或系统较小且每个模块已充分测试的情况。一次性集成测试通常不建议进行，因为可能存在众多接口错误导致测试失败，并难以确定错误来源。</w:t>
      </w:r>
    </w:p>
    <w:p w14:paraId="4C497372" w14:textId="0135DDA1" w:rsidR="00BC6FDA" w:rsidRDefault="00BC6FDA" w:rsidP="00BA3B06">
      <w:pPr>
        <w:ind w:firstLineChars="200"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3A11A8" w:rsidRPr="003A11A8">
        <w:rPr>
          <w:rFonts w:hint="eastAsia"/>
        </w:rPr>
        <w:t>自顶向下集成是一种广泛采用的软件测试方法，从顶层控制对象开始，逐次增加构件，以验证系统稳定性。通过控制层次顺序，以桩模块替代下层单元进行测试，逐步集成直至所有构件被测试。适用于增量式系统开发、并行软硬件开发等场景。其优点在于早期发现错误、减少驱动模块开发费用，但桩模块开发代价大，底层需求变化可能导致顶层修改，底层构件测试困难。因此，在选择自顶向下集成时需权衡其优缺点。</w:t>
      </w:r>
    </w:p>
    <w:p w14:paraId="0A6BF4FE" w14:textId="28B14EEB" w:rsidR="003A11A8" w:rsidRPr="009208ED" w:rsidRDefault="003A11A8" w:rsidP="00BA3B06">
      <w:pPr>
        <w:ind w:firstLineChars="200" w:firstLine="480"/>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3A11A8">
        <w:rPr>
          <w:rFonts w:hint="eastAsia"/>
        </w:rPr>
        <w:t>自底向上集成是一种从底层构件开始，按相依性次序向上集成，以验证系统稳定性的测试方法。它适用于子系统的迭代和增量开发，适合具有稳定接口定义的构件系统。优点包括并行测试和集成、减少桩模块需求，但驱动模块开发耗费大，高层构件测试可能不充分。因此，在选择自底向上集成时，</w:t>
      </w:r>
      <w:r>
        <w:rPr>
          <w:rFonts w:hint="eastAsia"/>
        </w:rPr>
        <w:t>也</w:t>
      </w:r>
      <w:r w:rsidRPr="003A11A8">
        <w:rPr>
          <w:rFonts w:hint="eastAsia"/>
        </w:rPr>
        <w:t>需权衡其优缺点。</w:t>
      </w:r>
    </w:p>
    <w:p w14:paraId="14E1C1DA" w14:textId="4D6FE103" w:rsidR="00595A00" w:rsidRDefault="00A1703F" w:rsidP="00595A00">
      <w:pPr>
        <w:pStyle w:val="1"/>
      </w:pPr>
      <w:bookmarkStart w:id="5" w:name="_Toc165047911"/>
      <w:r>
        <w:rPr>
          <w:rFonts w:hint="eastAsia"/>
        </w:rPr>
        <w:t>第六章</w:t>
      </w:r>
      <w:r>
        <w:rPr>
          <w:rFonts w:hint="eastAsia"/>
        </w:rPr>
        <w:t xml:space="preserve"> </w:t>
      </w:r>
      <w:r>
        <w:rPr>
          <w:rFonts w:hint="eastAsia"/>
        </w:rPr>
        <w:t>系统测试</w:t>
      </w:r>
      <w:bookmarkEnd w:id="5"/>
    </w:p>
    <w:p w14:paraId="2BBAD2B9" w14:textId="6D06C1AB" w:rsidR="00595A00" w:rsidRDefault="00595A00" w:rsidP="00595A00">
      <w:pPr>
        <w:ind w:firstLineChars="200" w:firstLine="480"/>
      </w:pPr>
      <w:r w:rsidRPr="00595A00">
        <w:rPr>
          <w:rFonts w:hint="eastAsia"/>
        </w:rPr>
        <w:t>本章概述了系统测试的目的，即通过与需求定义比较来发现软件与系统定义不符合或矛盾的地方。之后详细介绍了非功能测试、性能测试及其他测试（如α测试、β测试等）的目的、内容和要点，并提供了详细的测试检查表。此外，文档还穿插介绍了多种测试方法。</w:t>
      </w:r>
    </w:p>
    <w:p w14:paraId="382230BB" w14:textId="71B07991" w:rsidR="00595A00" w:rsidRDefault="00595A00" w:rsidP="00595A00">
      <w:pPr>
        <w:ind w:firstLineChars="200" w:firstLine="480"/>
      </w:pPr>
      <w:r>
        <w:rPr>
          <w:rFonts w:hint="eastAsia"/>
        </w:rPr>
        <w:t>非功能测试包括安装测试、兼容性测试、安全性测试和恢复测试。</w:t>
      </w:r>
    </w:p>
    <w:p w14:paraId="5ECDAA68" w14:textId="0F7AB64E" w:rsidR="00595A00" w:rsidRDefault="00595A00" w:rsidP="00595A00">
      <w:pPr>
        <w:ind w:firstLineChars="200" w:firstLine="480"/>
      </w:pPr>
      <w:r w:rsidRPr="00595A00">
        <w:rPr>
          <w:rFonts w:hint="eastAsia"/>
        </w:rPr>
        <w:t>性能测试是评估产品或组件性能需求满足度的关键测试，通过评测和微调软件性能行为，确保性能需求得到满足。测试内容涵盖精确性、完成时间、数据处理量、协调性、软硬件限制、负载潜力及内存占用等方面，对软件质量保证至关重要。</w:t>
      </w:r>
      <w:r>
        <w:rPr>
          <w:rFonts w:hint="eastAsia"/>
        </w:rPr>
        <w:t>其包括负载测试。压力测试和容量测试。</w:t>
      </w:r>
    </w:p>
    <w:p w14:paraId="6CDC577B" w14:textId="37AB4527" w:rsidR="00595A00" w:rsidRPr="00595A00" w:rsidRDefault="00595A00" w:rsidP="00595A00">
      <w:pPr>
        <w:ind w:firstLineChars="200" w:firstLine="480"/>
        <w:rPr>
          <w:rFonts w:hint="eastAsia"/>
        </w:rPr>
      </w:pPr>
      <w:r>
        <w:rPr>
          <w:rFonts w:hint="eastAsia"/>
        </w:rPr>
        <w:lastRenderedPageBreak/>
        <w:t>除此之外，还有α</w:t>
      </w:r>
      <w:r w:rsidRPr="00595A00">
        <w:rPr>
          <w:rFonts w:hint="eastAsia"/>
        </w:rPr>
        <w:t>测试是软件开发公司内部模拟用户测试α版本软件，力求发现并修正错误，以逼近实际运行环境和用户操作</w:t>
      </w:r>
      <w:r w:rsidR="009A187D">
        <w:rPr>
          <w:rFonts w:hint="eastAsia"/>
        </w:rPr>
        <w:t>；</w:t>
      </w:r>
      <w:r w:rsidRPr="00595A00">
        <w:rPr>
          <w:rFonts w:hint="eastAsia"/>
        </w:rPr>
        <w:t>β测试关注产品功能、可用性、可靠性和性能，同时评估支持性</w:t>
      </w:r>
      <w:r w:rsidR="009A187D">
        <w:rPr>
          <w:rFonts w:hint="eastAsia"/>
        </w:rPr>
        <w:t>；</w:t>
      </w:r>
      <w:r w:rsidRPr="00595A00">
        <w:rPr>
          <w:rFonts w:hint="eastAsia"/>
        </w:rPr>
        <w:t>界面测试则检查软件界面的规范性、合理性和方便性，确保用户友好和易用。</w:t>
      </w:r>
    </w:p>
    <w:p w14:paraId="4A5D5FA4" w14:textId="77777777" w:rsidR="00A1703F" w:rsidRDefault="00A1703F" w:rsidP="00A1703F">
      <w:pPr>
        <w:pStyle w:val="1"/>
      </w:pPr>
      <w:bookmarkStart w:id="6" w:name="_Toc165047912"/>
      <w:r w:rsidRPr="00603BF1">
        <w:rPr>
          <w:rFonts w:hint="eastAsia"/>
        </w:rPr>
        <w:t>第</w:t>
      </w:r>
      <w:r>
        <w:rPr>
          <w:rFonts w:hint="eastAsia"/>
        </w:rPr>
        <w:t>七</w:t>
      </w:r>
      <w:r w:rsidRPr="00603BF1">
        <w:rPr>
          <w:rFonts w:hint="eastAsia"/>
        </w:rPr>
        <w:t>章</w:t>
      </w:r>
      <w:r w:rsidRPr="00603BF1">
        <w:rPr>
          <w:rFonts w:hint="eastAsia"/>
        </w:rPr>
        <w:t xml:space="preserve"> </w:t>
      </w:r>
      <w:r w:rsidRPr="00603BF1">
        <w:rPr>
          <w:rFonts w:hint="eastAsia"/>
        </w:rPr>
        <w:t>测试组织和管理</w:t>
      </w:r>
      <w:bookmarkEnd w:id="6"/>
    </w:p>
    <w:p w14:paraId="600A7A46" w14:textId="77777777" w:rsidR="00F54282" w:rsidRDefault="00F54282" w:rsidP="00F54282">
      <w:pPr>
        <w:ind w:firstLineChars="200" w:firstLine="480"/>
      </w:pPr>
      <w:r>
        <w:rPr>
          <w:rFonts w:hint="eastAsia"/>
        </w:rPr>
        <w:t>本</w:t>
      </w:r>
      <w:r>
        <w:rPr>
          <w:rFonts w:hint="eastAsia"/>
        </w:rPr>
        <w:t>章主要</w:t>
      </w:r>
      <w:r>
        <w:rPr>
          <w:rFonts w:hint="eastAsia"/>
        </w:rPr>
        <w:t>阐述了系统测试的组织、准备、实施和总结等多个环节，以及缺陷的跟踪和管理，旨在通过有效的测试组织和管理结合质量保证手段，提高软件质量。</w:t>
      </w:r>
    </w:p>
    <w:p w14:paraId="4D1FDEF4" w14:textId="28264AA6" w:rsidR="00F54282" w:rsidRDefault="00F54282" w:rsidP="00F54282">
      <w:pPr>
        <w:ind w:firstLineChars="200" w:firstLine="480"/>
        <w:rPr>
          <w:rFonts w:hint="eastAsia"/>
        </w:rPr>
      </w:pPr>
      <w:r>
        <w:rPr>
          <w:rFonts w:hint="eastAsia"/>
        </w:rPr>
        <w:t>首先，测试组织和管理的重要性不言而喻，通过合理分配测试资源、明确测试职责和工作流程，以及采用同行评审等质量保证手段，可以确保测试工作的顺利进行，</w:t>
      </w:r>
      <w:proofErr w:type="gramStart"/>
      <w:r>
        <w:rPr>
          <w:rFonts w:hint="eastAsia"/>
        </w:rPr>
        <w:t>并最大</w:t>
      </w:r>
      <w:proofErr w:type="gramEnd"/>
      <w:r>
        <w:rPr>
          <w:rFonts w:hint="eastAsia"/>
        </w:rPr>
        <w:t>程度地减少测试过程中的错误和遗漏。</w:t>
      </w:r>
    </w:p>
    <w:p w14:paraId="68426562" w14:textId="47A3AA2F" w:rsidR="00F54282" w:rsidRDefault="00F54282" w:rsidP="00F54282">
      <w:pPr>
        <w:ind w:firstLineChars="200" w:firstLine="480"/>
        <w:rPr>
          <w:rFonts w:hint="eastAsia"/>
        </w:rPr>
      </w:pPr>
      <w:r>
        <w:rPr>
          <w:rFonts w:hint="eastAsia"/>
        </w:rPr>
        <w:t>在测试准备阶段，我们关注测试需求分析、计划编写、环境搭建以及测试用例的设计等关键环节。进入测试实施阶段，我们注重测试用例的执行、数据记录、沟通和验证等核心环节。测试人员需严格按照测试用例进行测试，记录详细的测试数据，并与开发人员保持密切的沟通，确保测试结果的准确性和完整性。测试总结阶段则是对整个测试过程进行回顾和总结，包括测试数据整理、测试用例修订、用例</w:t>
      </w:r>
      <w:proofErr w:type="gramStart"/>
      <w:r>
        <w:rPr>
          <w:rFonts w:hint="eastAsia"/>
        </w:rPr>
        <w:t>库维护</w:t>
      </w:r>
      <w:proofErr w:type="gramEnd"/>
      <w:r>
        <w:rPr>
          <w:rFonts w:hint="eastAsia"/>
        </w:rPr>
        <w:t>和配置管理等工作。</w:t>
      </w:r>
    </w:p>
    <w:p w14:paraId="472C66F4" w14:textId="0756F9E7" w:rsidR="00F54282" w:rsidRDefault="00F54282" w:rsidP="00F54282">
      <w:pPr>
        <w:ind w:firstLineChars="200" w:firstLine="480"/>
        <w:rPr>
          <w:rFonts w:hint="eastAsia"/>
        </w:rPr>
      </w:pPr>
      <w:r>
        <w:rPr>
          <w:rFonts w:hint="eastAsia"/>
        </w:rPr>
        <w:t>此外，缺陷的跟踪和管理也是测试工作中不可或缺的一部分。通过有效的缺陷描述、追踪和统计分析，我们可以确保每个缺陷都得到及时解决，同时识别和预防缺陷的频繁发生，进一步提高软件的质量和稳定性。</w:t>
      </w:r>
    </w:p>
    <w:p w14:paraId="0D7680A6" w14:textId="77777777" w:rsidR="00F54282" w:rsidRDefault="00F54282" w:rsidP="00F54282">
      <w:pPr>
        <w:ind w:firstLineChars="200" w:firstLine="480"/>
        <w:rPr>
          <w:rFonts w:hint="eastAsia"/>
        </w:rPr>
      </w:pPr>
      <w:r>
        <w:rPr>
          <w:rFonts w:hint="eastAsia"/>
        </w:rPr>
        <w:t>最后，测试成熟度模型</w:t>
      </w:r>
      <w:r>
        <w:rPr>
          <w:rFonts w:hint="eastAsia"/>
        </w:rPr>
        <w:t>CMM</w:t>
      </w:r>
      <w:r>
        <w:rPr>
          <w:rFonts w:hint="eastAsia"/>
        </w:rPr>
        <w:t>作为一种有效的指导工具，可以帮助软件开发组织完善和改进软件开发过程。通过对照</w:t>
      </w:r>
      <w:r>
        <w:rPr>
          <w:rFonts w:hint="eastAsia"/>
        </w:rPr>
        <w:t>CMM</w:t>
      </w:r>
      <w:r>
        <w:rPr>
          <w:rFonts w:hint="eastAsia"/>
        </w:rPr>
        <w:t>的五个级别，我们可以评估当前测试工作的成熟度和水平，并制定相应的改进计划，不断提升测试工作的专业性和高效性。</w:t>
      </w:r>
    </w:p>
    <w:p w14:paraId="7B2B0060" w14:textId="77777777" w:rsidR="00A1703F" w:rsidRDefault="00A1703F" w:rsidP="00A1703F">
      <w:pPr>
        <w:pStyle w:val="1"/>
      </w:pPr>
      <w:bookmarkStart w:id="7" w:name="_Toc165047913"/>
      <w:r>
        <w:rPr>
          <w:rFonts w:hint="eastAsia"/>
        </w:rPr>
        <w:t>第九章</w:t>
      </w:r>
      <w:r>
        <w:rPr>
          <w:rFonts w:hint="eastAsia"/>
        </w:rPr>
        <w:t xml:space="preserve"> </w:t>
      </w:r>
      <w:r w:rsidRPr="00603BF1">
        <w:rPr>
          <w:rFonts w:hint="eastAsia"/>
        </w:rPr>
        <w:t>软件评审</w:t>
      </w:r>
      <w:bookmarkEnd w:id="7"/>
    </w:p>
    <w:p w14:paraId="4CC18F29" w14:textId="191E9781" w:rsidR="009F1342" w:rsidRDefault="009F1342" w:rsidP="009F1342">
      <w:pPr>
        <w:ind w:firstLineChars="200" w:firstLine="480"/>
      </w:pPr>
      <w:r>
        <w:rPr>
          <w:rFonts w:hint="eastAsia"/>
        </w:rPr>
        <w:t>本章主要介绍了软件评审的定义、发展历史、实例、意义和实施方法。</w:t>
      </w:r>
    </w:p>
    <w:p w14:paraId="2FFBE04D" w14:textId="4493AB40" w:rsidR="009F1342" w:rsidRDefault="009F1342" w:rsidP="009F1342">
      <w:pPr>
        <w:ind w:firstLineChars="200" w:firstLine="480"/>
      </w:pPr>
      <w:r w:rsidRPr="009F1342">
        <w:rPr>
          <w:rFonts w:hint="eastAsia"/>
        </w:rPr>
        <w:t>按</w:t>
      </w:r>
      <w:r w:rsidRPr="009F1342">
        <w:rPr>
          <w:rFonts w:hint="eastAsia"/>
        </w:rPr>
        <w:t>IEEE</w:t>
      </w:r>
      <w:r w:rsidRPr="009F1342">
        <w:rPr>
          <w:rFonts w:hint="eastAsia"/>
        </w:rPr>
        <w:t>的说法，评审是软件开发组之外的人员或小组对于软件需求、设计或代码进行详细审查的一种正式评价方法。其目的在于发现软件中的缺陷，找出违背执行标准的情况以及其他问题。</w:t>
      </w:r>
    </w:p>
    <w:p w14:paraId="1167BCCC" w14:textId="687AA149" w:rsidR="009F1342" w:rsidRDefault="009F1342" w:rsidP="009F1342">
      <w:pPr>
        <w:ind w:firstLineChars="200" w:firstLine="480"/>
      </w:pPr>
      <w:r>
        <w:rPr>
          <w:rFonts w:hint="eastAsia"/>
        </w:rPr>
        <w:t>软件评审的意义：</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9F1342">
        <w:rPr>
          <w:rFonts w:hint="eastAsia"/>
        </w:rPr>
        <w:t>及时排除软件开发过程中引入的缺陷</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9F1342">
        <w:rPr>
          <w:rFonts w:hint="eastAsia"/>
        </w:rPr>
        <w:t>提高软件生产率，降低消除缺陷的成本</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9F1342">
        <w:rPr>
          <w:rFonts w:hint="eastAsia"/>
        </w:rPr>
        <w:t>评审可为项目监控提供信息</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9F1342">
        <w:rPr>
          <w:rFonts w:hint="eastAsia"/>
        </w:rPr>
        <w:t>评审可找出测试无法发现的缺陷</w:t>
      </w: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Pr="009F1342">
        <w:rPr>
          <w:rFonts w:hint="eastAsia"/>
        </w:rPr>
        <w:t>通过评审</w:t>
      </w:r>
      <w:r>
        <w:rPr>
          <w:rFonts w:hint="eastAsia"/>
        </w:rPr>
        <w:t>发现缺陷</w:t>
      </w:r>
      <w:r w:rsidRPr="009F1342">
        <w:rPr>
          <w:rFonts w:hint="eastAsia"/>
        </w:rPr>
        <w:t>学习</w:t>
      </w:r>
      <w:r>
        <w:rPr>
          <w:rFonts w:hint="eastAsia"/>
        </w:rPr>
        <w:t>新知识</w:t>
      </w:r>
    </w:p>
    <w:p w14:paraId="665007F2" w14:textId="33884841" w:rsidR="00B13808" w:rsidRPr="009F1342" w:rsidRDefault="00B13808" w:rsidP="009F1342">
      <w:pPr>
        <w:ind w:firstLineChars="200" w:firstLine="480"/>
        <w:rPr>
          <w:rFonts w:hint="eastAsia"/>
        </w:rPr>
      </w:pPr>
      <w:r w:rsidRPr="00B13808">
        <w:rPr>
          <w:rFonts w:hint="eastAsia"/>
        </w:rPr>
        <w:t>软件评审的实施涉及多个关键环节，包括正式评审、需求评审、设计评审和代码评审。正式评审需组建评审组，由组长负责策划、准备、主持及后续工作，确保评审公正客观。评审准备需明确被评审产品、评审目标等，并遵循评审原则。需求评审针对软件需求进行审查，设计评审旨在发现设计中的缺陷，包括初步、关键和程序设计评审。代码评审在编码后针对代码和文档进行，确保实现细节正</w:t>
      </w:r>
      <w:r w:rsidRPr="00B13808">
        <w:rPr>
          <w:rFonts w:hint="eastAsia"/>
        </w:rPr>
        <w:lastRenderedPageBreak/>
        <w:t>确。这些评审活动全面保障软件开发质量，为成功上线奠定坚实基础。</w:t>
      </w:r>
    </w:p>
    <w:p w14:paraId="3BBA4EFF" w14:textId="77777777" w:rsidR="00A1703F" w:rsidRDefault="00A1703F" w:rsidP="00A1703F">
      <w:pPr>
        <w:pStyle w:val="1"/>
      </w:pPr>
      <w:bookmarkStart w:id="8" w:name="_Toc165047914"/>
      <w:r>
        <w:rPr>
          <w:rFonts w:hint="eastAsia"/>
        </w:rPr>
        <w:t>第十章</w:t>
      </w:r>
      <w:r>
        <w:rPr>
          <w:rFonts w:hint="eastAsia"/>
        </w:rPr>
        <w:t xml:space="preserve"> </w:t>
      </w:r>
      <w:r w:rsidRPr="00603BF1">
        <w:rPr>
          <w:rFonts w:hint="eastAsia"/>
        </w:rPr>
        <w:t>软件质量与软件质量管理</w:t>
      </w:r>
      <w:bookmarkEnd w:id="8"/>
    </w:p>
    <w:p w14:paraId="4C2BC835" w14:textId="04B26AAD" w:rsidR="006A7280" w:rsidRDefault="00B13808" w:rsidP="006A7280">
      <w:pPr>
        <w:ind w:firstLineChars="200" w:firstLine="480"/>
      </w:pPr>
      <w:r>
        <w:rPr>
          <w:rFonts w:hint="eastAsia"/>
        </w:rPr>
        <w:t>本章主要介绍了</w:t>
      </w:r>
      <w:r w:rsidRPr="00B13808">
        <w:rPr>
          <w:rFonts w:hint="eastAsia"/>
        </w:rPr>
        <w:t>软件质量管理</w:t>
      </w:r>
      <w:r>
        <w:rPr>
          <w:rFonts w:hint="eastAsia"/>
        </w:rPr>
        <w:t>的内容。</w:t>
      </w:r>
      <w:r w:rsidR="006A7280">
        <w:rPr>
          <w:rFonts w:hint="eastAsia"/>
        </w:rPr>
        <w:t>质量管理体系</w:t>
      </w:r>
      <w:r>
        <w:rPr>
          <w:rFonts w:hint="eastAsia"/>
        </w:rPr>
        <w:t>包括</w:t>
      </w:r>
      <w:r w:rsidRPr="00B13808">
        <w:rPr>
          <w:rFonts w:hint="eastAsia"/>
        </w:rPr>
        <w:t>质量策划、控制、保证与改进四大方面，旨在确保软件质量达标。</w:t>
      </w:r>
      <w:r>
        <w:rPr>
          <w:rFonts w:hint="eastAsia"/>
        </w:rPr>
        <w:t>由于</w:t>
      </w:r>
      <w:r w:rsidRPr="00B13808">
        <w:rPr>
          <w:rFonts w:hint="eastAsia"/>
        </w:rPr>
        <w:t>系统事故频发，常需分析事故性质与原因，通过</w:t>
      </w:r>
      <w:r w:rsidR="003003A6">
        <w:rPr>
          <w:rFonts w:hint="eastAsia"/>
        </w:rPr>
        <w:t>若干</w:t>
      </w:r>
      <w:r w:rsidRPr="00B13808">
        <w:rPr>
          <w:rFonts w:hint="eastAsia"/>
        </w:rPr>
        <w:t>途径</w:t>
      </w:r>
      <w:r w:rsidR="003003A6">
        <w:rPr>
          <w:rFonts w:hint="eastAsia"/>
        </w:rPr>
        <w:t>、对错误类型分析和分类来</w:t>
      </w:r>
      <w:r w:rsidRPr="00B13808">
        <w:rPr>
          <w:rFonts w:hint="eastAsia"/>
        </w:rPr>
        <w:t>解决</w:t>
      </w:r>
      <w:r w:rsidR="003003A6">
        <w:rPr>
          <w:rFonts w:hint="eastAsia"/>
        </w:rPr>
        <w:t>软件</w:t>
      </w:r>
      <w:r w:rsidRPr="00B13808">
        <w:rPr>
          <w:rFonts w:hint="eastAsia"/>
        </w:rPr>
        <w:t>质量问题。</w:t>
      </w:r>
    </w:p>
    <w:p w14:paraId="6127D6A8" w14:textId="77777777" w:rsidR="006A7280" w:rsidRDefault="006A7280" w:rsidP="006A7280">
      <w:pPr>
        <w:ind w:firstLineChars="200" w:firstLine="480"/>
      </w:pPr>
      <w:r>
        <w:rPr>
          <w:rFonts w:hint="eastAsia"/>
        </w:rPr>
        <w:t>对于估计程序中的隐藏错误数量，可以利用</w:t>
      </w:r>
      <w:r w:rsidR="00B13808" w:rsidRPr="00B13808">
        <w:rPr>
          <w:rFonts w:hint="eastAsia"/>
        </w:rPr>
        <w:t>散播</w:t>
      </w:r>
      <w:r>
        <w:rPr>
          <w:rFonts w:hint="eastAsia"/>
        </w:rPr>
        <w:t>模型</w:t>
      </w:r>
      <w:r w:rsidR="00B13808" w:rsidRPr="00B13808">
        <w:rPr>
          <w:rFonts w:hint="eastAsia"/>
        </w:rPr>
        <w:t>和回归模型</w:t>
      </w:r>
      <w:r>
        <w:rPr>
          <w:rFonts w:hint="eastAsia"/>
        </w:rPr>
        <w:t>，前者是</w:t>
      </w:r>
      <w:r w:rsidRPr="006A7280">
        <w:rPr>
          <w:rFonts w:hint="eastAsia"/>
        </w:rPr>
        <w:t>从估算池塘中养鱼数或是野生动物数所用方法得来的</w:t>
      </w:r>
      <w:r>
        <w:rPr>
          <w:rFonts w:hint="eastAsia"/>
        </w:rPr>
        <w:t>，后者是</w:t>
      </w:r>
      <w:r w:rsidRPr="006A7280">
        <w:rPr>
          <w:rFonts w:hint="eastAsia"/>
        </w:rPr>
        <w:t>测定前面的一些数据，描出数据的曲线，然后推测出曲线的未来部分</w:t>
      </w:r>
      <w:r w:rsidR="00B13808" w:rsidRPr="00B13808">
        <w:rPr>
          <w:rFonts w:hint="eastAsia"/>
        </w:rPr>
        <w:t>。软件质量包括内部、外部和使用质量三类。</w:t>
      </w:r>
    </w:p>
    <w:p w14:paraId="167B671C" w14:textId="761CA501" w:rsidR="00B13808" w:rsidRPr="00B13808" w:rsidRDefault="00B13808" w:rsidP="006A7280">
      <w:pPr>
        <w:ind w:firstLineChars="200" w:firstLine="480"/>
        <w:rPr>
          <w:rFonts w:hint="eastAsia"/>
        </w:rPr>
      </w:pPr>
      <w:r w:rsidRPr="00B13808">
        <w:rPr>
          <w:rFonts w:hint="eastAsia"/>
        </w:rPr>
        <w:t>此外，软件质量管理还涉及多个相关过程，</w:t>
      </w:r>
      <w:r w:rsidR="006A7280">
        <w:rPr>
          <w:rFonts w:hint="eastAsia"/>
        </w:rPr>
        <w:t>例如：软件质量保证过程、软件验证过程、软件确认过程、软件评审过程、审核过程、问题解决过程等。这些过程和任务</w:t>
      </w:r>
      <w:r w:rsidRPr="00B13808">
        <w:rPr>
          <w:rFonts w:hint="eastAsia"/>
        </w:rPr>
        <w:t>共同保障</w:t>
      </w:r>
      <w:r w:rsidR="006A7280">
        <w:rPr>
          <w:rFonts w:hint="eastAsia"/>
        </w:rPr>
        <w:t>了</w:t>
      </w:r>
      <w:r w:rsidRPr="00B13808">
        <w:rPr>
          <w:rFonts w:hint="eastAsia"/>
        </w:rPr>
        <w:t>软件产品的稳定与高效。</w:t>
      </w:r>
    </w:p>
    <w:p w14:paraId="1568C34B" w14:textId="369D54AB" w:rsidR="00603BF1" w:rsidRDefault="009208ED" w:rsidP="00A1703F">
      <w:pPr>
        <w:pStyle w:val="1"/>
      </w:pPr>
      <w:bookmarkStart w:id="9" w:name="_Toc165047915"/>
      <w:r>
        <w:rPr>
          <w:rFonts w:hint="eastAsia"/>
        </w:rPr>
        <w:t>课程体会与心得</w:t>
      </w:r>
      <w:bookmarkEnd w:id="9"/>
    </w:p>
    <w:p w14:paraId="38C4F0D3" w14:textId="55E4BDB0" w:rsidR="002829FF" w:rsidRDefault="002829FF" w:rsidP="002829FF">
      <w:pPr>
        <w:ind w:firstLine="420"/>
        <w:rPr>
          <w:rFonts w:hint="eastAsia"/>
        </w:rPr>
      </w:pPr>
      <w:r>
        <w:rPr>
          <w:rFonts w:hint="eastAsia"/>
        </w:rPr>
        <w:t>通</w:t>
      </w:r>
      <w:r>
        <w:rPr>
          <w:rFonts w:hint="eastAsia"/>
        </w:rPr>
        <w:t>过</w:t>
      </w:r>
      <w:r>
        <w:rPr>
          <w:rFonts w:hint="eastAsia"/>
        </w:rPr>
        <w:t>为期</w:t>
      </w:r>
      <w:r>
        <w:rPr>
          <w:rFonts w:hint="eastAsia"/>
        </w:rPr>
        <w:t>8</w:t>
      </w:r>
      <w:r>
        <w:rPr>
          <w:rFonts w:hint="eastAsia"/>
        </w:rPr>
        <w:t>周的</w:t>
      </w:r>
      <w:r>
        <w:rPr>
          <w:rFonts w:hint="eastAsia"/>
        </w:rPr>
        <w:t>《软件测试》课程的深入学习，我深刻认识到之前对</w:t>
      </w:r>
      <w:r>
        <w:rPr>
          <w:rFonts w:hint="eastAsia"/>
        </w:rPr>
        <w:t>软件</w:t>
      </w:r>
      <w:r>
        <w:rPr>
          <w:rFonts w:hint="eastAsia"/>
        </w:rPr>
        <w:t>测试的理解过于片面，甚至一度将其与</w:t>
      </w:r>
      <w:r>
        <w:rPr>
          <w:rFonts w:hint="eastAsia"/>
        </w:rPr>
        <w:t>程序</w:t>
      </w:r>
      <w:r>
        <w:rPr>
          <w:rFonts w:hint="eastAsia"/>
        </w:rPr>
        <w:t>调试混为一谈。如今，我深刻地认识到了软件测试的重要性以及它在软件开发过程中的关键作用</w:t>
      </w:r>
      <w:r>
        <w:rPr>
          <w:rFonts w:hint="eastAsia"/>
        </w:rPr>
        <w:t>，</w:t>
      </w:r>
      <w:r>
        <w:rPr>
          <w:rFonts w:hint="eastAsia"/>
        </w:rPr>
        <w:t>更加明晰</w:t>
      </w:r>
      <w:r>
        <w:rPr>
          <w:rFonts w:hint="eastAsia"/>
        </w:rPr>
        <w:t>了</w:t>
      </w:r>
      <w:r>
        <w:rPr>
          <w:rFonts w:hint="eastAsia"/>
        </w:rPr>
        <w:t>软件测试的真正含义——它是在特定条件下执行软件，以发现潜在问题，进而提升软件质量的关键环节。</w:t>
      </w:r>
    </w:p>
    <w:p w14:paraId="63B84DF1" w14:textId="3AACB13F" w:rsidR="00924FD1" w:rsidRDefault="002D67F1" w:rsidP="00924FD1">
      <w:pPr>
        <w:ind w:firstLine="420"/>
        <w:rPr>
          <w:rFonts w:hint="eastAsia"/>
        </w:rPr>
      </w:pPr>
      <w:r>
        <w:rPr>
          <w:rFonts w:hint="eastAsia"/>
        </w:rPr>
        <w:t>通过这门课程的学习，我系统掌握了软件测试的理论知识和实践技能，对软件测试的流程和方法有了更为深入的了解。软件测试并不仅仅是简单地找出软件中的错误和缺陷，更重要的是确保软件能够满足用户的需求和期望。在软件开发的各个阶段，软件测试都扮演着至关重要的角色，它既是质量的保障，也是用户信任的基石。</w:t>
      </w:r>
    </w:p>
    <w:p w14:paraId="6C192E4B" w14:textId="2F55F79B" w:rsidR="00924FD1" w:rsidRDefault="00924FD1" w:rsidP="00924FD1">
      <w:pPr>
        <w:ind w:firstLine="420"/>
        <w:rPr>
          <w:rFonts w:hint="eastAsia"/>
        </w:rPr>
      </w:pPr>
      <w:r>
        <w:rPr>
          <w:rFonts w:hint="eastAsia"/>
        </w:rPr>
        <w:t>在课程中，</w:t>
      </w:r>
      <w:r>
        <w:rPr>
          <w:rFonts w:hint="eastAsia"/>
        </w:rPr>
        <w:t>老师带领我们</w:t>
      </w:r>
      <w:r>
        <w:rPr>
          <w:rFonts w:hint="eastAsia"/>
        </w:rPr>
        <w:t>深入探讨了黑盒测试</w:t>
      </w:r>
      <w:proofErr w:type="gramStart"/>
      <w:r>
        <w:rPr>
          <w:rFonts w:hint="eastAsia"/>
        </w:rPr>
        <w:t>与白盒测试</w:t>
      </w:r>
      <w:proofErr w:type="gramEnd"/>
      <w:r>
        <w:rPr>
          <w:rFonts w:hint="eastAsia"/>
        </w:rPr>
        <w:t>的核心原理及其适用场景。黑盒测试着眼于软件的功能实现与用户体验的优化，通过模拟用户的日常操作来验证软件是否满足预期功能；</w:t>
      </w:r>
      <w:proofErr w:type="gramStart"/>
      <w:r>
        <w:rPr>
          <w:rFonts w:hint="eastAsia"/>
        </w:rPr>
        <w:t>而白盒测试</w:t>
      </w:r>
      <w:proofErr w:type="gramEnd"/>
      <w:r>
        <w:rPr>
          <w:rFonts w:hint="eastAsia"/>
        </w:rPr>
        <w:t>则侧重于软件的内部逻辑与结构，通过细致审查代码来保障软件的稳健性和可维护性。这两种测试方法相辅相成，共同构建起了软件测试的坚实基础。</w:t>
      </w:r>
    </w:p>
    <w:p w14:paraId="53FA7D01" w14:textId="1008BFA4" w:rsidR="00924FD1" w:rsidRDefault="00924FD1" w:rsidP="00924FD1">
      <w:pPr>
        <w:ind w:firstLine="420"/>
        <w:rPr>
          <w:rFonts w:hint="eastAsia"/>
        </w:rPr>
      </w:pPr>
      <w:r>
        <w:rPr>
          <w:rFonts w:hint="eastAsia"/>
        </w:rPr>
        <w:t>除了理论学习，我还通过实践操作，逐步熟悉了软件测试的全流程。这包括精心制定测试计划、设计具有针对性的测试用例、搭建高效的测试环境、严格执行测试并记录结果。我亲自编写了测试用例，并借助先进的测试工具实施自动化测试，同时学会了撰写详尽的测试报告以及进行缺陷跟踪。这些实践经验让我对软件测试有了更为直观</w:t>
      </w:r>
      <w:proofErr w:type="gramStart"/>
      <w:r>
        <w:rPr>
          <w:rFonts w:hint="eastAsia"/>
        </w:rPr>
        <w:t>且深刻</w:t>
      </w:r>
      <w:proofErr w:type="gramEnd"/>
      <w:r>
        <w:rPr>
          <w:rFonts w:hint="eastAsia"/>
        </w:rPr>
        <w:t>的理解。</w:t>
      </w:r>
    </w:p>
    <w:p w14:paraId="23689003" w14:textId="4B9A7604" w:rsidR="00924FD1" w:rsidRDefault="00924FD1" w:rsidP="00924FD1">
      <w:pPr>
        <w:ind w:firstLine="420"/>
        <w:rPr>
          <w:rFonts w:hint="eastAsia"/>
        </w:rPr>
      </w:pPr>
      <w:r>
        <w:rPr>
          <w:rFonts w:hint="eastAsia"/>
        </w:rPr>
        <w:t>在软件测试管理方面，我亦有所收获。我学习了如何有效管理测试用例、追踪软件缺陷以及促进团队之间的协作。这些管理技巧不仅显著提升了测试工作的效率与质量，更加强了团队内部的沟通与协作，使我们的软件测试工作更加高效有序。</w:t>
      </w:r>
    </w:p>
    <w:p w14:paraId="0E073793" w14:textId="7ABFFAB5" w:rsidR="002D67F1" w:rsidRDefault="002D67F1" w:rsidP="002829FF">
      <w:pPr>
        <w:ind w:firstLine="420"/>
        <w:rPr>
          <w:rFonts w:hint="eastAsia"/>
        </w:rPr>
      </w:pPr>
      <w:r>
        <w:rPr>
          <w:rFonts w:hint="eastAsia"/>
        </w:rPr>
        <w:lastRenderedPageBreak/>
        <w:t>我深知软件测试是一个持续学习和进步的过程。随着软件技术的不断更新和发展，新的测试方法和工具不断涌现。</w:t>
      </w:r>
      <w:r w:rsidR="002829FF">
        <w:rPr>
          <w:rFonts w:hint="eastAsia"/>
        </w:rPr>
        <w:t>随着现代互联网企业规模的不断扩大，软件项目的复杂性、团队规模以及客户对质量的要求都在持续上升。在这样的背景下，软件测试的重要性日益凸显，测试方法和理论研究也呈现出蓬勃发展的态势。</w:t>
      </w:r>
      <w:r>
        <w:rPr>
          <w:rFonts w:hint="eastAsia"/>
        </w:rPr>
        <w:t>因此，作为一名软件测试人员，我将保持学习的态度，不断提升自己的技能水平，以适应不断变化的软件测试领域。</w:t>
      </w:r>
    </w:p>
    <w:p w14:paraId="633C5192" w14:textId="3201E7B1" w:rsidR="009208ED" w:rsidRPr="009208ED" w:rsidRDefault="002D67F1" w:rsidP="002829FF">
      <w:pPr>
        <w:ind w:firstLine="420"/>
        <w:rPr>
          <w:rFonts w:hint="eastAsia"/>
        </w:rPr>
      </w:pPr>
      <w:r>
        <w:rPr>
          <w:rFonts w:hint="eastAsia"/>
        </w:rPr>
        <w:t>总的来说，这次软件测试课程的学习让我受益匪浅。我不仅掌握了软件测试的基本知识和技能，更对软件测试的重要性和意义有了更为深刻的认识。我相信，在未来的工作中，我将能够运用所学知识，为软件的质量和稳定性贡献自己的力量。</w:t>
      </w:r>
    </w:p>
    <w:sectPr w:rsidR="009208ED" w:rsidRPr="009208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2B054" w14:textId="77777777" w:rsidR="00501BEB" w:rsidRDefault="00501BEB" w:rsidP="00AD1CCB">
      <w:r>
        <w:separator/>
      </w:r>
    </w:p>
  </w:endnote>
  <w:endnote w:type="continuationSeparator" w:id="0">
    <w:p w14:paraId="6501600D" w14:textId="77777777" w:rsidR="00501BEB" w:rsidRDefault="00501BEB" w:rsidP="00AD1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BA808" w14:textId="77777777" w:rsidR="00501BEB" w:rsidRDefault="00501BEB" w:rsidP="00AD1CCB">
      <w:r>
        <w:separator/>
      </w:r>
    </w:p>
  </w:footnote>
  <w:footnote w:type="continuationSeparator" w:id="0">
    <w:p w14:paraId="5D063AB1" w14:textId="77777777" w:rsidR="00501BEB" w:rsidRDefault="00501BEB" w:rsidP="00AD1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541FF"/>
    <w:multiLevelType w:val="hybridMultilevel"/>
    <w:tmpl w:val="553C4BAE"/>
    <w:lvl w:ilvl="0" w:tplc="AA82DA7C">
      <w:start w:val="1"/>
      <w:numFmt w:val="japaneseCounting"/>
      <w:lvlText w:val="第%1章"/>
      <w:lvlJc w:val="left"/>
      <w:pPr>
        <w:ind w:left="1572" w:hanging="15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17186A"/>
    <w:multiLevelType w:val="hybridMultilevel"/>
    <w:tmpl w:val="ACA6F4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9913178">
    <w:abstractNumId w:val="0"/>
  </w:num>
  <w:num w:numId="2" w16cid:durableId="1125193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9F"/>
    <w:rsid w:val="00033388"/>
    <w:rsid w:val="00042C1E"/>
    <w:rsid w:val="00154BC5"/>
    <w:rsid w:val="001E42D5"/>
    <w:rsid w:val="002829FF"/>
    <w:rsid w:val="002D67F1"/>
    <w:rsid w:val="003003A6"/>
    <w:rsid w:val="003033F4"/>
    <w:rsid w:val="00372FDF"/>
    <w:rsid w:val="003A11A8"/>
    <w:rsid w:val="0048538C"/>
    <w:rsid w:val="004C17DA"/>
    <w:rsid w:val="004F0D07"/>
    <w:rsid w:val="00501BEB"/>
    <w:rsid w:val="0053366A"/>
    <w:rsid w:val="00595A00"/>
    <w:rsid w:val="005A63D6"/>
    <w:rsid w:val="005C6A84"/>
    <w:rsid w:val="00603BF1"/>
    <w:rsid w:val="006826E0"/>
    <w:rsid w:val="00684408"/>
    <w:rsid w:val="006A7280"/>
    <w:rsid w:val="006B7F89"/>
    <w:rsid w:val="0073669B"/>
    <w:rsid w:val="00742E80"/>
    <w:rsid w:val="00780124"/>
    <w:rsid w:val="007A2A71"/>
    <w:rsid w:val="0080497A"/>
    <w:rsid w:val="008D43EF"/>
    <w:rsid w:val="008F7619"/>
    <w:rsid w:val="009208ED"/>
    <w:rsid w:val="00924FD1"/>
    <w:rsid w:val="0097405C"/>
    <w:rsid w:val="0097673D"/>
    <w:rsid w:val="009A1491"/>
    <w:rsid w:val="009A187D"/>
    <w:rsid w:val="009F1342"/>
    <w:rsid w:val="00A1353C"/>
    <w:rsid w:val="00A160C3"/>
    <w:rsid w:val="00A1703F"/>
    <w:rsid w:val="00A4784D"/>
    <w:rsid w:val="00AD1CCB"/>
    <w:rsid w:val="00B04899"/>
    <w:rsid w:val="00B13808"/>
    <w:rsid w:val="00BA3B06"/>
    <w:rsid w:val="00BC6FDA"/>
    <w:rsid w:val="00BF080A"/>
    <w:rsid w:val="00C824BF"/>
    <w:rsid w:val="00CF5452"/>
    <w:rsid w:val="00D308C8"/>
    <w:rsid w:val="00D8086B"/>
    <w:rsid w:val="00D92B3D"/>
    <w:rsid w:val="00D9709F"/>
    <w:rsid w:val="00E1744B"/>
    <w:rsid w:val="00E27178"/>
    <w:rsid w:val="00EC32A2"/>
    <w:rsid w:val="00ED3689"/>
    <w:rsid w:val="00F54282"/>
    <w:rsid w:val="00F74002"/>
    <w:rsid w:val="00FB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483A3"/>
  <w15:chartTrackingRefBased/>
  <w15:docId w15:val="{0B6C5279-2CF2-40B6-AE06-A376015F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CCB"/>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E2717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CCB"/>
    <w:pPr>
      <w:tabs>
        <w:tab w:val="center" w:pos="4153"/>
        <w:tab w:val="right" w:pos="8306"/>
      </w:tabs>
      <w:snapToGrid w:val="0"/>
      <w:jc w:val="center"/>
    </w:pPr>
    <w:rPr>
      <w:sz w:val="18"/>
      <w:szCs w:val="18"/>
    </w:rPr>
  </w:style>
  <w:style w:type="character" w:customStyle="1" w:styleId="a4">
    <w:name w:val="页眉 字符"/>
    <w:basedOn w:val="a0"/>
    <w:link w:val="a3"/>
    <w:uiPriority w:val="99"/>
    <w:rsid w:val="00AD1CCB"/>
    <w:rPr>
      <w:sz w:val="18"/>
      <w:szCs w:val="18"/>
    </w:rPr>
  </w:style>
  <w:style w:type="paragraph" w:styleId="a5">
    <w:name w:val="footer"/>
    <w:basedOn w:val="a"/>
    <w:link w:val="a6"/>
    <w:uiPriority w:val="99"/>
    <w:unhideWhenUsed/>
    <w:rsid w:val="00AD1CCB"/>
    <w:pPr>
      <w:tabs>
        <w:tab w:val="center" w:pos="4153"/>
        <w:tab w:val="right" w:pos="8306"/>
      </w:tabs>
      <w:snapToGrid w:val="0"/>
      <w:jc w:val="left"/>
    </w:pPr>
    <w:rPr>
      <w:sz w:val="18"/>
      <w:szCs w:val="18"/>
    </w:rPr>
  </w:style>
  <w:style w:type="character" w:customStyle="1" w:styleId="a6">
    <w:name w:val="页脚 字符"/>
    <w:basedOn w:val="a0"/>
    <w:link w:val="a5"/>
    <w:uiPriority w:val="99"/>
    <w:rsid w:val="00AD1CCB"/>
    <w:rPr>
      <w:sz w:val="18"/>
      <w:szCs w:val="18"/>
    </w:rPr>
  </w:style>
  <w:style w:type="character" w:customStyle="1" w:styleId="10">
    <w:name w:val="标题 1 字符"/>
    <w:basedOn w:val="a0"/>
    <w:link w:val="1"/>
    <w:uiPriority w:val="9"/>
    <w:rsid w:val="00E27178"/>
    <w:rPr>
      <w:rFonts w:ascii="Times New Roman" w:eastAsia="宋体" w:hAnsi="Times New Roman" w:cs="Times New Roman"/>
      <w:b/>
      <w:bCs/>
      <w:kern w:val="44"/>
      <w:sz w:val="44"/>
      <w:szCs w:val="44"/>
    </w:rPr>
  </w:style>
  <w:style w:type="paragraph" w:styleId="a7">
    <w:name w:val="List Paragraph"/>
    <w:basedOn w:val="a"/>
    <w:uiPriority w:val="34"/>
    <w:qFormat/>
    <w:rsid w:val="00D308C8"/>
    <w:pPr>
      <w:ind w:firstLineChars="200" w:firstLine="420"/>
    </w:pPr>
  </w:style>
  <w:style w:type="paragraph" w:styleId="TOC">
    <w:name w:val="TOC Heading"/>
    <w:basedOn w:val="1"/>
    <w:next w:val="a"/>
    <w:uiPriority w:val="39"/>
    <w:unhideWhenUsed/>
    <w:qFormat/>
    <w:rsid w:val="00A170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703F"/>
  </w:style>
  <w:style w:type="character" w:styleId="a8">
    <w:name w:val="Hyperlink"/>
    <w:basedOn w:val="a0"/>
    <w:uiPriority w:val="99"/>
    <w:unhideWhenUsed/>
    <w:rsid w:val="00A170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40E7-1400-4A25-B074-FF397FC5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陈</dc:creator>
  <cp:keywords/>
  <dc:description/>
  <cp:lastModifiedBy>嘉乐 陈</cp:lastModifiedBy>
  <cp:revision>41</cp:revision>
  <dcterms:created xsi:type="dcterms:W3CDTF">2024-04-26T01:34:00Z</dcterms:created>
  <dcterms:modified xsi:type="dcterms:W3CDTF">2024-04-26T10:18:00Z</dcterms:modified>
</cp:coreProperties>
</file>