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204" w:type="dxa"/>
        <w:tblLook w:val="04A0" w:firstRow="1" w:lastRow="0" w:firstColumn="1" w:lastColumn="0" w:noHBand="0" w:noVBand="1"/>
      </w:tblPr>
      <w:tblGrid>
        <w:gridCol w:w="4110"/>
      </w:tblGrid>
      <w:tr w:rsidR="00751145" w:rsidRPr="00751145" w:rsidTr="00D458AF">
        <w:tc>
          <w:tcPr>
            <w:tcW w:w="4110" w:type="dxa"/>
            <w:shd w:val="clear" w:color="auto" w:fill="auto"/>
          </w:tcPr>
          <w:p w:rsidR="00751145" w:rsidRPr="00751145" w:rsidRDefault="00751145" w:rsidP="00D7407B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 xml:space="preserve">Software Project Team   </w:t>
            </w:r>
            <w:r w:rsidR="00D458AF" w:rsidRPr="00D458AF">
              <w:rPr>
                <w:i/>
                <w:sz w:val="18"/>
              </w:rPr>
              <w:t>QAFRM_Vldt_SAD8</w:t>
            </w:r>
          </w:p>
        </w:tc>
      </w:tr>
    </w:tbl>
    <w:p w:rsidR="00751145" w:rsidRPr="00575615" w:rsidRDefault="00751145" w:rsidP="00D7407B">
      <w:pPr>
        <w:spacing w:before="80" w:after="80" w:line="240" w:lineRule="auto"/>
        <w:rPr>
          <w:sz w:val="2"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Name: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Project Manager: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Systems Analyst: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Completed: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Submitted: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  <w:tr w:rsidR="00D458AF" w:rsidTr="00D458AF">
        <w:tc>
          <w:tcPr>
            <w:tcW w:w="2694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Date Archived:</w:t>
            </w:r>
          </w:p>
        </w:tc>
        <w:tc>
          <w:tcPr>
            <w:tcW w:w="7512" w:type="dxa"/>
          </w:tcPr>
          <w:p w:rsidR="00D458AF" w:rsidRPr="00E9579B" w:rsidRDefault="00D458AF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D458AF" w:rsidRPr="00716A3A" w:rsidRDefault="00D458AF" w:rsidP="00D7407B">
      <w:pPr>
        <w:pStyle w:val="Heading2"/>
        <w:spacing w:before="80" w:after="80"/>
      </w:pPr>
      <w:r>
        <w:t>Ana</w:t>
      </w:r>
      <w:r w:rsidRPr="00716A3A">
        <w:rPr>
          <w:rStyle w:val="Heading2Char"/>
        </w:rPr>
        <w:t>l</w:t>
      </w:r>
      <w:r>
        <w:t>ysis</w:t>
      </w:r>
    </w:p>
    <w:p w:rsidR="00D458AF" w:rsidRDefault="00D458AF" w:rsidP="00D7407B">
      <w:pPr>
        <w:spacing w:before="80" w:after="80" w:line="240" w:lineRule="auto"/>
      </w:pPr>
      <w:r>
        <w:t>Project Requirements (</w:t>
      </w:r>
      <w:r>
        <w:rPr>
          <w:b/>
        </w:rPr>
        <w:t>Summary</w:t>
      </w:r>
      <w:r>
        <w:t>)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4396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9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Hardware requirements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Software requirements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Stakeholder analysis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Security requirements and considerations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Business and application processes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96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Data requirements (Conceptual Model / ERD / Normalisation)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11627A" w:rsidRPr="00716A3A" w:rsidRDefault="0011627A" w:rsidP="00D7407B">
      <w:pPr>
        <w:spacing w:before="80" w:after="80" w:line="240" w:lineRule="auto"/>
      </w:pPr>
    </w:p>
    <w:p w:rsidR="00D458AF" w:rsidRPr="00716A3A" w:rsidRDefault="00D458AF" w:rsidP="00D7407B">
      <w:pPr>
        <w:spacing w:before="80" w:after="80" w:line="240" w:lineRule="auto"/>
      </w:pPr>
      <w:r w:rsidRPr="00716A3A">
        <w:t>Hardware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44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Networking (hardware / software, cabling,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User PCs and laptops (including screens, keyboards, mouse graphics tablets,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Computer tablets, mobile phones, etc</w:t>
            </w:r>
            <w:r>
              <w:t>.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77" w:type="dxa"/>
          </w:tcPr>
          <w:p w:rsidR="00D458AF" w:rsidRPr="00D458AF" w:rsidRDefault="00D458AF" w:rsidP="00D7407B">
            <w:pPr>
              <w:spacing w:before="80" w:after="80" w:line="240" w:lineRule="auto"/>
            </w:pPr>
            <w:r w:rsidRPr="00D458AF">
              <w:t>Peripherals (including printers, scanners, modems, etc</w:t>
            </w:r>
            <w:r>
              <w:t>.</w:t>
            </w:r>
            <w:r w:rsidRPr="00D458AF">
              <w:t>)</w:t>
            </w: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  <w:tr w:rsidR="00D458AF" w:rsidTr="00716A3A">
        <w:trPr>
          <w:trHeight w:val="567"/>
        </w:trPr>
        <w:tc>
          <w:tcPr>
            <w:tcW w:w="0" w:type="auto"/>
          </w:tcPr>
          <w:p w:rsidR="00D458AF" w:rsidRDefault="00D458AF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77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D458AF" w:rsidRDefault="00D458AF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Pr="00716A3A" w:rsidRDefault="00716A3A" w:rsidP="00D7407B">
      <w:pPr>
        <w:spacing w:before="80" w:after="80" w:line="240" w:lineRule="auto"/>
      </w:pPr>
      <w:r>
        <w:lastRenderedPageBreak/>
        <w:t>Software Requirements - the following have been analysed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4389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89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Additional third-party software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Links and data transfers with third-party software / products.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Operating System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89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software configurations requirements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8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Stakeholder Analysis: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3"/>
        <w:gridCol w:w="4377"/>
        <w:gridCol w:w="5386"/>
      </w:tblGrid>
      <w:tr w:rsidR="00D458AF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377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D458AF" w:rsidRPr="00D458AF" w:rsidRDefault="00D458AF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Groups of stakeholders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377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Specific requirements of each group have been identified.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37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D458AF" w:rsidRPr="00716A3A" w:rsidRDefault="00D458AF" w:rsidP="00D7407B">
      <w:pPr>
        <w:spacing w:before="80" w:after="80" w:line="240" w:lineRule="auto"/>
        <w:rPr>
          <w:sz w:val="16"/>
        </w:rPr>
      </w:pPr>
    </w:p>
    <w:p w:rsidR="00716A3A" w:rsidRDefault="00716A3A" w:rsidP="00D7407B">
      <w:pPr>
        <w:spacing w:before="80" w:after="80" w:line="240" w:lineRule="auto"/>
      </w:pPr>
      <w:r>
        <w:t>Security Requirements and Considerations: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442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 xml:space="preserve">System security requirements have been detailed. 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22" w:type="dxa"/>
          </w:tcPr>
          <w:p w:rsidR="00716A3A" w:rsidRDefault="00716A3A" w:rsidP="00D7407B">
            <w:pPr>
              <w:pStyle w:val="Tabletext"/>
              <w:spacing w:line="240" w:lineRule="auto"/>
            </w:pPr>
            <w:r>
              <w:t>User groups and their respective access levels have been detailed.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2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spacing w:before="80" w:after="80" w:line="240" w:lineRule="auto"/>
      </w:pPr>
      <w:r>
        <w:lastRenderedPageBreak/>
        <w:t>Business and Application Process Analysis - the following charts / discussions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"/>
        <w:gridCol w:w="4407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07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IPO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TOE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Structured chart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Selected pseudo code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Class diagram(s)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The UML diagrams - Use Case, Sequence, Activity and/or State 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4407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Data Flow Diagram, Process Flow or equivalent</w:t>
            </w: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Data Requirements Analysis - the following have been presented: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4492"/>
        <w:gridCol w:w="5386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4492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Conceptual Model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Complete?  Appropriately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Entity Relationship Diagram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 identified?  All/required/appropriate relationships identified?  Primary and Foreign Keys identified?  All descriptive attributes identified?  Reference admin or lookup lists added?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Normalisation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3rd normal form or better has been presented?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4492" w:type="dxa"/>
          </w:tcPr>
          <w:p w:rsidR="00716A3A" w:rsidRPr="00716A3A" w:rsidRDefault="00716A3A" w:rsidP="00D7407B">
            <w:pPr>
              <w:spacing w:before="80" w:after="80" w:line="240" w:lineRule="auto"/>
            </w:pPr>
            <w:r w:rsidRPr="00716A3A">
              <w:t>Data dictionary</w:t>
            </w:r>
          </w:p>
        </w:tc>
        <w:tc>
          <w:tcPr>
            <w:tcW w:w="5386" w:type="dxa"/>
          </w:tcPr>
          <w:p w:rsidR="00716A3A" w:rsidRPr="00146F46" w:rsidRDefault="00716A3A" w:rsidP="00D7407B">
            <w:pPr>
              <w:spacing w:before="80" w:after="80" w:line="240" w:lineRule="auto"/>
              <w:rPr>
                <w:color w:val="808080" w:themeColor="background1" w:themeShade="80"/>
                <w:sz w:val="18"/>
              </w:rPr>
            </w:pPr>
            <w:r w:rsidRPr="00146F46">
              <w:rPr>
                <w:color w:val="808080" w:themeColor="background1" w:themeShade="80"/>
                <w:sz w:val="18"/>
              </w:rPr>
              <w:t>All entities, their respective attributes and properties have been detailed?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  <w:bookmarkStart w:id="0" w:name="_GoBack"/>
            <w:bookmarkEnd w:id="0"/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4492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5386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br w:type="page"/>
      </w:r>
    </w:p>
    <w:p w:rsidR="00716A3A" w:rsidRDefault="00716A3A" w:rsidP="00D7407B">
      <w:pPr>
        <w:pStyle w:val="Heading2"/>
        <w:spacing w:before="80" w:after="80"/>
      </w:pPr>
      <w:r>
        <w:lastRenderedPageBreak/>
        <w:t>Design</w:t>
      </w:r>
    </w:p>
    <w:p w:rsidR="00716A3A" w:rsidRDefault="00716A3A" w:rsidP="00D7407B">
      <w:pPr>
        <w:spacing w:before="80" w:after="80" w:line="240" w:lineRule="auto"/>
      </w:pPr>
      <w:r>
        <w:t>Project Design has been considered and documented: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"/>
        <w:gridCol w:w="5388"/>
        <w:gridCol w:w="4394"/>
      </w:tblGrid>
      <w:tr w:rsidR="00716A3A" w:rsidRPr="00D458AF" w:rsidTr="00716A3A">
        <w:tc>
          <w:tcPr>
            <w:tcW w:w="0" w:type="auto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#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Item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716A3A" w:rsidRPr="00D458AF" w:rsidRDefault="00716A3A" w:rsidP="00D7407B">
            <w:pPr>
              <w:pStyle w:val="Tableheading"/>
              <w:spacing w:line="240" w:lineRule="auto"/>
            </w:pPr>
            <w:r w:rsidRPr="00D458AF">
              <w:t>Status/Comments</w:t>
            </w: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application map has been prepared.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Sample screens have been presented and annotated.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navigation has been optimised.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business processes have been considered in the application design – reflected in the flow of the application and the screen design.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design presents an overall sense of consistency.</w:t>
            </w:r>
          </w:p>
        </w:tc>
        <w:tc>
          <w:tcPr>
            <w:tcW w:w="4394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complete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accurate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consistent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rPr>
          <w:trHeight w:val="567"/>
        </w:trPr>
        <w:tc>
          <w:tcPr>
            <w:tcW w:w="0" w:type="auto"/>
          </w:tcPr>
          <w:p w:rsidR="00716A3A" w:rsidRDefault="00716A3A" w:rsidP="00D7407B">
            <w:pPr>
              <w:spacing w:before="80" w:after="80" w:line="240" w:lineRule="auto"/>
            </w:pPr>
            <w:r>
              <w:t>9</w:t>
            </w:r>
          </w:p>
        </w:tc>
        <w:tc>
          <w:tcPr>
            <w:tcW w:w="5388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Is the design </w:t>
            </w:r>
            <w:r>
              <w:rPr>
                <w:b/>
                <w:bCs/>
              </w:rPr>
              <w:t>feasible</w:t>
            </w:r>
            <w:r>
              <w:t>?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User Interface Design: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Item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  <w:r>
              <w:t>Y/N</w:t>
            </w: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Navigation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optimal number of menu and data entry forms used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Names on various menu form buttons match the titles on the forms &amp;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 key clicks to move between most areas of the application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Optimal menu-button access for all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Closely associated forms or reports are easily accessed from each other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initial form or menu is presented when the database file is first loaded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 modality has been applied appropriately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Application Consistency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pStyle w:val="Tableheading"/>
              <w:spacing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&amp; toolbar words &amp; icons presented consistently throughout application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 and toolbar ordering and relative positioning presented consistently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Drop down menu items and lists worded and positioned consistently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Buttons, toolbars &amp; menus consistent with standards where appropriate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used consistently and/or effectively between the various forms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Form Layout and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Balance of Forms and Reports - Formal for Business applications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3.1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Graphic elements have appropriate weight and density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Business style forms and reports - static or symmetrical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Page looks stable, components are positioned in an ordered/organised manner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form buttons, toolbars and drop-down menus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Proportion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the form/report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(fields &amp; groups) are in proportion to each other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Individual components are appropriately grouped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are presented in an order and position relative to their importance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Breakup of space, graphics, 3Dboxes, borders, lines, buttons, labels &amp; fields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Harmony of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the elements of the form/report work together to promote one message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form/report gives the impression of cohesiveness and unity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Elements complement each other and are appropriately positioned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 is appropriate - one direction versus random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Sequence on Forms and Reports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Readers can scan the form or report easily in a Z format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page flows from left to right and top to bottom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rPr>
                <w:b/>
              </w:rPr>
              <w:t>Other Visual and Form/Report Considerations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Acceptable business colours &amp; textures (Company colours?)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use of 3D and/or shadowing effects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Forms/Reports display date &amp; time, appropriate heading &amp; company logo/name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3.19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Reports presents page numbers &amp; what the report is sorted and/or grouped by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Report indicates the name of the application producing the report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Field and button prompts are clear and appropriate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font styles easy to read and appropriate to business application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colours cater for grey-scale laptops and colour blindness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3.24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Application forms have been designed for a SVGA screen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Error Trapping, Messages &amp; Parameters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Inappropriate user input is effectively captured or prevented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Messages and responses to inappropriate user input are appropriate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Forms are designed so as to minimise possible inappropriate user input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or parameter dialog boxes/forms are used effectively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accompanied by clear ‘business-friendly’ instructions and title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4.6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Filter forms are appropriately designed (see form layout above)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Memory, Default and List Considerations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Use of the application requires little or no use of short term memory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Combo and list boxes enhance the application’s ease of use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Regular use of application does not require reference to a manual or paper lists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5.4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Defaults values in fields have been used to enhance ease of use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b/>
              </w:rPr>
            </w:pPr>
            <w:r>
              <w:rPr>
                <w:b/>
              </w:rPr>
              <w:t>Application Help and About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b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On-line help is available in an appropriate format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is context sensitive by pressing F1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 of help is appropriate to application users (</w:t>
            </w:r>
            <w:proofErr w:type="spellStart"/>
            <w:r>
              <w:t>eg</w:t>
            </w:r>
            <w:proofErr w:type="spellEnd"/>
            <w:r>
              <w:t>: novice vs expert)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language level is appropriate to the application users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standard help items such as contents, search and index are available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All contents screen(s) contain 15 topics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levels of sub-contents screens are limited to 3 or less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contents topic hierarchy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search keywords are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 browse sequence of help pages is well considered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Appropriate fonts, sizes and layout considerations have been addressed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use caters for grey-scale laptops and colour blindness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applied effectively - enhances harmony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do not cause eye strain (no bright, faint or camouflaged text)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Help windows have been designed for SVGA monitors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6.16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An ‘About’ form has been included with version, date and author information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</w:p>
        </w:tc>
        <w:tc>
          <w:tcPr>
            <w:tcW w:w="8789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rPr>
                <w:sz w:val="18"/>
              </w:rPr>
            </w:pPr>
            <w:r>
              <w:rPr>
                <w:b/>
              </w:rPr>
              <w:t>Use of Colour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:rsidR="00716A3A" w:rsidRDefault="00716A3A" w:rsidP="00D7407B">
            <w:pPr>
              <w:spacing w:before="80" w:after="80" w:line="240" w:lineRule="auto"/>
              <w:jc w:val="center"/>
              <w:rPr>
                <w:sz w:val="18"/>
              </w:rPr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Extremes of the spectrum (</w:t>
            </w:r>
            <w:proofErr w:type="spellStart"/>
            <w:r>
              <w:t>eg</w:t>
            </w:r>
            <w:proofErr w:type="spellEnd"/>
            <w:r>
              <w:t xml:space="preserve"> red &amp; blue) are not used together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 xml:space="preserve">Forms used for long periods have natural soothing background colour, </w:t>
            </w:r>
            <w:proofErr w:type="spellStart"/>
            <w:r>
              <w:t>eg</w:t>
            </w:r>
            <w:proofErr w:type="spellEnd"/>
            <w:r>
              <w:t>: grey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Strong, intense or complementary colours are used sparingly, mainly for accents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Red has only been used for errors, if at all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7.5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to identify similar functions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7.6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Related colours / saturations have been used effectively for grouping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7.7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effectively to augment (promote) tasks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7.8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 has been used with other redundant cues (</w:t>
            </w:r>
            <w:proofErr w:type="spellStart"/>
            <w:r>
              <w:t>eg</w:t>
            </w:r>
            <w:proofErr w:type="spellEnd"/>
            <w:r>
              <w:t>: 3D effects, borders, icons)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7.9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Value (dark, medium, light) differences used to promote sharp edges as required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7.10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Cultural considerations have been taken into account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7.11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There is no confusing use of small items, items far apart, colours close in spectrum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7.12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Warm colours (which appear larger) have been effectively used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4B7DBC" w:rsidRDefault="004B7DBC" w:rsidP="00D7407B">
      <w:pPr>
        <w:spacing w:before="80" w:after="8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789"/>
        <w:gridCol w:w="708"/>
      </w:tblGrid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lastRenderedPageBreak/>
              <w:t>7.13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Colours are user configurable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7.14</w:t>
            </w:r>
          </w:p>
        </w:tc>
        <w:tc>
          <w:tcPr>
            <w:tcW w:w="878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Less than 4 colours have been used per screen / form</w:t>
            </w:r>
          </w:p>
        </w:tc>
        <w:tc>
          <w:tcPr>
            <w:tcW w:w="708" w:type="dxa"/>
          </w:tcPr>
          <w:p w:rsidR="00716A3A" w:rsidRDefault="00716A3A" w:rsidP="00D7407B">
            <w:pPr>
              <w:spacing w:before="80" w:after="80" w:line="240" w:lineRule="auto"/>
              <w:jc w:val="center"/>
            </w:pPr>
          </w:p>
        </w:tc>
      </w:tr>
    </w:tbl>
    <w:p w:rsidR="00716A3A" w:rsidRDefault="00716A3A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  <w:r>
        <w:t>Additional Comments: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497"/>
      </w:tblGrid>
      <w:tr w:rsidR="00716A3A" w:rsidTr="00716A3A">
        <w:tc>
          <w:tcPr>
            <w:tcW w:w="709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#</w:t>
            </w:r>
          </w:p>
        </w:tc>
        <w:tc>
          <w:tcPr>
            <w:tcW w:w="9497" w:type="dxa"/>
            <w:shd w:val="clear" w:color="auto" w:fill="D9D9D9" w:themeFill="background1" w:themeFillShade="D9"/>
          </w:tcPr>
          <w:p w:rsidR="00716A3A" w:rsidRDefault="00716A3A" w:rsidP="00D7407B">
            <w:pPr>
              <w:pStyle w:val="Tableheading"/>
              <w:spacing w:line="240" w:lineRule="auto"/>
            </w:pPr>
            <w:r>
              <w:t>Comments</w:t>
            </w: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1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  <w:tr w:rsidR="00716A3A" w:rsidTr="00716A3A">
        <w:tc>
          <w:tcPr>
            <w:tcW w:w="709" w:type="dxa"/>
          </w:tcPr>
          <w:p w:rsidR="00716A3A" w:rsidRDefault="00716A3A" w:rsidP="00D7407B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9497" w:type="dxa"/>
          </w:tcPr>
          <w:p w:rsidR="00716A3A" w:rsidRDefault="00716A3A" w:rsidP="00D7407B">
            <w:pPr>
              <w:spacing w:before="80" w:after="80" w:line="240" w:lineRule="auto"/>
            </w:pPr>
          </w:p>
        </w:tc>
      </w:tr>
    </w:tbl>
    <w:p w:rsidR="00716A3A" w:rsidRPr="00D7407B" w:rsidRDefault="00716A3A" w:rsidP="00D7407B">
      <w:pPr>
        <w:spacing w:before="80" w:after="80" w:line="240" w:lineRule="auto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Systems Analyst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  <w:tr w:rsidR="00DE1298" w:rsidRPr="00F2722A" w:rsidTr="00DE1298">
        <w:tc>
          <w:tcPr>
            <w:tcW w:w="3969" w:type="dxa"/>
            <w:shd w:val="clear" w:color="auto" w:fill="D9D9D9" w:themeFill="background1" w:themeFillShade="D9"/>
          </w:tcPr>
          <w:p w:rsidR="00DE1298" w:rsidRPr="00DE1298" w:rsidRDefault="00DE1298" w:rsidP="00D7407B">
            <w:pPr>
              <w:pStyle w:val="Tableheading"/>
              <w:spacing w:line="240" w:lineRule="auto"/>
            </w:pPr>
            <w:r w:rsidRPr="00DE1298"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DE1298" w:rsidRPr="00F2722A" w:rsidRDefault="00DE1298" w:rsidP="00D7407B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DE1298" w:rsidRPr="00F2722A" w:rsidRDefault="00DE1298" w:rsidP="00D7407B">
            <w:pPr>
              <w:spacing w:before="80" w:after="80" w:line="240" w:lineRule="auto"/>
            </w:pPr>
          </w:p>
        </w:tc>
      </w:tr>
    </w:tbl>
    <w:p w:rsidR="00DE1298" w:rsidRPr="00F2722A" w:rsidRDefault="00DE1298" w:rsidP="00D7407B">
      <w:pPr>
        <w:spacing w:before="80" w:after="80" w:line="240" w:lineRule="auto"/>
      </w:pPr>
    </w:p>
    <w:p w:rsidR="00716A3A" w:rsidRDefault="00716A3A" w:rsidP="00D7407B">
      <w:pPr>
        <w:spacing w:before="80" w:after="80" w:line="240" w:lineRule="auto"/>
      </w:pPr>
    </w:p>
    <w:sectPr w:rsidR="00716A3A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B0" w:rsidRDefault="00245FB0" w:rsidP="004E7E53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624A79" w:rsidRDefault="00CF5FCD" w:rsidP="00CF5FC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16A3A"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716A3A">
      <w:rPr>
        <w:sz w:val="16"/>
      </w:rPr>
      <w:t xml:space="preserve">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716A3A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6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7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16A3A"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="00716A3A">
      <w:rPr>
        <w:sz w:val="16"/>
      </w:rPr>
      <w:t xml:space="preserve">    </w:t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D67086" w:rsidRPr="00D67086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7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7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16A3A">
      <w:rPr>
        <w:noProof/>
        <w:sz w:val="16"/>
      </w:rPr>
      <w:t>ICTPRG520_3_Validation_SystemsAnalysisAndDesign_LHO_TQM_v1.docx</w:t>
    </w:r>
    <w:r>
      <w:rPr>
        <w:sz w:val="16"/>
      </w:rPr>
      <w:fldChar w:fldCharType="end"/>
    </w:r>
    <w:r w:rsidR="00716A3A">
      <w:rPr>
        <w:sz w:val="16"/>
      </w:rPr>
      <w:t xml:space="preserve">    </w:t>
    </w:r>
    <w:r w:rsidR="006A5FED">
      <w:rPr>
        <w:sz w:val="16"/>
      </w:rPr>
      <w:t>(17/01/2016)</w:t>
    </w:r>
    <w:r w:rsidR="00F87F24">
      <w:rPr>
        <w:sz w:val="16"/>
      </w:rPr>
      <w:t xml:space="preserve">   </w:t>
    </w:r>
    <w:r w:rsidR="00F87F24">
      <w:rPr>
        <w:sz w:val="16"/>
      </w:rPr>
      <w:tab/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146F46">
      <w:rPr>
        <w:bCs/>
        <w:noProof/>
        <w:sz w:val="16"/>
        <w:szCs w:val="16"/>
      </w:rPr>
      <w:t>7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B0" w:rsidRDefault="00245FB0" w:rsidP="004E7E53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7E4BCE3" wp14:editId="2D2F2DAD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D458AF" w:rsidRDefault="00D458AF" w:rsidP="009A070C">
                          <w:pPr>
                            <w:pStyle w:val="Bannerheading"/>
                            <w:rPr>
                              <w:sz w:val="36"/>
                            </w:rPr>
                          </w:pPr>
                          <w:r w:rsidRPr="00D458AF">
                            <w:rPr>
                              <w:rFonts w:cs="Tahoma"/>
                              <w:sz w:val="36"/>
                              <w:szCs w:val="40"/>
                            </w:rPr>
                            <w:t>Validation – Systems Analysis and Design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D458AF" w:rsidRDefault="00D458AF" w:rsidP="009A070C">
                    <w:pPr>
                      <w:pStyle w:val="Bannerheading"/>
                      <w:rPr>
                        <w:sz w:val="36"/>
                      </w:rPr>
                    </w:pPr>
                    <w:r w:rsidRPr="00D458AF">
                      <w:rPr>
                        <w:rFonts w:cs="Tahoma"/>
                        <w:sz w:val="36"/>
                        <w:szCs w:val="40"/>
                      </w:rPr>
                      <w:t>Validation – Systems Analysis and Design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05F81E31" wp14:editId="1AAAF733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627A"/>
    <w:rsid w:val="00117842"/>
    <w:rsid w:val="00146F46"/>
    <w:rsid w:val="001647A8"/>
    <w:rsid w:val="00180CAA"/>
    <w:rsid w:val="00245FB0"/>
    <w:rsid w:val="002B1E85"/>
    <w:rsid w:val="002C5323"/>
    <w:rsid w:val="00300FA7"/>
    <w:rsid w:val="00352EED"/>
    <w:rsid w:val="00403552"/>
    <w:rsid w:val="00405E6F"/>
    <w:rsid w:val="0049462A"/>
    <w:rsid w:val="004B5FFF"/>
    <w:rsid w:val="004B7DBC"/>
    <w:rsid w:val="004D7C8F"/>
    <w:rsid w:val="004E7E53"/>
    <w:rsid w:val="00540419"/>
    <w:rsid w:val="00575615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16A3A"/>
    <w:rsid w:val="007314F8"/>
    <w:rsid w:val="00751145"/>
    <w:rsid w:val="007A3D1A"/>
    <w:rsid w:val="007A5B0E"/>
    <w:rsid w:val="007D6D00"/>
    <w:rsid w:val="007E36B5"/>
    <w:rsid w:val="00806A5E"/>
    <w:rsid w:val="00862B7A"/>
    <w:rsid w:val="00895A67"/>
    <w:rsid w:val="008F0FE5"/>
    <w:rsid w:val="00992DFB"/>
    <w:rsid w:val="009A070C"/>
    <w:rsid w:val="009D1B3C"/>
    <w:rsid w:val="00AC532C"/>
    <w:rsid w:val="00AE73E8"/>
    <w:rsid w:val="00B2405E"/>
    <w:rsid w:val="00B4622F"/>
    <w:rsid w:val="00B56548"/>
    <w:rsid w:val="00B67098"/>
    <w:rsid w:val="00B807F6"/>
    <w:rsid w:val="00B85064"/>
    <w:rsid w:val="00C33E48"/>
    <w:rsid w:val="00CF5FCD"/>
    <w:rsid w:val="00D3173D"/>
    <w:rsid w:val="00D458AF"/>
    <w:rsid w:val="00D67086"/>
    <w:rsid w:val="00D7407B"/>
    <w:rsid w:val="00DA0F1C"/>
    <w:rsid w:val="00DC6F87"/>
    <w:rsid w:val="00DE1298"/>
    <w:rsid w:val="00E815A5"/>
    <w:rsid w:val="00E9579B"/>
    <w:rsid w:val="00EE2A71"/>
    <w:rsid w:val="00F2722A"/>
    <w:rsid w:val="00F33654"/>
    <w:rsid w:val="00F613A2"/>
    <w:rsid w:val="00F70CE1"/>
    <w:rsid w:val="00F8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A3A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A3A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944F3A34.dotm</Template>
  <TotalTime>83</TotalTime>
  <Pages>7</Pages>
  <Words>1331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Shadwick, Kellie</cp:lastModifiedBy>
  <cp:revision>36</cp:revision>
  <dcterms:created xsi:type="dcterms:W3CDTF">2016-04-26T03:32:00Z</dcterms:created>
  <dcterms:modified xsi:type="dcterms:W3CDTF">2017-08-30T01:30:00Z</dcterms:modified>
</cp:coreProperties>
</file>