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5"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8"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i/>
          <w:iCs/>
        </w:rPr>
        <w:t xml:space="preserve">[TODO — v2 on the base embedder (completes the 2×2); omit-null output rule and re-measure latency;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7"/>
    <w:bookmarkEnd w:id="38"/>
    <w:bookmarkStart w:id="45" w:name="discussion"/>
    <w:p>
      <w:pPr>
        <w:pStyle w:val="Heading2"/>
      </w:pPr>
      <w:r>
        <w:t xml:space="preserve">6. Discussion</w:t>
      </w:r>
    </w:p>
    <w:bookmarkStart w:id="39"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9"/>
    <w:bookmarkStart w:id="40"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0"/>
    <w:bookmarkStart w:id="41"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1"/>
    <w:bookmarkStart w:id="42"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2"/>
    <w:bookmarkStart w:id="43"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3"/>
    <w:bookmarkStart w:id="44"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4"/>
    <w:bookmarkEnd w:id="45"/>
    <w:bookmarkStart w:id="48" w:name="conclusion-and-future-work"/>
    <w:p>
      <w:pPr>
        <w:pStyle w:val="Heading2"/>
      </w:pPr>
      <w:r>
        <w:t xml:space="preserve">7. Conclusion and Future Work</w:t>
      </w:r>
    </w:p>
    <w:bookmarkStart w:id="46"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6"/>
    <w:bookmarkStart w:id="47"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7"/>
    <w:bookmarkEnd w:id="48"/>
    <w:bookmarkStart w:id="49"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9"/>
    <w:bookmarkStart w:id="54" w:name="appendices"/>
    <w:p>
      <w:pPr>
        <w:pStyle w:val="Heading2"/>
      </w:pPr>
      <w:r>
        <w:t xml:space="preserve">Appendices</w:t>
      </w:r>
    </w:p>
    <w:bookmarkStart w:id="50"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50"/>
    <w:bookmarkStart w:id="51"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1"/>
    <w:bookmarkStart w:id="52"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2"/>
    <w:bookmarkStart w:id="53"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2026-09-22T18:16:07Z</dcterms:created>
  <dcterms:modified xsi:type="dcterms:W3CDTF">2026-09-22T18:16:07Z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