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5 Activity 2: Workflow Audit and Handoff Test</w:t>
      </w:r>
    </w:p>
    <w:p>
      <w:r>
        <w:rPr>
          <w:i/>
        </w:rPr>
        <w:t>Partner review. Prove the workflow can run without the original author, and prove it will stop safely.</w:t>
      </w:r>
    </w:p>
    <w:p>
      <w:r>
        <w:rPr>
          <w:b/>
        </w:rPr>
        <w:t xml:space="preserve">Builder pair (original workflow): </w:t>
      </w:r>
      <w:r>
        <w:t xml:space="preserve">________________  </w:t>
      </w:r>
      <w:r>
        <w:rPr>
          <w:b/>
        </w:rPr>
        <w:t xml:space="preserve">Reviewer pair: </w:t>
      </w:r>
      <w:r>
        <w:t xml:space="preserve">________________  </w:t>
      </w:r>
      <w:r>
        <w:rPr>
          <w:b/>
        </w:rPr>
        <w:t xml:space="preserve">Date: </w:t>
      </w:r>
      <w:r>
        <w:t>________________</w:t>
      </w:r>
    </w:p>
    <w:p/>
    <w:p>
      <w:pPr>
        <w:pStyle w:val="Heading2"/>
      </w:pPr>
      <w:r>
        <w:t>Quick instructions</w:t>
      </w:r>
    </w:p>
    <w:p>
      <w:pPr>
        <w:pStyle w:val="ListBullet"/>
      </w:pPr>
      <w:r>
        <w:t>Builder gives the workflow from Activity 1 to Reviewer.</w:t>
      </w:r>
    </w:p>
    <w:p>
      <w:pPr>
        <w:pStyle w:val="ListBullet"/>
      </w:pPr>
      <w:r>
        <w:t>Reviewer walks the workflow step by step with no help from Builder.</w:t>
      </w:r>
    </w:p>
    <w:p>
      <w:pPr>
        <w:pStyle w:val="ListBullet"/>
      </w:pPr>
      <w:r>
        <w:t>Reviewer records if each step is runnable and safe.</w:t>
      </w:r>
    </w:p>
    <w:p>
      <w:pPr>
        <w:pStyle w:val="ListBullet"/>
      </w:pPr>
      <w:r>
        <w:t>Reviewer fills the audit card and flags red risks.</w:t>
      </w:r>
    </w:p>
    <w:p>
      <w:pPr>
        <w:pStyle w:val="ListBullet"/>
      </w:pPr>
      <w:r>
        <w:t>Builder takes the audit card and writes planned fixes.</w:t>
      </w:r>
    </w:p>
    <w:p/>
    <w:p>
      <w:pPr>
        <w:pStyle w:val="Heading2"/>
      </w:pPr>
      <w:r>
        <w:t>Section 1. Workflow being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Workflow name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Trigger (when it runs)</w:t>
            </w:r>
          </w:p>
        </w:tc>
        <w:tc>
          <w:tcPr>
            <w:tcW w:type="dxa" w:w="4986"/>
          </w:tcPr>
          <w:p>
            <w:r>
              <w:t>Example: new ticket arrives, Friday 4pm</w:t>
              <w:br/>
              <w:br/>
            </w:r>
          </w:p>
        </w:tc>
      </w:tr>
      <w:tr>
        <w:tc>
          <w:tcPr>
            <w:tcW w:type="dxa" w:w="4986"/>
          </w:tcPr>
          <w:p>
            <w:r>
              <w:t>Final destination of output</w:t>
              <w:br/>
              <w:t>(where it ends up and who reads it)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t>Section 2. Run the workflow</w:t>
      </w:r>
    </w:p>
    <w:p>
      <w:r>
        <w:t>Reviewer: For each step, pretend you are doing it. Do not guess. Use only what the workflow gives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Step #</w:t>
            </w:r>
          </w:p>
        </w:tc>
        <w:tc>
          <w:tcPr>
            <w:tcW w:type="dxa" w:w="1994"/>
          </w:tcPr>
          <w:p>
            <w:r>
              <w:t>Input you would start with</w:t>
              <w:br/>
              <w:t>(source, file, notes)</w:t>
            </w:r>
          </w:p>
        </w:tc>
        <w:tc>
          <w:tcPr>
            <w:tcW w:type="dxa" w:w="1994"/>
          </w:tcPr>
          <w:p>
            <w:r>
              <w:t>Action you would take</w:t>
              <w:br/>
              <w:t>(as written in the workflow)</w:t>
            </w:r>
          </w:p>
        </w:tc>
        <w:tc>
          <w:tcPr>
            <w:tcW w:type="dxa" w:w="1994"/>
          </w:tcPr>
          <w:p>
            <w:r>
              <w:t>Output you would produce</w:t>
              <w:br/>
              <w:t>(format, fields)</w:t>
            </w:r>
          </w:p>
        </w:tc>
        <w:tc>
          <w:tcPr>
            <w:tcW w:type="dxa" w:w="1994"/>
          </w:tcPr>
          <w:p>
            <w:r>
              <w:t>Can next step use this with no guessing?</w:t>
              <w:br/>
              <w:t>Y / N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2"/>
      </w:pPr>
      <w:r>
        <w:t>Section 3. Gate and stop check per step</w:t>
      </w:r>
    </w:p>
    <w:p>
      <w:r>
        <w:t>Reviewer: Mark if this step has a required human approval before it continues, and what happens if it fails.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Step #</w:t>
            </w:r>
          </w:p>
        </w:tc>
        <w:tc>
          <w:tcPr>
            <w:tcW w:type="dxa" w:w="2493"/>
          </w:tcPr>
          <w:p>
            <w:r>
              <w:t>Gate present?</w:t>
              <w:br/>
              <w:t>(Y / N)</w:t>
            </w:r>
          </w:p>
        </w:tc>
        <w:tc>
          <w:tcPr>
            <w:tcW w:type="dxa" w:w="2493"/>
          </w:tcPr>
          <w:p>
            <w:r>
              <w:t>Stop rule is written and clear?</w:t>
              <w:br/>
              <w:t>(Y / N)</w:t>
            </w:r>
          </w:p>
        </w:tc>
        <w:tc>
          <w:tcPr>
            <w:tcW w:type="dxa" w:w="2493"/>
          </w:tcPr>
          <w:p>
            <w:r>
              <w:t>Who owns escalation if it stops?</w:t>
              <w:br/>
              <w:t>(role, not name)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t>Section 4. Audit card summary</w:t>
      </w:r>
    </w:p>
    <w:p>
      <w:r>
        <w:t>Reviewer: Answer for the whole workflow. Tick Yes or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Item</w:t>
            </w:r>
          </w:p>
        </w:tc>
        <w:tc>
          <w:tcPr>
            <w:tcW w:type="dxa" w:w="3324"/>
          </w:tcPr>
          <w:p>
            <w:r>
              <w:t>Yes (✓)</w:t>
            </w:r>
          </w:p>
        </w:tc>
        <w:tc>
          <w:tcPr>
            <w:tcW w:type="dxa" w:w="3324"/>
          </w:tcPr>
          <w:p>
            <w:r>
              <w:t>No (✗)</w:t>
            </w:r>
          </w:p>
        </w:tc>
      </w:tr>
      <w:tr>
        <w:tc>
          <w:tcPr>
            <w:tcW w:type="dxa" w:w="3324"/>
          </w:tcPr>
          <w:p>
            <w:r>
              <w:t>Trigger is clear (you know when to start)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Each step names an owner and an input and a required output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Risky steps (money, HR, policy, customer) have a human approval gate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There is a stop rule that tells you when to halt and escalate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It is clear who you escalate to (role, not a tool)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The final output has a real destination and consumer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2"/>
      </w:pPr>
      <w:r>
        <w:t>Section 5. Red flags and planned fixes</w:t>
      </w:r>
    </w:p>
    <w:p>
      <w:r>
        <w:t>Reviewer: List any red flags. Builder: Write what will be fixed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Red flag from reviewer</w:t>
              <w:br/>
              <w:t>(example: no gate before customer email)</w:t>
            </w:r>
          </w:p>
        </w:tc>
        <w:tc>
          <w:tcPr>
            <w:tcW w:type="dxa" w:w="4986"/>
          </w:tcPr>
          <w:p>
            <w:r>
              <w:t>Builder planned fix</w:t>
              <w:br/>
              <w:t>(example: add manager sign off before send)</w:t>
            </w:r>
          </w:p>
        </w:tc>
      </w:tr>
      <w:tr>
        <w:tc>
          <w:tcPr>
            <w:tcW w:type="dxa" w:w="4986"/>
          </w:tcPr>
          <w:p>
            <w:r>
              <w:br/>
              <w:br/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br/>
              <w:br/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br/>
              <w:br/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Reviewer name / initials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  <w:tr>
        <w:tc>
          <w:tcPr>
            <w:tcW w:type="dxa" w:w="4986"/>
          </w:tcPr>
          <w:p>
            <w:r>
              <w:t>Builder name / initials</w:t>
            </w:r>
          </w:p>
        </w:tc>
        <w:tc>
          <w:tcPr>
            <w:tcW w:type="dxa" w:w="4986"/>
          </w:tcPr>
          <w:p>
            <w:r>
              <w:br/>
              <w:br/>
            </w:r>
          </w:p>
        </w:tc>
      </w:tr>
    </w:tbl>
    <w:p/>
    <w:p>
      <w:pPr>
        <w:jc w:val="center"/>
      </w:pPr>
      <w:r>
        <w:t>AI Literacy at Work - Session 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