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C571A" w14:textId="77777777" w:rsidR="008B4E75" w:rsidRDefault="008B4E75">
      <w:pPr>
        <w:spacing w:before="2000"/>
      </w:pPr>
    </w:p>
    <w:p w14:paraId="21762E87" w14:textId="77777777" w:rsidR="008B4E75" w:rsidRDefault="00000000">
      <w:pPr>
        <w:spacing w:after="80"/>
        <w:jc w:val="center"/>
      </w:pPr>
      <w:r>
        <w:rPr>
          <w:b/>
          <w:bCs/>
          <w:color w:val="0E7C7B"/>
          <w:sz w:val="56"/>
          <w:szCs w:val="56"/>
        </w:rPr>
        <w:t>EPVS</w:t>
      </w:r>
    </w:p>
    <w:p w14:paraId="4DE3BFB8" w14:textId="77777777" w:rsidR="008B4E75" w:rsidRDefault="00000000">
      <w:pPr>
        <w:spacing w:after="40"/>
        <w:jc w:val="center"/>
      </w:pPr>
      <w:r>
        <w:rPr>
          <w:color w:val="1E293B"/>
          <w:sz w:val="32"/>
          <w:szCs w:val="32"/>
        </w:rPr>
        <w:t>Egg Production Verification System</w:t>
      </w:r>
    </w:p>
    <w:p w14:paraId="353EC50B" w14:textId="77777777" w:rsidR="008B4E75" w:rsidRDefault="00000000">
      <w:pPr>
        <w:spacing w:after="200"/>
        <w:jc w:val="center"/>
      </w:pPr>
      <w:r>
        <w:rPr>
          <w:color w:val="0E7C7B"/>
          <w:sz w:val="24"/>
          <w:szCs w:val="24"/>
        </w:rPr>
        <w:t>━━━━━━━━━━━━━━━━━━━━━━━━━━━</w:t>
      </w:r>
    </w:p>
    <w:p w14:paraId="441A109C" w14:textId="77777777" w:rsidR="008B4E75" w:rsidRDefault="00000000">
      <w:pPr>
        <w:spacing w:after="60"/>
        <w:jc w:val="center"/>
      </w:pPr>
      <w:r>
        <w:rPr>
          <w:b/>
          <w:bCs/>
          <w:color w:val="1E293B"/>
          <w:sz w:val="36"/>
          <w:szCs w:val="36"/>
        </w:rPr>
        <w:t>Super Admin User Manual</w:t>
      </w:r>
    </w:p>
    <w:p w14:paraId="36FC13CE" w14:textId="77777777" w:rsidR="008B4E75" w:rsidRDefault="00000000">
      <w:pPr>
        <w:spacing w:after="600"/>
        <w:jc w:val="center"/>
      </w:pPr>
      <w:r>
        <w:rPr>
          <w:color w:val="64748B"/>
          <w:sz w:val="24"/>
          <w:szCs w:val="24"/>
        </w:rPr>
        <w:t>Complete guide to managing the EPVS platform</w:t>
      </w:r>
    </w:p>
    <w:p w14:paraId="7F908539" w14:textId="77777777" w:rsidR="008B4E75" w:rsidRDefault="00000000">
      <w:pPr>
        <w:spacing w:after="40"/>
        <w:jc w:val="center"/>
      </w:pPr>
      <w:r>
        <w:rPr>
          <w:i/>
          <w:iCs/>
          <w:color w:val="64748B"/>
          <w:sz w:val="20"/>
          <w:szCs w:val="20"/>
        </w:rPr>
        <w:t>Version 1.0 — 23 March 2026</w:t>
      </w:r>
    </w:p>
    <w:p w14:paraId="6653CF2B" w14:textId="77777777" w:rsidR="008B4E75" w:rsidRDefault="00000000">
      <w:pPr>
        <w:jc w:val="center"/>
      </w:pPr>
      <w:r>
        <w:rPr>
          <w:i/>
          <w:iCs/>
          <w:color w:val="DC2626"/>
          <w:sz w:val="20"/>
          <w:szCs w:val="20"/>
        </w:rPr>
        <w:t>Confidential — For Authorised Personnel Only</w:t>
      </w:r>
    </w:p>
    <w:p w14:paraId="383FA161" w14:textId="77777777" w:rsidR="008B4E75" w:rsidRDefault="00000000">
      <w:r>
        <w:br w:type="page"/>
      </w:r>
    </w:p>
    <w:p w14:paraId="7C1ECA45" w14:textId="77777777" w:rsidR="008B4E75" w:rsidRDefault="00000000">
      <w:pPr>
        <w:pStyle w:val="Heading1"/>
        <w:spacing w:before="320" w:after="120"/>
      </w:pPr>
      <w:r>
        <w:rPr>
          <w:b/>
          <w:bCs/>
          <w:color w:val="0E7C7B"/>
        </w:rPr>
        <w:lastRenderedPageBreak/>
        <w:t>Table of Contents</w:t>
      </w:r>
    </w:p>
    <w:p w14:paraId="4442B692" w14:textId="77777777" w:rsidR="008B4E75" w:rsidRDefault="00000000">
      <w:pPr>
        <w:spacing w:after="100"/>
      </w:pPr>
      <w:r>
        <w:rPr>
          <w:color w:val="1E293B"/>
        </w:rPr>
        <w:t>1.  Getting Started — Login &amp; Navigation</w:t>
      </w:r>
    </w:p>
    <w:p w14:paraId="4E62E278" w14:textId="77777777" w:rsidR="008B4E75" w:rsidRDefault="00000000">
      <w:pPr>
        <w:spacing w:after="100"/>
      </w:pPr>
      <w:r>
        <w:rPr>
          <w:color w:val="1E293B"/>
        </w:rPr>
        <w:t>2.  Dashboard Overview</w:t>
      </w:r>
    </w:p>
    <w:p w14:paraId="4296F0DB" w14:textId="77777777" w:rsidR="008B4E75" w:rsidRDefault="00000000">
      <w:pPr>
        <w:spacing w:after="100"/>
      </w:pPr>
      <w:r>
        <w:rPr>
          <w:color w:val="1E293B"/>
        </w:rPr>
        <w:t>3.  Client Management (Client Allocation)</w:t>
      </w:r>
    </w:p>
    <w:p w14:paraId="33A2E48A" w14:textId="77777777" w:rsidR="008B4E75" w:rsidRDefault="00000000">
      <w:pPr>
        <w:spacing w:after="100"/>
      </w:pPr>
      <w:r>
        <w:rPr>
          <w:color w:val="1E293B"/>
        </w:rPr>
        <w:t>4.  Sending EPV Forms to Clients</w:t>
      </w:r>
    </w:p>
    <w:p w14:paraId="0B2659F4" w14:textId="77777777" w:rsidR="008B4E75" w:rsidRDefault="00000000">
      <w:pPr>
        <w:spacing w:after="100"/>
      </w:pPr>
      <w:r>
        <w:rPr>
          <w:color w:val="1E293B"/>
        </w:rPr>
        <w:t>5.  Inspector Dashboard</w:t>
      </w:r>
    </w:p>
    <w:p w14:paraId="5955949F" w14:textId="77777777" w:rsidR="008B4E75" w:rsidRDefault="00000000">
      <w:pPr>
        <w:spacing w:after="100"/>
      </w:pPr>
      <w:r>
        <w:rPr>
          <w:color w:val="1E293B"/>
        </w:rPr>
        <w:t>6.  Approving &amp; Rejecting EPVs</w:t>
      </w:r>
    </w:p>
    <w:p w14:paraId="43336D54" w14:textId="77777777" w:rsidR="008B4E75" w:rsidRDefault="00000000">
      <w:pPr>
        <w:spacing w:after="100"/>
      </w:pPr>
      <w:r>
        <w:rPr>
          <w:color w:val="1E293B"/>
        </w:rPr>
        <w:t>7.  Administrator Dashboard &amp; Reconciliation</w:t>
      </w:r>
    </w:p>
    <w:p w14:paraId="26F619FE" w14:textId="77777777" w:rsidR="008B4E75" w:rsidRDefault="00000000">
      <w:pPr>
        <w:spacing w:after="100"/>
      </w:pPr>
      <w:r>
        <w:rPr>
          <w:color w:val="1E293B"/>
        </w:rPr>
        <w:t>8.  Company Overview</w:t>
      </w:r>
    </w:p>
    <w:p w14:paraId="4A4FDD05" w14:textId="77777777" w:rsidR="008B4E75" w:rsidRDefault="00000000">
      <w:pPr>
        <w:spacing w:after="100"/>
      </w:pPr>
      <w:r>
        <w:rPr>
          <w:color w:val="1E293B"/>
        </w:rPr>
        <w:t>9.  User Management</w:t>
      </w:r>
    </w:p>
    <w:p w14:paraId="74DEE80C" w14:textId="77777777" w:rsidR="008B4E75" w:rsidRDefault="00000000">
      <w:pPr>
        <w:spacing w:after="100"/>
      </w:pPr>
      <w:r>
        <w:rPr>
          <w:color w:val="1E293B"/>
        </w:rPr>
        <w:t>10. Support Ticket System</w:t>
      </w:r>
    </w:p>
    <w:p w14:paraId="26790F65" w14:textId="77777777" w:rsidR="008B4E75" w:rsidRDefault="00000000">
      <w:pPr>
        <w:spacing w:after="100"/>
      </w:pPr>
      <w:r>
        <w:rPr>
          <w:color w:val="1E293B"/>
        </w:rPr>
        <w:t>11. KPI Target Management</w:t>
      </w:r>
    </w:p>
    <w:p w14:paraId="0D505310" w14:textId="77777777" w:rsidR="008B4E75" w:rsidRDefault="00000000">
      <w:pPr>
        <w:spacing w:after="100"/>
      </w:pPr>
      <w:r>
        <w:rPr>
          <w:color w:val="1E293B"/>
        </w:rPr>
        <w:t>12. Step-by-Step Workflows</w:t>
      </w:r>
    </w:p>
    <w:p w14:paraId="5D8F3738" w14:textId="77777777" w:rsidR="008B4E75" w:rsidRDefault="00000000">
      <w:pPr>
        <w:spacing w:after="100"/>
      </w:pPr>
      <w:r>
        <w:rPr>
          <w:color w:val="1E293B"/>
        </w:rPr>
        <w:t>13. Troubleshooting &amp; FAQ</w:t>
      </w:r>
    </w:p>
    <w:p w14:paraId="5A465834" w14:textId="77777777" w:rsidR="008B4E75" w:rsidRDefault="00000000">
      <w:r>
        <w:br w:type="page"/>
      </w:r>
    </w:p>
    <w:p w14:paraId="57B29C34" w14:textId="77777777" w:rsidR="008B4E75" w:rsidRDefault="00000000">
      <w:pPr>
        <w:pStyle w:val="Heading1"/>
        <w:spacing w:before="320" w:after="120"/>
      </w:pPr>
      <w:r>
        <w:rPr>
          <w:b/>
          <w:bCs/>
          <w:color w:val="0E7C7B"/>
        </w:rPr>
        <w:lastRenderedPageBreak/>
        <w:t>1. Getting Started</w:t>
      </w:r>
    </w:p>
    <w:p w14:paraId="7A1F6482" w14:textId="77777777" w:rsidR="008B4E75" w:rsidRDefault="00000000">
      <w:pPr>
        <w:pStyle w:val="Heading2"/>
        <w:spacing w:before="320" w:after="120"/>
      </w:pPr>
      <w:r>
        <w:rPr>
          <w:b/>
          <w:bCs/>
          <w:color w:val="1E293B"/>
        </w:rPr>
        <w:t>1.1 Logging In</w:t>
      </w:r>
    </w:p>
    <w:p w14:paraId="215FC577" w14:textId="77777777" w:rsidR="008B4E75" w:rsidRDefault="00000000">
      <w:pPr>
        <w:spacing w:after="70"/>
        <w:ind w:left="360"/>
      </w:pPr>
      <w:r>
        <w:rPr>
          <w:b/>
          <w:bCs/>
          <w:color w:val="0E7C7B"/>
        </w:rPr>
        <w:t xml:space="preserve">1. </w:t>
      </w:r>
      <w:r>
        <w:rPr>
          <w:color w:val="1E293B"/>
        </w:rPr>
        <w:t>Open your browser and navigate to the EPVS application URL.</w:t>
      </w:r>
    </w:p>
    <w:p w14:paraId="722731FB" w14:textId="77777777" w:rsidR="008B4E75" w:rsidRDefault="00000000">
      <w:pPr>
        <w:spacing w:after="70"/>
        <w:ind w:left="360"/>
      </w:pPr>
      <w:r>
        <w:rPr>
          <w:b/>
          <w:bCs/>
          <w:color w:val="0E7C7B"/>
        </w:rPr>
        <w:t xml:space="preserve">2. </w:t>
      </w:r>
      <w:r>
        <w:rPr>
          <w:color w:val="1E293B"/>
        </w:rPr>
        <w:t>Enter your email address and password on the login page.</w:t>
      </w:r>
    </w:p>
    <w:p w14:paraId="64B55C86" w14:textId="77777777" w:rsidR="008B4E75" w:rsidRDefault="00000000">
      <w:pPr>
        <w:spacing w:after="70"/>
        <w:ind w:left="360"/>
      </w:pPr>
      <w:r>
        <w:rPr>
          <w:b/>
          <w:bCs/>
          <w:color w:val="0E7C7B"/>
        </w:rPr>
        <w:t xml:space="preserve">3. </w:t>
      </w:r>
      <w:r>
        <w:rPr>
          <w:color w:val="1E293B"/>
        </w:rPr>
        <w:t>Click "Sign In" to access the system.</w:t>
      </w:r>
    </w:p>
    <w:p w14:paraId="1CAB61B7" w14:textId="77777777" w:rsidR="008B4E75" w:rsidRDefault="00000000">
      <w:pPr>
        <w:spacing w:after="70"/>
        <w:ind w:left="360"/>
      </w:pPr>
      <w:r>
        <w:rPr>
          <w:b/>
          <w:bCs/>
          <w:color w:val="0E7C7B"/>
        </w:rPr>
        <w:t xml:space="preserve">4. </w:t>
      </w:r>
      <w:r>
        <w:rPr>
          <w:color w:val="1E293B"/>
        </w:rPr>
        <w:t>You will be redirected to the Dashboard.</w:t>
      </w:r>
    </w:p>
    <w:p w14:paraId="75D06592" w14:textId="77777777" w:rsidR="008B4E75" w:rsidRDefault="00000000">
      <w:pPr>
        <w:spacing w:after="100"/>
      </w:pPr>
      <w:r>
        <w:rPr>
          <w:b/>
          <w:bCs/>
          <w:i/>
          <w:iCs/>
          <w:color w:val="0E7C7B"/>
        </w:rPr>
        <w:t xml:space="preserve">Tip: </w:t>
      </w:r>
      <w:r>
        <w:rPr>
          <w:i/>
          <w:iCs/>
          <w:color w:val="64748B"/>
        </w:rPr>
        <w:t>Your default credentials are provided by the system administrator. Change your password after first login for security.</w:t>
      </w:r>
    </w:p>
    <w:p w14:paraId="56D585CD" w14:textId="77777777" w:rsidR="008B4E75" w:rsidRDefault="00000000">
      <w:pPr>
        <w:pStyle w:val="Heading2"/>
        <w:spacing w:before="320" w:after="120"/>
      </w:pPr>
      <w:r>
        <w:rPr>
          <w:b/>
          <w:bCs/>
          <w:color w:val="1E293B"/>
        </w:rPr>
        <w:t>1.2 Navigation Bar</w:t>
      </w:r>
    </w:p>
    <w:p w14:paraId="587AFBBD" w14:textId="77777777" w:rsidR="008B4E75" w:rsidRDefault="00000000">
      <w:pPr>
        <w:spacing w:after="100"/>
      </w:pPr>
      <w:r>
        <w:rPr>
          <w:color w:val="1E293B"/>
        </w:rPr>
        <w:t>The navigation bar at the top of every page provides access to all system areas. As a Super Admin, you have access to every page: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7122"/>
      </w:tblGrid>
      <w:tr w:rsidR="008B4E75" w14:paraId="60484E44" w14:textId="77777777">
        <w:tblPrEx>
          <w:tblCellMar>
            <w:top w:w="0" w:type="dxa"/>
            <w:bottom w:w="0" w:type="dxa"/>
          </w:tblCellMar>
        </w:tblPrEx>
        <w:tc>
          <w:tcPr>
            <w:tcW w:w="1250" w:type="pct"/>
            <w:shd w:val="solid" w:color="0E7C7B" w:fill="auto"/>
          </w:tcPr>
          <w:p w14:paraId="01185B94" w14:textId="77777777" w:rsidR="008B4E75" w:rsidRDefault="00000000">
            <w:r>
              <w:rPr>
                <w:b/>
                <w:bCs/>
                <w:color w:val="FFFFFF"/>
                <w:sz w:val="20"/>
                <w:szCs w:val="20"/>
              </w:rPr>
              <w:t>Menu Item</w:t>
            </w:r>
          </w:p>
        </w:tc>
        <w:tc>
          <w:tcPr>
            <w:tcW w:w="3750" w:type="pct"/>
            <w:shd w:val="solid" w:color="0E7C7B" w:fill="auto"/>
          </w:tcPr>
          <w:p w14:paraId="1E7DEF0B" w14:textId="77777777" w:rsidR="008B4E75" w:rsidRDefault="00000000">
            <w:r>
              <w:rPr>
                <w:b/>
                <w:bCs/>
                <w:color w:val="FFFFFF"/>
                <w:sz w:val="20"/>
                <w:szCs w:val="20"/>
              </w:rPr>
              <w:t>Description</w:t>
            </w:r>
          </w:p>
        </w:tc>
      </w:tr>
      <w:tr w:rsidR="008B4E75" w14:paraId="5CBADB90" w14:textId="77777777">
        <w:tblPrEx>
          <w:tblCellMar>
            <w:top w:w="0" w:type="dxa"/>
            <w:bottom w:w="0" w:type="dxa"/>
          </w:tblCellMar>
        </w:tblPrEx>
        <w:tc>
          <w:tcPr>
            <w:tcW w:w="0" w:type="auto"/>
          </w:tcPr>
          <w:p w14:paraId="50EF60CE" w14:textId="77777777" w:rsidR="008B4E75" w:rsidRDefault="00000000">
            <w:r>
              <w:rPr>
                <w:b/>
                <w:bCs/>
                <w:color w:val="1E293B"/>
                <w:sz w:val="20"/>
                <w:szCs w:val="20"/>
              </w:rPr>
              <w:t>Dashboard</w:t>
            </w:r>
          </w:p>
        </w:tc>
        <w:tc>
          <w:tcPr>
            <w:tcW w:w="0" w:type="auto"/>
          </w:tcPr>
          <w:p w14:paraId="0A6195C2" w14:textId="77777777" w:rsidR="008B4E75" w:rsidRDefault="00000000">
            <w:r>
              <w:rPr>
                <w:color w:val="1E293B"/>
                <w:sz w:val="20"/>
                <w:szCs w:val="20"/>
              </w:rPr>
              <w:t>System-wide overview with KPIs, charts, stats, and recent activity</w:t>
            </w:r>
          </w:p>
        </w:tc>
      </w:tr>
      <w:tr w:rsidR="008B4E75" w14:paraId="000EBF8D" w14:textId="77777777">
        <w:tblPrEx>
          <w:tblCellMar>
            <w:top w:w="0" w:type="dxa"/>
            <w:bottom w:w="0" w:type="dxa"/>
          </w:tblCellMar>
        </w:tblPrEx>
        <w:tc>
          <w:tcPr>
            <w:tcW w:w="0" w:type="auto"/>
          </w:tcPr>
          <w:p w14:paraId="078603F9" w14:textId="77777777" w:rsidR="008B4E75" w:rsidRDefault="00000000">
            <w:r>
              <w:rPr>
                <w:b/>
                <w:bCs/>
                <w:color w:val="1E293B"/>
                <w:sz w:val="20"/>
                <w:szCs w:val="20"/>
              </w:rPr>
              <w:t>Clients</w:t>
            </w:r>
          </w:p>
        </w:tc>
        <w:tc>
          <w:tcPr>
            <w:tcW w:w="0" w:type="auto"/>
          </w:tcPr>
          <w:p w14:paraId="3B532712" w14:textId="77777777" w:rsidR="008B4E75" w:rsidRDefault="00000000">
            <w:r>
              <w:rPr>
                <w:color w:val="1E293B"/>
                <w:sz w:val="20"/>
                <w:szCs w:val="20"/>
              </w:rPr>
              <w:t>Consolidated Master Abattoir Database — manage all client/facility records</w:t>
            </w:r>
          </w:p>
        </w:tc>
      </w:tr>
      <w:tr w:rsidR="008B4E75" w14:paraId="6E2BCC3B" w14:textId="77777777">
        <w:tblPrEx>
          <w:tblCellMar>
            <w:top w:w="0" w:type="dxa"/>
            <w:bottom w:w="0" w:type="dxa"/>
          </w:tblCellMar>
        </w:tblPrEx>
        <w:tc>
          <w:tcPr>
            <w:tcW w:w="0" w:type="auto"/>
          </w:tcPr>
          <w:p w14:paraId="50D727D0" w14:textId="77777777" w:rsidR="008B4E75" w:rsidRDefault="00000000">
            <w:r>
              <w:rPr>
                <w:b/>
                <w:bCs/>
                <w:color w:val="1E293B"/>
                <w:sz w:val="20"/>
                <w:szCs w:val="20"/>
              </w:rPr>
              <w:t>Inspectors</w:t>
            </w:r>
          </w:p>
        </w:tc>
        <w:tc>
          <w:tcPr>
            <w:tcW w:w="0" w:type="auto"/>
          </w:tcPr>
          <w:p w14:paraId="691F3B1E" w14:textId="77777777" w:rsidR="008B4E75" w:rsidRDefault="00000000">
            <w:r>
              <w:rPr>
                <w:color w:val="1E293B"/>
                <w:sz w:val="20"/>
                <w:szCs w:val="20"/>
              </w:rPr>
              <w:t>Inspector dashboard — approve/reject EPVs, track facility visits</w:t>
            </w:r>
          </w:p>
        </w:tc>
      </w:tr>
      <w:tr w:rsidR="008B4E75" w14:paraId="73C35632" w14:textId="77777777">
        <w:tblPrEx>
          <w:tblCellMar>
            <w:top w:w="0" w:type="dxa"/>
            <w:bottom w:w="0" w:type="dxa"/>
          </w:tblCellMar>
        </w:tblPrEx>
        <w:tc>
          <w:tcPr>
            <w:tcW w:w="0" w:type="auto"/>
          </w:tcPr>
          <w:p w14:paraId="2146E793" w14:textId="77777777" w:rsidR="008B4E75" w:rsidRDefault="00000000">
            <w:r>
              <w:rPr>
                <w:b/>
                <w:bCs/>
                <w:color w:val="1E293B"/>
                <w:sz w:val="20"/>
                <w:szCs w:val="20"/>
              </w:rPr>
              <w:t>Administrators</w:t>
            </w:r>
          </w:p>
        </w:tc>
        <w:tc>
          <w:tcPr>
            <w:tcW w:w="0" w:type="auto"/>
          </w:tcPr>
          <w:p w14:paraId="382EBADC" w14:textId="77777777" w:rsidR="008B4E75" w:rsidRDefault="00000000">
            <w:r>
              <w:rPr>
                <w:color w:val="1E293B"/>
                <w:sz w:val="20"/>
                <w:szCs w:val="20"/>
              </w:rPr>
              <w:t>Financial reconciliation dashboard — manage payments and outstanding amounts</w:t>
            </w:r>
          </w:p>
        </w:tc>
      </w:tr>
      <w:tr w:rsidR="008B4E75" w14:paraId="47B5B194" w14:textId="77777777">
        <w:tblPrEx>
          <w:tblCellMar>
            <w:top w:w="0" w:type="dxa"/>
            <w:bottom w:w="0" w:type="dxa"/>
          </w:tblCellMar>
        </w:tblPrEx>
        <w:tc>
          <w:tcPr>
            <w:tcW w:w="0" w:type="auto"/>
          </w:tcPr>
          <w:p w14:paraId="27CEB8EC" w14:textId="77777777" w:rsidR="008B4E75" w:rsidRDefault="00000000">
            <w:r>
              <w:rPr>
                <w:b/>
                <w:bCs/>
                <w:color w:val="1E293B"/>
                <w:sz w:val="20"/>
                <w:szCs w:val="20"/>
              </w:rPr>
              <w:t>Company Overview</w:t>
            </w:r>
          </w:p>
        </w:tc>
        <w:tc>
          <w:tcPr>
            <w:tcW w:w="0" w:type="auto"/>
          </w:tcPr>
          <w:p w14:paraId="4098F9D8" w14:textId="77777777" w:rsidR="008B4E75" w:rsidRDefault="00000000">
            <w:r>
              <w:rPr>
                <w:color w:val="1E293B"/>
                <w:sz w:val="20"/>
                <w:szCs w:val="20"/>
              </w:rPr>
              <w:t>Detailed view of any company — EPV history, contacts, POP uploads</w:t>
            </w:r>
          </w:p>
        </w:tc>
      </w:tr>
      <w:tr w:rsidR="008B4E75" w14:paraId="743A31B3" w14:textId="77777777">
        <w:tblPrEx>
          <w:tblCellMar>
            <w:top w:w="0" w:type="dxa"/>
            <w:bottom w:w="0" w:type="dxa"/>
          </w:tblCellMar>
        </w:tblPrEx>
        <w:tc>
          <w:tcPr>
            <w:tcW w:w="0" w:type="auto"/>
          </w:tcPr>
          <w:p w14:paraId="206A5A00" w14:textId="77777777" w:rsidR="008B4E75" w:rsidRDefault="00000000">
            <w:r>
              <w:rPr>
                <w:b/>
                <w:bCs/>
                <w:color w:val="1E293B"/>
                <w:sz w:val="20"/>
                <w:szCs w:val="20"/>
              </w:rPr>
              <w:t>Support</w:t>
            </w:r>
          </w:p>
        </w:tc>
        <w:tc>
          <w:tcPr>
            <w:tcW w:w="0" w:type="auto"/>
          </w:tcPr>
          <w:p w14:paraId="2B0B86AC" w14:textId="77777777" w:rsidR="008B4E75" w:rsidRDefault="00000000">
            <w:r>
              <w:rPr>
                <w:color w:val="1E293B"/>
                <w:sz w:val="20"/>
                <w:szCs w:val="20"/>
              </w:rPr>
              <w:t>Support ticket management — view, assign, and respond to tickets</w:t>
            </w:r>
          </w:p>
        </w:tc>
      </w:tr>
      <w:tr w:rsidR="008B4E75" w14:paraId="2F0AEDD7" w14:textId="77777777">
        <w:tblPrEx>
          <w:tblCellMar>
            <w:top w:w="0" w:type="dxa"/>
            <w:bottom w:w="0" w:type="dxa"/>
          </w:tblCellMar>
        </w:tblPrEx>
        <w:tc>
          <w:tcPr>
            <w:tcW w:w="0" w:type="auto"/>
          </w:tcPr>
          <w:p w14:paraId="77918939" w14:textId="77777777" w:rsidR="008B4E75" w:rsidRDefault="00000000">
            <w:r>
              <w:rPr>
                <w:b/>
                <w:bCs/>
                <w:color w:val="1E293B"/>
                <w:sz w:val="20"/>
                <w:szCs w:val="20"/>
              </w:rPr>
              <w:t>User Management</w:t>
            </w:r>
          </w:p>
        </w:tc>
        <w:tc>
          <w:tcPr>
            <w:tcW w:w="0" w:type="auto"/>
          </w:tcPr>
          <w:p w14:paraId="254A50CF" w14:textId="77777777" w:rsidR="008B4E75" w:rsidRDefault="00000000">
            <w:r>
              <w:rPr>
                <w:color w:val="1E293B"/>
                <w:sz w:val="20"/>
                <w:szCs w:val="20"/>
              </w:rPr>
              <w:t>Create, edit, activate/deactivate, and delete user accounts</w:t>
            </w:r>
          </w:p>
        </w:tc>
      </w:tr>
    </w:tbl>
    <w:p w14:paraId="51532660" w14:textId="77777777" w:rsidR="008B4E75" w:rsidRDefault="008B4E75">
      <w:pPr>
        <w:spacing w:after="100"/>
      </w:pPr>
    </w:p>
    <w:p w14:paraId="7DF3FF79" w14:textId="77777777" w:rsidR="008B4E75" w:rsidRDefault="00000000">
      <w:pPr>
        <w:spacing w:after="100"/>
      </w:pPr>
      <w:r>
        <w:rPr>
          <w:color w:val="1E293B"/>
        </w:rPr>
        <w:t>Your name and role badge are displayed in the top-right corner alongside the "Sign Out" button.</w:t>
      </w:r>
    </w:p>
    <w:p w14:paraId="149CB38E" w14:textId="77777777" w:rsidR="008B4E75" w:rsidRDefault="00000000">
      <w:pPr>
        <w:pStyle w:val="Heading2"/>
        <w:spacing w:before="320" w:after="120"/>
      </w:pPr>
      <w:r>
        <w:rPr>
          <w:b/>
          <w:bCs/>
          <w:color w:val="1E293B"/>
        </w:rPr>
        <w:t>1.3 User Roles Overview</w:t>
      </w:r>
    </w:p>
    <w:p w14:paraId="5AA105F5" w14:textId="77777777" w:rsidR="008B4E75" w:rsidRDefault="00000000">
      <w:pPr>
        <w:spacing w:after="100"/>
      </w:pPr>
      <w:r>
        <w:rPr>
          <w:color w:val="1E293B"/>
        </w:rPr>
        <w:t>Understanding the role hierarchy helps when managing users and permissions: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9"/>
        <w:gridCol w:w="2849"/>
        <w:gridCol w:w="4748"/>
      </w:tblGrid>
      <w:tr w:rsidR="008B4E75" w14:paraId="084A0CD3" w14:textId="77777777">
        <w:tblPrEx>
          <w:tblCellMar>
            <w:top w:w="0" w:type="dxa"/>
            <w:bottom w:w="0" w:type="dxa"/>
          </w:tblCellMar>
        </w:tblPrEx>
        <w:tc>
          <w:tcPr>
            <w:tcW w:w="1000" w:type="pct"/>
            <w:shd w:val="solid" w:color="0E7C7B" w:fill="auto"/>
          </w:tcPr>
          <w:p w14:paraId="6E6E6AC2" w14:textId="77777777" w:rsidR="008B4E75" w:rsidRDefault="00000000">
            <w:r>
              <w:rPr>
                <w:b/>
                <w:bCs/>
                <w:color w:val="FFFFFF"/>
                <w:sz w:val="20"/>
                <w:szCs w:val="20"/>
              </w:rPr>
              <w:t>Role</w:t>
            </w:r>
          </w:p>
        </w:tc>
        <w:tc>
          <w:tcPr>
            <w:tcW w:w="1500" w:type="pct"/>
            <w:shd w:val="solid" w:color="0E7C7B" w:fill="auto"/>
          </w:tcPr>
          <w:p w14:paraId="1D027DC1" w14:textId="77777777" w:rsidR="008B4E75" w:rsidRDefault="00000000">
            <w:r>
              <w:rPr>
                <w:b/>
                <w:bCs/>
                <w:color w:val="FFFFFF"/>
                <w:sz w:val="20"/>
                <w:szCs w:val="20"/>
              </w:rPr>
              <w:t>Access Level</w:t>
            </w:r>
          </w:p>
        </w:tc>
        <w:tc>
          <w:tcPr>
            <w:tcW w:w="2500" w:type="pct"/>
            <w:shd w:val="solid" w:color="0E7C7B" w:fill="auto"/>
          </w:tcPr>
          <w:p w14:paraId="039F1089" w14:textId="77777777" w:rsidR="008B4E75" w:rsidRDefault="00000000">
            <w:r>
              <w:rPr>
                <w:b/>
                <w:bCs/>
                <w:color w:val="FFFFFF"/>
                <w:sz w:val="20"/>
                <w:szCs w:val="20"/>
              </w:rPr>
              <w:t>Primary Responsibilities</w:t>
            </w:r>
          </w:p>
        </w:tc>
      </w:tr>
      <w:tr w:rsidR="008B4E75" w14:paraId="29DF80E2" w14:textId="77777777">
        <w:tblPrEx>
          <w:tblCellMar>
            <w:top w:w="0" w:type="dxa"/>
            <w:bottom w:w="0" w:type="dxa"/>
          </w:tblCellMar>
        </w:tblPrEx>
        <w:tc>
          <w:tcPr>
            <w:tcW w:w="0" w:type="auto"/>
          </w:tcPr>
          <w:p w14:paraId="1BDA9ED8" w14:textId="77777777" w:rsidR="008B4E75" w:rsidRDefault="00000000">
            <w:r>
              <w:rPr>
                <w:b/>
                <w:bCs/>
                <w:color w:val="1E293B"/>
                <w:sz w:val="20"/>
                <w:szCs w:val="20"/>
              </w:rPr>
              <w:t>Super Admin</w:t>
            </w:r>
          </w:p>
        </w:tc>
        <w:tc>
          <w:tcPr>
            <w:tcW w:w="0" w:type="auto"/>
          </w:tcPr>
          <w:p w14:paraId="2D0C940B" w14:textId="77777777" w:rsidR="008B4E75" w:rsidRDefault="00000000">
            <w:r>
              <w:rPr>
                <w:color w:val="1E293B"/>
                <w:sz w:val="20"/>
                <w:szCs w:val="20"/>
              </w:rPr>
              <w:t>Full system access</w:t>
            </w:r>
          </w:p>
        </w:tc>
        <w:tc>
          <w:tcPr>
            <w:tcW w:w="0" w:type="auto"/>
          </w:tcPr>
          <w:p w14:paraId="56984016" w14:textId="77777777" w:rsidR="008B4E75" w:rsidRDefault="00000000">
            <w:r>
              <w:rPr>
                <w:color w:val="1E293B"/>
                <w:sz w:val="20"/>
                <w:szCs w:val="20"/>
              </w:rPr>
              <w:t>Everything — user management, KPI targets, all dashboards, reconciliation, client management</w:t>
            </w:r>
          </w:p>
        </w:tc>
      </w:tr>
      <w:tr w:rsidR="008B4E75" w14:paraId="27A4988B" w14:textId="77777777">
        <w:tblPrEx>
          <w:tblCellMar>
            <w:top w:w="0" w:type="dxa"/>
            <w:bottom w:w="0" w:type="dxa"/>
          </w:tblCellMar>
        </w:tblPrEx>
        <w:tc>
          <w:tcPr>
            <w:tcW w:w="0" w:type="auto"/>
          </w:tcPr>
          <w:p w14:paraId="7E601F5C" w14:textId="77777777" w:rsidR="008B4E75" w:rsidRDefault="00000000">
            <w:r>
              <w:rPr>
                <w:b/>
                <w:bCs/>
                <w:color w:val="1E293B"/>
                <w:sz w:val="20"/>
                <w:szCs w:val="20"/>
              </w:rPr>
              <w:t>Admin</w:t>
            </w:r>
          </w:p>
        </w:tc>
        <w:tc>
          <w:tcPr>
            <w:tcW w:w="0" w:type="auto"/>
          </w:tcPr>
          <w:p w14:paraId="48A014A4" w14:textId="77777777" w:rsidR="008B4E75" w:rsidRDefault="00000000">
            <w:r>
              <w:rPr>
                <w:color w:val="1E293B"/>
                <w:sz w:val="20"/>
                <w:szCs w:val="20"/>
              </w:rPr>
              <w:t>Near-full access</w:t>
            </w:r>
          </w:p>
        </w:tc>
        <w:tc>
          <w:tcPr>
            <w:tcW w:w="0" w:type="auto"/>
          </w:tcPr>
          <w:p w14:paraId="4044BA1C" w14:textId="77777777" w:rsidR="008B4E75" w:rsidRDefault="00000000">
            <w:r>
              <w:rPr>
                <w:color w:val="1E293B"/>
                <w:sz w:val="20"/>
                <w:szCs w:val="20"/>
              </w:rPr>
              <w:t>Same as Super Admin except cannot edit KPI targets, add users, or reset passwords</w:t>
            </w:r>
          </w:p>
        </w:tc>
      </w:tr>
      <w:tr w:rsidR="008B4E75" w14:paraId="5F4F1A49" w14:textId="77777777">
        <w:tblPrEx>
          <w:tblCellMar>
            <w:top w:w="0" w:type="dxa"/>
            <w:bottom w:w="0" w:type="dxa"/>
          </w:tblCellMar>
        </w:tblPrEx>
        <w:tc>
          <w:tcPr>
            <w:tcW w:w="0" w:type="auto"/>
          </w:tcPr>
          <w:p w14:paraId="707CD433" w14:textId="77777777" w:rsidR="008B4E75" w:rsidRDefault="00000000">
            <w:r>
              <w:rPr>
                <w:b/>
                <w:bCs/>
                <w:color w:val="1E293B"/>
                <w:sz w:val="20"/>
                <w:szCs w:val="20"/>
              </w:rPr>
              <w:t>Inspector</w:t>
            </w:r>
          </w:p>
        </w:tc>
        <w:tc>
          <w:tcPr>
            <w:tcW w:w="0" w:type="auto"/>
          </w:tcPr>
          <w:p w14:paraId="7FE5A235" w14:textId="77777777" w:rsidR="008B4E75" w:rsidRDefault="00000000">
            <w:r>
              <w:rPr>
                <w:color w:val="1E293B"/>
                <w:sz w:val="20"/>
                <w:szCs w:val="20"/>
              </w:rPr>
              <w:t>Inspector dashboard only</w:t>
            </w:r>
          </w:p>
        </w:tc>
        <w:tc>
          <w:tcPr>
            <w:tcW w:w="0" w:type="auto"/>
          </w:tcPr>
          <w:p w14:paraId="278CCADC" w14:textId="77777777" w:rsidR="008B4E75" w:rsidRDefault="00000000">
            <w:r>
              <w:rPr>
                <w:color w:val="1E293B"/>
                <w:sz w:val="20"/>
                <w:szCs w:val="20"/>
              </w:rPr>
              <w:t>Approve/reject EPVs, complete inspector forms, track facility visits (province-filtered)</w:t>
            </w:r>
          </w:p>
        </w:tc>
      </w:tr>
      <w:tr w:rsidR="008B4E75" w14:paraId="2215DC50" w14:textId="77777777">
        <w:tblPrEx>
          <w:tblCellMar>
            <w:top w:w="0" w:type="dxa"/>
            <w:bottom w:w="0" w:type="dxa"/>
          </w:tblCellMar>
        </w:tblPrEx>
        <w:tc>
          <w:tcPr>
            <w:tcW w:w="0" w:type="auto"/>
          </w:tcPr>
          <w:p w14:paraId="78B03D7B" w14:textId="77777777" w:rsidR="008B4E75" w:rsidRDefault="00000000">
            <w:r>
              <w:rPr>
                <w:b/>
                <w:bCs/>
                <w:color w:val="1E293B"/>
                <w:sz w:val="20"/>
                <w:szCs w:val="20"/>
              </w:rPr>
              <w:t>Company Admin</w:t>
            </w:r>
          </w:p>
        </w:tc>
        <w:tc>
          <w:tcPr>
            <w:tcW w:w="0" w:type="auto"/>
          </w:tcPr>
          <w:p w14:paraId="1C338528" w14:textId="77777777" w:rsidR="008B4E75" w:rsidRDefault="00000000">
            <w:r>
              <w:rPr>
                <w:color w:val="1E293B"/>
                <w:sz w:val="20"/>
                <w:szCs w:val="20"/>
              </w:rPr>
              <w:t>Company overview only</w:t>
            </w:r>
          </w:p>
        </w:tc>
        <w:tc>
          <w:tcPr>
            <w:tcW w:w="0" w:type="auto"/>
          </w:tcPr>
          <w:p w14:paraId="7F88118A" w14:textId="77777777" w:rsidR="008B4E75" w:rsidRDefault="00000000">
            <w:r>
              <w:rPr>
                <w:color w:val="1E293B"/>
                <w:sz w:val="20"/>
                <w:szCs w:val="20"/>
              </w:rPr>
              <w:t>View allocated facilities, create manual EPVs, complete EPV forms, upload POP</w:t>
            </w:r>
          </w:p>
        </w:tc>
      </w:tr>
      <w:tr w:rsidR="008B4E75" w14:paraId="3B56E9B5" w14:textId="77777777">
        <w:tblPrEx>
          <w:tblCellMar>
            <w:top w:w="0" w:type="dxa"/>
            <w:bottom w:w="0" w:type="dxa"/>
          </w:tblCellMar>
        </w:tblPrEx>
        <w:tc>
          <w:tcPr>
            <w:tcW w:w="0" w:type="auto"/>
          </w:tcPr>
          <w:p w14:paraId="3BB1A23C" w14:textId="77777777" w:rsidR="008B4E75" w:rsidRDefault="00000000">
            <w:r>
              <w:rPr>
                <w:b/>
                <w:bCs/>
                <w:color w:val="1E293B"/>
                <w:sz w:val="20"/>
                <w:szCs w:val="20"/>
              </w:rPr>
              <w:t>User</w:t>
            </w:r>
          </w:p>
        </w:tc>
        <w:tc>
          <w:tcPr>
            <w:tcW w:w="0" w:type="auto"/>
          </w:tcPr>
          <w:p w14:paraId="28A9A1FA" w14:textId="77777777" w:rsidR="008B4E75" w:rsidRDefault="00000000">
            <w:r>
              <w:rPr>
                <w:color w:val="1E293B"/>
                <w:sz w:val="20"/>
                <w:szCs w:val="20"/>
              </w:rPr>
              <w:t>Basic company access</w:t>
            </w:r>
          </w:p>
        </w:tc>
        <w:tc>
          <w:tcPr>
            <w:tcW w:w="0" w:type="auto"/>
          </w:tcPr>
          <w:p w14:paraId="0EB7C6EB" w14:textId="77777777" w:rsidR="008B4E75" w:rsidRDefault="00000000">
            <w:r>
              <w:rPr>
                <w:color w:val="1E293B"/>
                <w:sz w:val="20"/>
                <w:szCs w:val="20"/>
              </w:rPr>
              <w:t>Complete EPV forms sent to them, upload POP</w:t>
            </w:r>
          </w:p>
        </w:tc>
      </w:tr>
    </w:tbl>
    <w:p w14:paraId="42B98A1E" w14:textId="77777777" w:rsidR="008A422E" w:rsidRDefault="008A422E" w:rsidP="008A422E">
      <w:pPr>
        <w:rPr>
          <w:b/>
          <w:bCs/>
          <w:color w:val="0E7C7B"/>
          <w:sz w:val="32"/>
          <w:szCs w:val="32"/>
        </w:rPr>
      </w:pPr>
    </w:p>
    <w:p w14:paraId="7DE715A6" w14:textId="0B3D1E21" w:rsidR="008B4E75" w:rsidRDefault="00000000" w:rsidP="008A422E">
      <w:r>
        <w:rPr>
          <w:b/>
          <w:bCs/>
          <w:color w:val="0E7C7B"/>
          <w:sz w:val="32"/>
          <w:szCs w:val="32"/>
        </w:rPr>
        <w:t>2. Dashboard Overview</w:t>
      </w:r>
    </w:p>
    <w:p w14:paraId="25367D76" w14:textId="77777777" w:rsidR="008B4E75" w:rsidRDefault="00000000">
      <w:pPr>
        <w:spacing w:after="100"/>
      </w:pPr>
      <w:r>
        <w:rPr>
          <w:color w:val="1E293B"/>
        </w:rPr>
        <w:t>The Dashboard is your central command centre, providing a holistic view of the entire EPVS system at a glance.</w:t>
      </w:r>
    </w:p>
    <w:p w14:paraId="3677F0F5" w14:textId="77777777" w:rsidR="008B4E75" w:rsidRDefault="00000000">
      <w:pPr>
        <w:pStyle w:val="Heading2"/>
        <w:spacing w:before="320" w:after="120"/>
      </w:pPr>
      <w:r>
        <w:rPr>
          <w:b/>
          <w:bCs/>
          <w:color w:val="1E293B"/>
        </w:rPr>
        <w:t>2.1 Quick Stats Cards</w:t>
      </w:r>
    </w:p>
    <w:p w14:paraId="3263BFB8" w14:textId="77777777" w:rsidR="008B4E75" w:rsidRDefault="00000000">
      <w:pPr>
        <w:spacing w:after="100"/>
      </w:pPr>
      <w:r>
        <w:rPr>
          <w:color w:val="1E293B"/>
        </w:rPr>
        <w:t>Four clickable cards at the top provide key metrics. Clicking each card navigates to the relevant page:</w:t>
      </w:r>
    </w:p>
    <w:p w14:paraId="37BED215" w14:textId="77777777" w:rsidR="008B4E75" w:rsidRDefault="00000000">
      <w:pPr>
        <w:pStyle w:val="ListParagraph"/>
        <w:numPr>
          <w:ilvl w:val="0"/>
          <w:numId w:val="1"/>
        </w:numPr>
        <w:spacing w:after="60"/>
      </w:pPr>
      <w:r>
        <w:rPr>
          <w:b/>
          <w:bCs/>
          <w:color w:val="1E293B"/>
        </w:rPr>
        <w:t xml:space="preserve">Total Users: </w:t>
      </w:r>
      <w:r>
        <w:rPr>
          <w:color w:val="1E293B"/>
        </w:rPr>
        <w:t>Shows the total number of users in the system and how many are active. Click to go to User Management.</w:t>
      </w:r>
    </w:p>
    <w:p w14:paraId="2E8E3A1C" w14:textId="77777777" w:rsidR="008B4E75" w:rsidRDefault="00000000">
      <w:pPr>
        <w:pStyle w:val="ListParagraph"/>
        <w:numPr>
          <w:ilvl w:val="0"/>
          <w:numId w:val="1"/>
        </w:numPr>
        <w:spacing w:after="60"/>
      </w:pPr>
      <w:r>
        <w:rPr>
          <w:b/>
          <w:bCs/>
          <w:color w:val="1E293B"/>
        </w:rPr>
        <w:t xml:space="preserve">Total Clients: </w:t>
      </w:r>
      <w:r>
        <w:rPr>
          <w:color w:val="1E293B"/>
        </w:rPr>
        <w:t>Shows the total client/facility records and how many are verified. Click to go to Clients.</w:t>
      </w:r>
    </w:p>
    <w:p w14:paraId="21580CC8" w14:textId="77777777" w:rsidR="008B4E75" w:rsidRDefault="00000000">
      <w:pPr>
        <w:pStyle w:val="ListParagraph"/>
        <w:numPr>
          <w:ilvl w:val="0"/>
          <w:numId w:val="1"/>
        </w:numPr>
        <w:spacing w:after="60"/>
      </w:pPr>
      <w:r>
        <w:rPr>
          <w:b/>
          <w:bCs/>
          <w:color w:val="1E293B"/>
        </w:rPr>
        <w:t xml:space="preserve">EPV Forms: </w:t>
      </w:r>
      <w:r>
        <w:rPr>
          <w:color w:val="1E293B"/>
        </w:rPr>
        <w:t>Shows total EPV forms and how many are completed. Click to go to Company Overview.</w:t>
      </w:r>
    </w:p>
    <w:p w14:paraId="49EF0882" w14:textId="77777777" w:rsidR="008B4E75" w:rsidRDefault="00000000">
      <w:pPr>
        <w:pStyle w:val="ListParagraph"/>
        <w:numPr>
          <w:ilvl w:val="0"/>
          <w:numId w:val="1"/>
        </w:numPr>
        <w:spacing w:after="60"/>
      </w:pPr>
      <w:r>
        <w:rPr>
          <w:b/>
          <w:bCs/>
          <w:color w:val="1E293B"/>
        </w:rPr>
        <w:lastRenderedPageBreak/>
        <w:t xml:space="preserve">Support Tickets: </w:t>
      </w:r>
      <w:r>
        <w:rPr>
          <w:color w:val="1E293B"/>
        </w:rPr>
        <w:t>Shows total tickets and how many are open. Click to go to Support.</w:t>
      </w:r>
    </w:p>
    <w:p w14:paraId="72263160" w14:textId="77777777" w:rsidR="008B4E75" w:rsidRDefault="00000000">
      <w:pPr>
        <w:pStyle w:val="Heading2"/>
        <w:spacing w:before="320" w:after="120"/>
      </w:pPr>
      <w:r>
        <w:rPr>
          <w:b/>
          <w:bCs/>
          <w:color w:val="1E293B"/>
        </w:rPr>
        <w:t>2.2 Performance KPIs</w:t>
      </w:r>
    </w:p>
    <w:p w14:paraId="3E411B06" w14:textId="77777777" w:rsidR="008B4E75" w:rsidRDefault="00000000">
      <w:pPr>
        <w:spacing w:after="100"/>
      </w:pPr>
      <w:r>
        <w:rPr>
          <w:color w:val="1E293B"/>
        </w:rPr>
        <w:t>Four KPI gauge cards display real-time performance against configurable targets: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4273"/>
        <w:gridCol w:w="2374"/>
      </w:tblGrid>
      <w:tr w:rsidR="008B4E75" w14:paraId="5A70D4BE" w14:textId="77777777">
        <w:tblPrEx>
          <w:tblCellMar>
            <w:top w:w="0" w:type="dxa"/>
            <w:bottom w:w="0" w:type="dxa"/>
          </w:tblCellMar>
        </w:tblPrEx>
        <w:tc>
          <w:tcPr>
            <w:tcW w:w="1500" w:type="pct"/>
            <w:shd w:val="solid" w:color="0E7C7B" w:fill="auto"/>
          </w:tcPr>
          <w:p w14:paraId="62B6856D" w14:textId="77777777" w:rsidR="008B4E75" w:rsidRDefault="00000000">
            <w:r>
              <w:rPr>
                <w:b/>
                <w:bCs/>
                <w:color w:val="FFFFFF"/>
                <w:sz w:val="20"/>
                <w:szCs w:val="20"/>
              </w:rPr>
              <w:t>KPI</w:t>
            </w:r>
          </w:p>
        </w:tc>
        <w:tc>
          <w:tcPr>
            <w:tcW w:w="2250" w:type="pct"/>
            <w:shd w:val="solid" w:color="0E7C7B" w:fill="auto"/>
          </w:tcPr>
          <w:p w14:paraId="0F29950C" w14:textId="77777777" w:rsidR="008B4E75" w:rsidRDefault="00000000">
            <w:r>
              <w:rPr>
                <w:b/>
                <w:bCs/>
                <w:color w:val="FFFFFF"/>
                <w:sz w:val="20"/>
                <w:szCs w:val="20"/>
              </w:rPr>
              <w:t>What It Measures</w:t>
            </w:r>
          </w:p>
        </w:tc>
        <w:tc>
          <w:tcPr>
            <w:tcW w:w="1250" w:type="pct"/>
            <w:shd w:val="solid" w:color="0E7C7B" w:fill="auto"/>
          </w:tcPr>
          <w:p w14:paraId="494796CB" w14:textId="77777777" w:rsidR="008B4E75" w:rsidRDefault="00000000">
            <w:r>
              <w:rPr>
                <w:b/>
                <w:bCs/>
                <w:color w:val="FFFFFF"/>
                <w:sz w:val="20"/>
                <w:szCs w:val="20"/>
              </w:rPr>
              <w:t>Default Target</w:t>
            </w:r>
          </w:p>
        </w:tc>
      </w:tr>
      <w:tr w:rsidR="008B4E75" w14:paraId="10B5FDA9" w14:textId="77777777">
        <w:tblPrEx>
          <w:tblCellMar>
            <w:top w:w="0" w:type="dxa"/>
            <w:bottom w:w="0" w:type="dxa"/>
          </w:tblCellMar>
        </w:tblPrEx>
        <w:tc>
          <w:tcPr>
            <w:tcW w:w="0" w:type="auto"/>
          </w:tcPr>
          <w:p w14:paraId="359E658D" w14:textId="77777777" w:rsidR="008B4E75" w:rsidRDefault="00000000">
            <w:r>
              <w:rPr>
                <w:color w:val="1E293B"/>
                <w:sz w:val="20"/>
                <w:szCs w:val="20"/>
              </w:rPr>
              <w:t>Collection (Prior Months)</w:t>
            </w:r>
          </w:p>
        </w:tc>
        <w:tc>
          <w:tcPr>
            <w:tcW w:w="0" w:type="auto"/>
          </w:tcPr>
          <w:p w14:paraId="18AA949D" w14:textId="77777777" w:rsidR="008B4E75" w:rsidRDefault="00000000">
            <w:r>
              <w:rPr>
                <w:color w:val="1E293B"/>
                <w:sz w:val="20"/>
                <w:szCs w:val="20"/>
              </w:rPr>
              <w:t>Percentage of total billed amounts that have been paid for past months</w:t>
            </w:r>
          </w:p>
        </w:tc>
        <w:tc>
          <w:tcPr>
            <w:tcW w:w="0" w:type="auto"/>
          </w:tcPr>
          <w:p w14:paraId="6313FBF6" w14:textId="77777777" w:rsidR="008B4E75" w:rsidRDefault="00000000">
            <w:r>
              <w:rPr>
                <w:color w:val="1E293B"/>
                <w:sz w:val="20"/>
                <w:szCs w:val="20"/>
              </w:rPr>
              <w:t>80%</w:t>
            </w:r>
          </w:p>
        </w:tc>
      </w:tr>
      <w:tr w:rsidR="008B4E75" w14:paraId="683BE576" w14:textId="77777777">
        <w:tblPrEx>
          <w:tblCellMar>
            <w:top w:w="0" w:type="dxa"/>
            <w:bottom w:w="0" w:type="dxa"/>
          </w:tblCellMar>
        </w:tblPrEx>
        <w:tc>
          <w:tcPr>
            <w:tcW w:w="0" w:type="auto"/>
          </w:tcPr>
          <w:p w14:paraId="30D10873" w14:textId="77777777" w:rsidR="008B4E75" w:rsidRDefault="00000000">
            <w:r>
              <w:rPr>
                <w:color w:val="1E293B"/>
                <w:sz w:val="20"/>
                <w:szCs w:val="20"/>
              </w:rPr>
              <w:t>Collection (Current Month)</w:t>
            </w:r>
          </w:p>
        </w:tc>
        <w:tc>
          <w:tcPr>
            <w:tcW w:w="0" w:type="auto"/>
          </w:tcPr>
          <w:p w14:paraId="5E3DE543" w14:textId="77777777" w:rsidR="008B4E75" w:rsidRDefault="00000000">
            <w:r>
              <w:rPr>
                <w:color w:val="1E293B"/>
                <w:sz w:val="20"/>
                <w:szCs w:val="20"/>
              </w:rPr>
              <w:t>Percentage of current month's billed amount that has been paid</w:t>
            </w:r>
          </w:p>
        </w:tc>
        <w:tc>
          <w:tcPr>
            <w:tcW w:w="0" w:type="auto"/>
          </w:tcPr>
          <w:p w14:paraId="0791321B" w14:textId="77777777" w:rsidR="008B4E75" w:rsidRDefault="00000000">
            <w:r>
              <w:rPr>
                <w:color w:val="1E293B"/>
                <w:sz w:val="20"/>
                <w:szCs w:val="20"/>
              </w:rPr>
              <w:t>80%</w:t>
            </w:r>
          </w:p>
        </w:tc>
      </w:tr>
      <w:tr w:rsidR="008B4E75" w14:paraId="27AF3A7A" w14:textId="77777777">
        <w:tblPrEx>
          <w:tblCellMar>
            <w:top w:w="0" w:type="dxa"/>
            <w:bottom w:w="0" w:type="dxa"/>
          </w:tblCellMar>
        </w:tblPrEx>
        <w:tc>
          <w:tcPr>
            <w:tcW w:w="0" w:type="auto"/>
          </w:tcPr>
          <w:p w14:paraId="5CDECDC9" w14:textId="77777777" w:rsidR="008B4E75" w:rsidRDefault="00000000">
            <w:r>
              <w:rPr>
                <w:color w:val="1E293B"/>
                <w:sz w:val="20"/>
                <w:szCs w:val="20"/>
              </w:rPr>
              <w:t>Approvals Actioned</w:t>
            </w:r>
          </w:p>
        </w:tc>
        <w:tc>
          <w:tcPr>
            <w:tcW w:w="0" w:type="auto"/>
          </w:tcPr>
          <w:p w14:paraId="6A8983C4" w14:textId="77777777" w:rsidR="008B4E75" w:rsidRDefault="00000000">
            <w:r>
              <w:rPr>
                <w:color w:val="1E293B"/>
                <w:sz w:val="20"/>
                <w:szCs w:val="20"/>
              </w:rPr>
              <w:t>Percentage of completed EPVs that have been verified by an inspector</w:t>
            </w:r>
          </w:p>
        </w:tc>
        <w:tc>
          <w:tcPr>
            <w:tcW w:w="0" w:type="auto"/>
          </w:tcPr>
          <w:p w14:paraId="3890D7B0" w14:textId="77777777" w:rsidR="008B4E75" w:rsidRDefault="00000000">
            <w:r>
              <w:rPr>
                <w:color w:val="1E293B"/>
                <w:sz w:val="20"/>
                <w:szCs w:val="20"/>
              </w:rPr>
              <w:t>90%</w:t>
            </w:r>
          </w:p>
        </w:tc>
      </w:tr>
      <w:tr w:rsidR="008B4E75" w14:paraId="1F6D4BA6" w14:textId="77777777">
        <w:tblPrEx>
          <w:tblCellMar>
            <w:top w:w="0" w:type="dxa"/>
            <w:bottom w:w="0" w:type="dxa"/>
          </w:tblCellMar>
        </w:tblPrEx>
        <w:tc>
          <w:tcPr>
            <w:tcW w:w="0" w:type="auto"/>
          </w:tcPr>
          <w:p w14:paraId="0863355D" w14:textId="77777777" w:rsidR="008B4E75" w:rsidRDefault="00000000">
            <w:r>
              <w:rPr>
                <w:color w:val="1E293B"/>
                <w:sz w:val="20"/>
                <w:szCs w:val="20"/>
              </w:rPr>
              <w:t>Facilities Visited</w:t>
            </w:r>
          </w:p>
        </w:tc>
        <w:tc>
          <w:tcPr>
            <w:tcW w:w="0" w:type="auto"/>
          </w:tcPr>
          <w:p w14:paraId="6102D87F" w14:textId="77777777" w:rsidR="008B4E75" w:rsidRDefault="00000000">
            <w:r>
              <w:rPr>
                <w:color w:val="1E293B"/>
                <w:sz w:val="20"/>
                <w:szCs w:val="20"/>
              </w:rPr>
              <w:t>Percentage of facilities physically visited this quarter</w:t>
            </w:r>
          </w:p>
        </w:tc>
        <w:tc>
          <w:tcPr>
            <w:tcW w:w="0" w:type="auto"/>
          </w:tcPr>
          <w:p w14:paraId="45386451" w14:textId="77777777" w:rsidR="008B4E75" w:rsidRDefault="00000000">
            <w:r>
              <w:rPr>
                <w:color w:val="1E293B"/>
                <w:sz w:val="20"/>
                <w:szCs w:val="20"/>
              </w:rPr>
              <w:t>100%</w:t>
            </w:r>
          </w:p>
        </w:tc>
      </w:tr>
    </w:tbl>
    <w:p w14:paraId="3EFBD913" w14:textId="77777777" w:rsidR="008B4E75" w:rsidRDefault="008B4E75">
      <w:pPr>
        <w:spacing w:after="100"/>
      </w:pPr>
    </w:p>
    <w:p w14:paraId="5EC38977" w14:textId="77777777" w:rsidR="008B4E75" w:rsidRDefault="00000000">
      <w:pPr>
        <w:spacing w:after="100"/>
      </w:pPr>
      <w:r>
        <w:rPr>
          <w:color w:val="1E293B"/>
        </w:rPr>
        <w:t>Each card shows the current value, a colour-coded progress bar, and an "ON TARGET" or "BELOW TARGET" badge.</w:t>
      </w:r>
    </w:p>
    <w:p w14:paraId="0E7D72B9" w14:textId="77777777" w:rsidR="008B4E75" w:rsidRDefault="00000000">
      <w:pPr>
        <w:pStyle w:val="ListParagraph"/>
        <w:numPr>
          <w:ilvl w:val="0"/>
          <w:numId w:val="1"/>
        </w:numPr>
        <w:spacing w:after="60"/>
      </w:pPr>
      <w:r>
        <w:rPr>
          <w:b/>
          <w:bCs/>
          <w:color w:val="1E293B"/>
        </w:rPr>
        <w:t xml:space="preserve">Green: </w:t>
      </w:r>
      <w:r>
        <w:rPr>
          <w:color w:val="1E293B"/>
        </w:rPr>
        <w:t>Value meets or exceeds the target.</w:t>
      </w:r>
    </w:p>
    <w:p w14:paraId="7DA6EA89" w14:textId="77777777" w:rsidR="008B4E75" w:rsidRDefault="00000000">
      <w:pPr>
        <w:pStyle w:val="ListParagraph"/>
        <w:numPr>
          <w:ilvl w:val="0"/>
          <w:numId w:val="1"/>
        </w:numPr>
        <w:spacing w:after="60"/>
      </w:pPr>
      <w:r>
        <w:rPr>
          <w:b/>
          <w:bCs/>
          <w:color w:val="1E293B"/>
        </w:rPr>
        <w:t xml:space="preserve">Orange: </w:t>
      </w:r>
      <w:r>
        <w:rPr>
          <w:color w:val="1E293B"/>
        </w:rPr>
        <w:t>Value is approaching the target (within 75-99%).</w:t>
      </w:r>
    </w:p>
    <w:p w14:paraId="078086FA" w14:textId="77777777" w:rsidR="008B4E75" w:rsidRDefault="00000000">
      <w:pPr>
        <w:pStyle w:val="ListParagraph"/>
        <w:numPr>
          <w:ilvl w:val="0"/>
          <w:numId w:val="1"/>
        </w:numPr>
        <w:spacing w:after="60"/>
      </w:pPr>
      <w:r>
        <w:rPr>
          <w:b/>
          <w:bCs/>
          <w:color w:val="1E293B"/>
        </w:rPr>
        <w:t xml:space="preserve">Red: </w:t>
      </w:r>
      <w:r>
        <w:rPr>
          <w:color w:val="1E293B"/>
        </w:rPr>
        <w:t>Value is significantly below the target.</w:t>
      </w:r>
    </w:p>
    <w:p w14:paraId="68C6EC60" w14:textId="77777777" w:rsidR="008B4E75" w:rsidRDefault="008B4E75">
      <w:pPr>
        <w:spacing w:after="100"/>
      </w:pPr>
    </w:p>
    <w:p w14:paraId="32670A9F" w14:textId="77777777" w:rsidR="008B4E75" w:rsidRDefault="00000000">
      <w:pPr>
        <w:spacing w:after="100"/>
      </w:pPr>
      <w:r>
        <w:rPr>
          <w:b/>
          <w:bCs/>
          <w:color w:val="DC2626"/>
        </w:rPr>
        <w:t xml:space="preserve">Note: </w:t>
      </w:r>
      <w:r>
        <w:rPr>
          <w:color w:val="1E293B"/>
        </w:rPr>
        <w:t>Only Super Admin can edit KPI targets. See Section 11 for instructions.</w:t>
      </w:r>
    </w:p>
    <w:p w14:paraId="360F573F" w14:textId="77777777" w:rsidR="008B4E75" w:rsidRDefault="00000000">
      <w:pPr>
        <w:pStyle w:val="Heading2"/>
        <w:spacing w:before="320" w:after="120"/>
      </w:pPr>
      <w:r>
        <w:rPr>
          <w:b/>
          <w:bCs/>
          <w:color w:val="1E293B"/>
        </w:rPr>
        <w:t>2.3 Action Items &amp; Financial Summary</w:t>
      </w:r>
    </w:p>
    <w:p w14:paraId="0592CB6E" w14:textId="77777777" w:rsidR="008B4E75" w:rsidRDefault="00000000">
      <w:pPr>
        <w:spacing w:after="100"/>
      </w:pPr>
      <w:r>
        <w:rPr>
          <w:color w:val="1E293B"/>
        </w:rPr>
        <w:t>This module has two panels side by side:</w:t>
      </w:r>
    </w:p>
    <w:p w14:paraId="6B92EFA2" w14:textId="77777777" w:rsidR="008B4E75" w:rsidRDefault="008B4E75">
      <w:pPr>
        <w:spacing w:after="100"/>
      </w:pPr>
    </w:p>
    <w:p w14:paraId="7F000E49" w14:textId="77777777" w:rsidR="008B4E75" w:rsidRDefault="00000000">
      <w:pPr>
        <w:spacing w:after="100"/>
      </w:pPr>
      <w:r>
        <w:rPr>
          <w:b/>
          <w:bCs/>
          <w:color w:val="1E293B"/>
        </w:rPr>
        <w:t>Action Items (left panel):</w:t>
      </w:r>
    </w:p>
    <w:p w14:paraId="40311136" w14:textId="77777777" w:rsidR="008B4E75" w:rsidRDefault="00000000">
      <w:pPr>
        <w:pStyle w:val="ListParagraph"/>
        <w:numPr>
          <w:ilvl w:val="0"/>
          <w:numId w:val="1"/>
        </w:numPr>
        <w:spacing w:after="60"/>
      </w:pPr>
      <w:r>
        <w:rPr>
          <w:b/>
          <w:bCs/>
          <w:color w:val="1E293B"/>
        </w:rPr>
        <w:t xml:space="preserve">Pending Approvals: </w:t>
      </w:r>
      <w:r>
        <w:rPr>
          <w:color w:val="1E293B"/>
        </w:rPr>
        <w:t>EPVs completed by clients but not yet verified by an inspector.</w:t>
      </w:r>
    </w:p>
    <w:p w14:paraId="356E26D9" w14:textId="77777777" w:rsidR="008B4E75" w:rsidRDefault="00000000">
      <w:pPr>
        <w:pStyle w:val="ListParagraph"/>
        <w:numPr>
          <w:ilvl w:val="0"/>
          <w:numId w:val="1"/>
        </w:numPr>
        <w:spacing w:after="60"/>
      </w:pPr>
      <w:r>
        <w:rPr>
          <w:b/>
          <w:bCs/>
          <w:color w:val="1E293B"/>
        </w:rPr>
        <w:t xml:space="preserve">Inspector EPVs to Complete: </w:t>
      </w:r>
      <w:r>
        <w:rPr>
          <w:color w:val="1E293B"/>
        </w:rPr>
        <w:t>EPVs that were rejected — the inspector must complete their own form.</w:t>
      </w:r>
    </w:p>
    <w:p w14:paraId="5DD531B1" w14:textId="77777777" w:rsidR="008B4E75" w:rsidRDefault="00000000">
      <w:pPr>
        <w:pStyle w:val="ListParagraph"/>
        <w:numPr>
          <w:ilvl w:val="0"/>
          <w:numId w:val="1"/>
        </w:numPr>
        <w:spacing w:after="60"/>
      </w:pPr>
      <w:r>
        <w:rPr>
          <w:b/>
          <w:bCs/>
          <w:color w:val="1E293B"/>
        </w:rPr>
        <w:t xml:space="preserve">Facilities Need Visit: </w:t>
      </w:r>
      <w:r>
        <w:rPr>
          <w:color w:val="1E293B"/>
        </w:rPr>
        <w:t>Facilities with no physical inspection this quarter.</w:t>
      </w:r>
    </w:p>
    <w:p w14:paraId="56E02B7E" w14:textId="77777777" w:rsidR="008B4E75" w:rsidRDefault="00000000">
      <w:pPr>
        <w:pStyle w:val="ListParagraph"/>
        <w:numPr>
          <w:ilvl w:val="0"/>
          <w:numId w:val="1"/>
        </w:numPr>
        <w:spacing w:after="60"/>
      </w:pPr>
      <w:r>
        <w:rPr>
          <w:b/>
          <w:bCs/>
          <w:color w:val="1E293B"/>
        </w:rPr>
        <w:t xml:space="preserve">Not Completed EPVs: </w:t>
      </w:r>
      <w:r>
        <w:rPr>
          <w:color w:val="1E293B"/>
        </w:rPr>
        <w:t>Facilities that have not submitted EPVs for months in the current year.</w:t>
      </w:r>
    </w:p>
    <w:p w14:paraId="70F15298" w14:textId="77777777" w:rsidR="008B4E75" w:rsidRDefault="00000000">
      <w:pPr>
        <w:spacing w:after="100"/>
      </w:pPr>
      <w:r>
        <w:rPr>
          <w:b/>
          <w:bCs/>
          <w:i/>
          <w:iCs/>
          <w:color w:val="0E7C7B"/>
        </w:rPr>
        <w:t xml:space="preserve">Tip: </w:t>
      </w:r>
      <w:r>
        <w:rPr>
          <w:i/>
          <w:iCs/>
          <w:color w:val="64748B"/>
        </w:rPr>
        <w:t>Click any action item card to navigate directly to the Inspector Dashboard.</w:t>
      </w:r>
    </w:p>
    <w:p w14:paraId="74FA788B" w14:textId="77777777" w:rsidR="008B4E75" w:rsidRDefault="008B4E75">
      <w:pPr>
        <w:spacing w:after="100"/>
      </w:pPr>
    </w:p>
    <w:p w14:paraId="47EF58EB" w14:textId="77777777" w:rsidR="008B4E75" w:rsidRDefault="00000000">
      <w:pPr>
        <w:spacing w:after="100"/>
      </w:pPr>
      <w:r>
        <w:rPr>
          <w:b/>
          <w:bCs/>
          <w:color w:val="1E293B"/>
        </w:rPr>
        <w:t>Financial Summary (right panel):</w:t>
      </w:r>
    </w:p>
    <w:p w14:paraId="443302EB" w14:textId="77777777" w:rsidR="008B4E75" w:rsidRDefault="00000000">
      <w:pPr>
        <w:pStyle w:val="ListParagraph"/>
        <w:numPr>
          <w:ilvl w:val="0"/>
          <w:numId w:val="1"/>
        </w:numPr>
        <w:spacing w:after="60"/>
      </w:pPr>
      <w:r>
        <w:rPr>
          <w:color w:val="1E293B"/>
        </w:rPr>
        <w:t>Total Billed, Total Paid, and Outstanding amounts.</w:t>
      </w:r>
    </w:p>
    <w:p w14:paraId="7403B926" w14:textId="77777777" w:rsidR="008B4E75" w:rsidRDefault="00000000">
      <w:pPr>
        <w:pStyle w:val="ListParagraph"/>
        <w:numPr>
          <w:ilvl w:val="0"/>
          <w:numId w:val="1"/>
        </w:numPr>
        <w:spacing w:after="60"/>
      </w:pPr>
      <w:r>
        <w:rPr>
          <w:color w:val="1E293B"/>
        </w:rPr>
        <w:t>Egg Levy and Pulp Levy breakdowns with dozen counts and rand values.</w:t>
      </w:r>
    </w:p>
    <w:p w14:paraId="4DE2E775" w14:textId="77777777" w:rsidR="008B4E75" w:rsidRDefault="00000000">
      <w:pPr>
        <w:pStyle w:val="ListParagraph"/>
        <w:numPr>
          <w:ilvl w:val="0"/>
          <w:numId w:val="1"/>
        </w:numPr>
        <w:spacing w:after="60"/>
      </w:pPr>
      <w:r>
        <w:rPr>
          <w:color w:val="1E293B"/>
        </w:rPr>
        <w:t>Overall Collection Rate percentage.</w:t>
      </w:r>
    </w:p>
    <w:p w14:paraId="14D648B3" w14:textId="77777777" w:rsidR="008B4E75" w:rsidRDefault="00000000">
      <w:pPr>
        <w:pStyle w:val="Heading2"/>
        <w:spacing w:before="320" w:after="120"/>
      </w:pPr>
      <w:r>
        <w:rPr>
          <w:b/>
          <w:bCs/>
          <w:color w:val="1E293B"/>
        </w:rPr>
        <w:t>2.4 EPV Statistics</w:t>
      </w:r>
    </w:p>
    <w:p w14:paraId="7BAFC2A8" w14:textId="77777777" w:rsidR="008B4E75" w:rsidRDefault="00000000">
      <w:pPr>
        <w:spacing w:after="100"/>
      </w:pPr>
      <w:r>
        <w:rPr>
          <w:color w:val="1E293B"/>
        </w:rPr>
        <w:t>Six stat cards showing: Total Facilities, Completed EPVs, Verified EPVs, Rejections, Inspections Done, and Outstanding count.</w:t>
      </w:r>
    </w:p>
    <w:p w14:paraId="20CB99C0" w14:textId="77777777" w:rsidR="008B4E75" w:rsidRDefault="00000000">
      <w:pPr>
        <w:pStyle w:val="Heading2"/>
        <w:spacing w:before="320" w:after="120"/>
      </w:pPr>
      <w:r>
        <w:rPr>
          <w:b/>
          <w:bCs/>
          <w:color w:val="1E293B"/>
        </w:rPr>
        <w:t>2.5 Charts</w:t>
      </w:r>
    </w:p>
    <w:p w14:paraId="3DD611D3" w14:textId="77777777" w:rsidR="008B4E75" w:rsidRDefault="00000000">
      <w:pPr>
        <w:spacing w:after="100"/>
      </w:pPr>
      <w:r>
        <w:rPr>
          <w:color w:val="1E293B"/>
        </w:rPr>
        <w:t>Four interactive charts with hover tooltips:</w:t>
      </w:r>
    </w:p>
    <w:p w14:paraId="58769289" w14:textId="77777777" w:rsidR="008B4E75" w:rsidRDefault="00000000">
      <w:pPr>
        <w:pStyle w:val="ListParagraph"/>
        <w:numPr>
          <w:ilvl w:val="0"/>
          <w:numId w:val="1"/>
        </w:numPr>
        <w:spacing w:after="60"/>
      </w:pPr>
      <w:r>
        <w:rPr>
          <w:b/>
          <w:bCs/>
          <w:color w:val="1E293B"/>
        </w:rPr>
        <w:t xml:space="preserve">Total Billed vs Paid (Bar Chart): </w:t>
      </w:r>
      <w:r>
        <w:rPr>
          <w:color w:val="1E293B"/>
        </w:rPr>
        <w:t>Monthly comparison of amounts billed versus amounts received.</w:t>
      </w:r>
    </w:p>
    <w:p w14:paraId="57E0652A" w14:textId="77777777" w:rsidR="008B4E75" w:rsidRDefault="00000000">
      <w:pPr>
        <w:pStyle w:val="ListParagraph"/>
        <w:numPr>
          <w:ilvl w:val="0"/>
          <w:numId w:val="1"/>
        </w:numPr>
        <w:spacing w:after="60"/>
      </w:pPr>
      <w:r>
        <w:rPr>
          <w:b/>
          <w:bCs/>
          <w:color w:val="1E293B"/>
        </w:rPr>
        <w:t xml:space="preserve">Egg Levy vs Pulp Levy (Line Chart): </w:t>
      </w:r>
      <w:r>
        <w:rPr>
          <w:color w:val="1E293B"/>
        </w:rPr>
        <w:t>Monthly trend of egg levy and pulp levy amounts.</w:t>
      </w:r>
    </w:p>
    <w:p w14:paraId="5695DC77" w14:textId="77777777" w:rsidR="008B4E75" w:rsidRDefault="00000000">
      <w:pPr>
        <w:pStyle w:val="ListParagraph"/>
        <w:numPr>
          <w:ilvl w:val="0"/>
          <w:numId w:val="1"/>
        </w:numPr>
        <w:spacing w:after="60"/>
      </w:pPr>
      <w:r>
        <w:rPr>
          <w:b/>
          <w:bCs/>
          <w:color w:val="1E293B"/>
        </w:rPr>
        <w:lastRenderedPageBreak/>
        <w:t xml:space="preserve">Facilities by Province (Pie Chart): </w:t>
      </w:r>
      <w:r>
        <w:rPr>
          <w:color w:val="1E293B"/>
        </w:rPr>
        <w:t>Distribution of facilities across the nine South African provinces.</w:t>
      </w:r>
    </w:p>
    <w:p w14:paraId="4E37A3C3" w14:textId="77777777" w:rsidR="008B4E75" w:rsidRDefault="00000000">
      <w:pPr>
        <w:pStyle w:val="ListParagraph"/>
        <w:numPr>
          <w:ilvl w:val="0"/>
          <w:numId w:val="1"/>
        </w:numPr>
        <w:spacing w:after="60"/>
      </w:pPr>
      <w:r>
        <w:rPr>
          <w:b/>
          <w:bCs/>
          <w:color w:val="1E293B"/>
        </w:rPr>
        <w:t xml:space="preserve">Rejections by Province (Bar Chart): </w:t>
      </w:r>
      <w:r>
        <w:rPr>
          <w:color w:val="1E293B"/>
        </w:rPr>
        <w:t>Rejection counts per province to identify problem areas.</w:t>
      </w:r>
    </w:p>
    <w:p w14:paraId="47924435" w14:textId="77777777" w:rsidR="008B4E75" w:rsidRDefault="00000000">
      <w:pPr>
        <w:pStyle w:val="Heading2"/>
        <w:spacing w:before="320" w:after="120"/>
      </w:pPr>
      <w:r>
        <w:rPr>
          <w:b/>
          <w:bCs/>
          <w:color w:val="1E293B"/>
        </w:rPr>
        <w:t>2.6 System Overview</w:t>
      </w:r>
    </w:p>
    <w:p w14:paraId="514F9353" w14:textId="77777777" w:rsidR="008B4E75" w:rsidRDefault="00000000">
      <w:pPr>
        <w:spacing w:after="100"/>
      </w:pPr>
      <w:r>
        <w:rPr>
          <w:color w:val="1E293B"/>
        </w:rPr>
        <w:t>Three breakdown cards showing: Users by Role (horizontal bars), Client Verification (verified/unverified/pending invites), and Ticket Overview (open/in-progress/resolved/closed).</w:t>
      </w:r>
    </w:p>
    <w:p w14:paraId="74D3AA78" w14:textId="77777777" w:rsidR="008B4E75" w:rsidRDefault="00000000">
      <w:pPr>
        <w:pStyle w:val="Heading2"/>
        <w:spacing w:before="320" w:after="120"/>
      </w:pPr>
      <w:r>
        <w:rPr>
          <w:b/>
          <w:bCs/>
          <w:color w:val="1E293B"/>
        </w:rPr>
        <w:t>2.7 Recent Activity</w:t>
      </w:r>
    </w:p>
    <w:p w14:paraId="773FBD32" w14:textId="77777777" w:rsidR="008B4E75" w:rsidRDefault="00000000">
      <w:pPr>
        <w:spacing w:after="100"/>
      </w:pPr>
      <w:r>
        <w:rPr>
          <w:color w:val="1E293B"/>
        </w:rPr>
        <w:t>Two tables showing the 5 most recent users who joined and the 5 most recent support tickets. Each has a "View All" button.</w:t>
      </w:r>
    </w:p>
    <w:p w14:paraId="2B03BEDE" w14:textId="77777777" w:rsidR="008B4E75" w:rsidRDefault="00000000">
      <w:pPr>
        <w:pStyle w:val="Heading1"/>
        <w:spacing w:before="320" w:after="120"/>
      </w:pPr>
      <w:r>
        <w:rPr>
          <w:b/>
          <w:bCs/>
          <w:color w:val="0E7C7B"/>
        </w:rPr>
        <w:t>3. Client Management</w:t>
      </w:r>
    </w:p>
    <w:p w14:paraId="49BE18B9" w14:textId="77777777" w:rsidR="008B4E75" w:rsidRDefault="00000000">
      <w:pPr>
        <w:spacing w:after="100"/>
      </w:pPr>
      <w:r>
        <w:rPr>
          <w:color w:val="1E293B"/>
        </w:rPr>
        <w:t>The Clients page (Consolidated Master Abattoir Database) is where you manage all facility/client records.</w:t>
      </w:r>
    </w:p>
    <w:p w14:paraId="1CC75563" w14:textId="77777777" w:rsidR="008B4E75" w:rsidRDefault="00000000">
      <w:pPr>
        <w:pStyle w:val="Heading2"/>
        <w:spacing w:before="320" w:after="120"/>
      </w:pPr>
      <w:r>
        <w:rPr>
          <w:b/>
          <w:bCs/>
          <w:color w:val="1E293B"/>
        </w:rPr>
        <w:t>3.1 Viewing Clients</w:t>
      </w:r>
    </w:p>
    <w:p w14:paraId="26238B30" w14:textId="77777777" w:rsidR="008B4E75" w:rsidRDefault="00000000">
      <w:pPr>
        <w:spacing w:after="100"/>
      </w:pPr>
      <w:r>
        <w:rPr>
          <w:color w:val="1E293B"/>
        </w:rPr>
        <w:t>The page displays a paginated table (50 records per page) with columns: Status, Client ID, Business Name, Account Code, Email, Town, Facility Type, Province, Company Reg No., Physical Address, and more.</w:t>
      </w:r>
    </w:p>
    <w:p w14:paraId="3C9F6A35" w14:textId="77777777" w:rsidR="008B4E75" w:rsidRDefault="00000000">
      <w:pPr>
        <w:spacing w:after="100"/>
      </w:pPr>
      <w:r>
        <w:rPr>
          <w:b/>
          <w:bCs/>
          <w:i/>
          <w:iCs/>
          <w:color w:val="0E7C7B"/>
        </w:rPr>
        <w:t xml:space="preserve">Tip: </w:t>
      </w:r>
      <w:r>
        <w:rPr>
          <w:i/>
          <w:iCs/>
          <w:color w:val="64748B"/>
        </w:rPr>
        <w:t>Use the search bar at the top to quickly find a client by name, ID, email, or town.</w:t>
      </w:r>
    </w:p>
    <w:p w14:paraId="4ABA4ED1" w14:textId="77777777" w:rsidR="008B4E75" w:rsidRDefault="00000000">
      <w:pPr>
        <w:pStyle w:val="Heading2"/>
        <w:spacing w:before="320" w:after="120"/>
      </w:pPr>
      <w:r>
        <w:rPr>
          <w:b/>
          <w:bCs/>
          <w:color w:val="1E293B"/>
        </w:rPr>
        <w:t>3.2 Adding a New Client</w:t>
      </w:r>
    </w:p>
    <w:p w14:paraId="686E806A" w14:textId="77777777" w:rsidR="008B4E75" w:rsidRDefault="00000000">
      <w:pPr>
        <w:spacing w:after="70"/>
        <w:ind w:left="360"/>
      </w:pPr>
      <w:r>
        <w:rPr>
          <w:b/>
          <w:bCs/>
          <w:color w:val="0E7C7B"/>
        </w:rPr>
        <w:t xml:space="preserve">1. </w:t>
      </w:r>
      <w:r>
        <w:rPr>
          <w:color w:val="1E293B"/>
        </w:rPr>
        <w:t>Click the "+ Add New" button at the top of the page.</w:t>
      </w:r>
    </w:p>
    <w:p w14:paraId="72415033" w14:textId="77777777" w:rsidR="008B4E75" w:rsidRDefault="00000000">
      <w:pPr>
        <w:spacing w:after="70"/>
        <w:ind w:left="360"/>
      </w:pPr>
      <w:r>
        <w:rPr>
          <w:b/>
          <w:bCs/>
          <w:color w:val="0E7C7B"/>
        </w:rPr>
        <w:t xml:space="preserve">2. </w:t>
      </w:r>
      <w:r>
        <w:rPr>
          <w:color w:val="1E293B"/>
        </w:rPr>
        <w:t>A blank row appears at the top of the table with editable fields.</w:t>
      </w:r>
    </w:p>
    <w:p w14:paraId="4EAEB1BB" w14:textId="77777777" w:rsidR="008B4E75" w:rsidRDefault="00000000">
      <w:pPr>
        <w:spacing w:after="70"/>
        <w:ind w:left="360"/>
      </w:pPr>
      <w:r>
        <w:rPr>
          <w:b/>
          <w:bCs/>
          <w:color w:val="0E7C7B"/>
        </w:rPr>
        <w:t xml:space="preserve">3. </w:t>
      </w:r>
      <w:r>
        <w:rPr>
          <w:color w:val="1E293B"/>
        </w:rPr>
        <w:t>Fill in the Client ID and/or Business Name (at minimum).</w:t>
      </w:r>
    </w:p>
    <w:p w14:paraId="1EE540DB" w14:textId="77777777" w:rsidR="008B4E75" w:rsidRDefault="00000000">
      <w:pPr>
        <w:spacing w:after="70"/>
        <w:ind w:left="360"/>
      </w:pPr>
      <w:r>
        <w:rPr>
          <w:b/>
          <w:bCs/>
          <w:color w:val="0E7C7B"/>
        </w:rPr>
        <w:t xml:space="preserve">4. </w:t>
      </w:r>
      <w:r>
        <w:rPr>
          <w:color w:val="1E293B"/>
        </w:rPr>
        <w:t>Fill in additional fields: Email, Town, Facility Type, Province (dropdown), Company Reg No., Physical Address.</w:t>
      </w:r>
    </w:p>
    <w:p w14:paraId="5BF5D6F1" w14:textId="77777777" w:rsidR="008B4E75" w:rsidRDefault="00000000">
      <w:pPr>
        <w:spacing w:after="70"/>
        <w:ind w:left="360"/>
      </w:pPr>
      <w:r>
        <w:rPr>
          <w:b/>
          <w:bCs/>
          <w:color w:val="0E7C7B"/>
        </w:rPr>
        <w:t xml:space="preserve">5. </w:t>
      </w:r>
      <w:r>
        <w:rPr>
          <w:color w:val="1E293B"/>
        </w:rPr>
        <w:t>Click "View" to expand and fill contact details: Abattoir Owner, Accounts Contact, and Abattoir Manager.</w:t>
      </w:r>
    </w:p>
    <w:p w14:paraId="0143BD09" w14:textId="77777777" w:rsidR="008B4E75" w:rsidRDefault="00000000">
      <w:pPr>
        <w:spacing w:after="70"/>
        <w:ind w:left="360"/>
      </w:pPr>
      <w:r>
        <w:rPr>
          <w:b/>
          <w:bCs/>
          <w:color w:val="0E7C7B"/>
        </w:rPr>
        <w:t xml:space="preserve">6. </w:t>
      </w:r>
      <w:r>
        <w:rPr>
          <w:color w:val="1E293B"/>
        </w:rPr>
        <w:t>Click the "Add" button to save the record.</w:t>
      </w:r>
    </w:p>
    <w:p w14:paraId="1EB7C1D0" w14:textId="77777777" w:rsidR="008B4E75" w:rsidRDefault="00000000">
      <w:pPr>
        <w:spacing w:after="70"/>
        <w:ind w:left="360"/>
      </w:pPr>
      <w:r>
        <w:rPr>
          <w:b/>
          <w:bCs/>
          <w:color w:val="0E7C7B"/>
        </w:rPr>
        <w:t xml:space="preserve">7. </w:t>
      </w:r>
      <w:r>
        <w:rPr>
          <w:color w:val="1E293B"/>
        </w:rPr>
        <w:t>The table refreshes and the new client appears.</w:t>
      </w:r>
    </w:p>
    <w:p w14:paraId="0A92FD3E" w14:textId="77777777" w:rsidR="008B4E75" w:rsidRDefault="00000000">
      <w:pPr>
        <w:pStyle w:val="Heading2"/>
        <w:spacing w:before="320" w:after="120"/>
      </w:pPr>
      <w:r>
        <w:rPr>
          <w:b/>
          <w:bCs/>
          <w:color w:val="1E293B"/>
        </w:rPr>
        <w:t>3.3 Editing a Client</w:t>
      </w:r>
    </w:p>
    <w:p w14:paraId="4409E6BD" w14:textId="77777777" w:rsidR="008B4E75" w:rsidRDefault="00000000">
      <w:pPr>
        <w:spacing w:after="70"/>
        <w:ind w:left="360"/>
      </w:pPr>
      <w:r>
        <w:rPr>
          <w:b/>
          <w:bCs/>
          <w:color w:val="0E7C7B"/>
        </w:rPr>
        <w:t xml:space="preserve">1. </w:t>
      </w:r>
      <w:r>
        <w:rPr>
          <w:color w:val="1E293B"/>
        </w:rPr>
        <w:t>Find the client record in the table.</w:t>
      </w:r>
    </w:p>
    <w:p w14:paraId="4AE5AD20" w14:textId="77777777" w:rsidR="008B4E75" w:rsidRDefault="00000000">
      <w:pPr>
        <w:spacing w:after="70"/>
        <w:ind w:left="360"/>
      </w:pPr>
      <w:r>
        <w:rPr>
          <w:b/>
          <w:bCs/>
          <w:color w:val="0E7C7B"/>
        </w:rPr>
        <w:t xml:space="preserve">2. </w:t>
      </w:r>
      <w:r>
        <w:rPr>
          <w:color w:val="1E293B"/>
        </w:rPr>
        <w:t>Click the "Edit" button on that row.</w:t>
      </w:r>
    </w:p>
    <w:p w14:paraId="682F794B" w14:textId="77777777" w:rsidR="008B4E75" w:rsidRDefault="00000000">
      <w:pPr>
        <w:spacing w:after="70"/>
        <w:ind w:left="360"/>
      </w:pPr>
      <w:r>
        <w:rPr>
          <w:b/>
          <w:bCs/>
          <w:color w:val="0E7C7B"/>
        </w:rPr>
        <w:t xml:space="preserve">3. </w:t>
      </w:r>
      <w:r>
        <w:rPr>
          <w:color w:val="1E293B"/>
        </w:rPr>
        <w:t>All fields become editable and the contact details section auto-expands.</w:t>
      </w:r>
    </w:p>
    <w:p w14:paraId="004D15D4" w14:textId="77777777" w:rsidR="008B4E75" w:rsidRDefault="00000000">
      <w:pPr>
        <w:spacing w:after="70"/>
        <w:ind w:left="360"/>
      </w:pPr>
      <w:r>
        <w:rPr>
          <w:b/>
          <w:bCs/>
          <w:color w:val="0E7C7B"/>
        </w:rPr>
        <w:t xml:space="preserve">4. </w:t>
      </w:r>
      <w:r>
        <w:rPr>
          <w:color w:val="1E293B"/>
        </w:rPr>
        <w:t>Make your changes — modified fields are highlighted.</w:t>
      </w:r>
    </w:p>
    <w:p w14:paraId="284B28DA" w14:textId="77777777" w:rsidR="008B4E75" w:rsidRDefault="00000000">
      <w:pPr>
        <w:spacing w:after="70"/>
        <w:ind w:left="360"/>
      </w:pPr>
      <w:r>
        <w:rPr>
          <w:b/>
          <w:bCs/>
          <w:color w:val="0E7C7B"/>
        </w:rPr>
        <w:t xml:space="preserve">5. </w:t>
      </w:r>
      <w:r>
        <w:rPr>
          <w:color w:val="1E293B"/>
        </w:rPr>
        <w:t>Click "Save" to commit changes, or "Cancel" to discard.</w:t>
      </w:r>
    </w:p>
    <w:p w14:paraId="666B0DEF" w14:textId="77777777" w:rsidR="008B4E75" w:rsidRDefault="00000000">
      <w:pPr>
        <w:spacing w:after="100"/>
      </w:pPr>
      <w:r>
        <w:rPr>
          <w:b/>
          <w:bCs/>
          <w:color w:val="DC2626"/>
        </w:rPr>
        <w:t xml:space="preserve">Note: </w:t>
      </w:r>
      <w:r>
        <w:rPr>
          <w:color w:val="1E293B"/>
        </w:rPr>
        <w:t>All edits are logged in the audit trail with your name, role, and timestamp.</w:t>
      </w:r>
    </w:p>
    <w:p w14:paraId="340270C7" w14:textId="77777777" w:rsidR="008B4E75" w:rsidRDefault="00000000">
      <w:pPr>
        <w:pStyle w:val="Heading2"/>
        <w:spacing w:before="320" w:after="120"/>
      </w:pPr>
      <w:r>
        <w:rPr>
          <w:b/>
          <w:bCs/>
          <w:color w:val="1E293B"/>
        </w:rPr>
        <w:t>3.4 Deleting a Client</w:t>
      </w:r>
    </w:p>
    <w:p w14:paraId="5CAD4BCC" w14:textId="77777777" w:rsidR="008B4E75" w:rsidRDefault="00000000">
      <w:pPr>
        <w:spacing w:after="70"/>
        <w:ind w:left="360"/>
      </w:pPr>
      <w:r>
        <w:rPr>
          <w:b/>
          <w:bCs/>
          <w:color w:val="0E7C7B"/>
        </w:rPr>
        <w:t xml:space="preserve">1. </w:t>
      </w:r>
      <w:r>
        <w:rPr>
          <w:color w:val="1E293B"/>
        </w:rPr>
        <w:t>Click the "Delete" button on the client row.</w:t>
      </w:r>
    </w:p>
    <w:p w14:paraId="7F41B237" w14:textId="77777777" w:rsidR="008B4E75" w:rsidRDefault="00000000">
      <w:pPr>
        <w:spacing w:after="70"/>
        <w:ind w:left="360"/>
      </w:pPr>
      <w:r>
        <w:rPr>
          <w:b/>
          <w:bCs/>
          <w:color w:val="0E7C7B"/>
        </w:rPr>
        <w:t xml:space="preserve">2. </w:t>
      </w:r>
      <w:r>
        <w:rPr>
          <w:color w:val="1E293B"/>
        </w:rPr>
        <w:t>A confirmation modal appears showing the client name and ID.</w:t>
      </w:r>
    </w:p>
    <w:p w14:paraId="165ED168" w14:textId="77777777" w:rsidR="008B4E75" w:rsidRDefault="00000000">
      <w:pPr>
        <w:spacing w:after="70"/>
        <w:ind w:left="360"/>
      </w:pPr>
      <w:r>
        <w:rPr>
          <w:b/>
          <w:bCs/>
          <w:color w:val="0E7C7B"/>
        </w:rPr>
        <w:t xml:space="preserve">3. </w:t>
      </w:r>
      <w:r>
        <w:rPr>
          <w:color w:val="1E293B"/>
        </w:rPr>
        <w:t>Click "Confirm" to permanently delete, or "Cancel" to abort.</w:t>
      </w:r>
    </w:p>
    <w:p w14:paraId="4E944C23" w14:textId="77777777" w:rsidR="008B4E75" w:rsidRDefault="00000000">
      <w:pPr>
        <w:spacing w:after="100"/>
      </w:pPr>
      <w:r>
        <w:rPr>
          <w:b/>
          <w:bCs/>
          <w:color w:val="DC2626"/>
        </w:rPr>
        <w:t xml:space="preserve">Note: </w:t>
      </w:r>
      <w:r>
        <w:rPr>
          <w:color w:val="1E293B"/>
        </w:rPr>
        <w:t>This action cannot be undone. All associated data will be removed.</w:t>
      </w:r>
    </w:p>
    <w:p w14:paraId="2A39ADE3" w14:textId="77777777" w:rsidR="008B4E75" w:rsidRDefault="00000000">
      <w:pPr>
        <w:pStyle w:val="Heading2"/>
        <w:spacing w:before="320" w:after="120"/>
      </w:pPr>
      <w:r>
        <w:rPr>
          <w:b/>
          <w:bCs/>
          <w:color w:val="1E293B"/>
        </w:rPr>
        <w:t>3.5 Viewing the Change Log</w:t>
      </w:r>
    </w:p>
    <w:p w14:paraId="01D0A8C6" w14:textId="77777777" w:rsidR="008B4E75" w:rsidRDefault="00000000">
      <w:pPr>
        <w:spacing w:after="100"/>
      </w:pPr>
      <w:r>
        <w:rPr>
          <w:color w:val="1E293B"/>
        </w:rPr>
        <w:lastRenderedPageBreak/>
        <w:t>Click the "Change Log" button to toggle to the audit trail view. This shows every change made to client records:</w:t>
      </w:r>
    </w:p>
    <w:p w14:paraId="3CE75619" w14:textId="77777777" w:rsidR="008B4E75" w:rsidRDefault="00000000">
      <w:pPr>
        <w:pStyle w:val="ListParagraph"/>
        <w:numPr>
          <w:ilvl w:val="0"/>
          <w:numId w:val="1"/>
        </w:numPr>
        <w:spacing w:after="60"/>
      </w:pPr>
      <w:r>
        <w:rPr>
          <w:color w:val="1E293B"/>
        </w:rPr>
        <w:t>Date/Time of the change.</w:t>
      </w:r>
    </w:p>
    <w:p w14:paraId="11DED055" w14:textId="77777777" w:rsidR="008B4E75" w:rsidRDefault="00000000">
      <w:pPr>
        <w:pStyle w:val="ListParagraph"/>
        <w:numPr>
          <w:ilvl w:val="0"/>
          <w:numId w:val="1"/>
        </w:numPr>
        <w:spacing w:after="60"/>
      </w:pPr>
      <w:r>
        <w:rPr>
          <w:color w:val="1E293B"/>
        </w:rPr>
        <w:t>Client ID and Business Name affected.</w:t>
      </w:r>
    </w:p>
    <w:p w14:paraId="2BEB0FCB" w14:textId="77777777" w:rsidR="008B4E75" w:rsidRDefault="00000000">
      <w:pPr>
        <w:pStyle w:val="ListParagraph"/>
        <w:numPr>
          <w:ilvl w:val="0"/>
          <w:numId w:val="1"/>
        </w:numPr>
        <w:spacing w:after="60"/>
      </w:pPr>
      <w:r>
        <w:rPr>
          <w:color w:val="1E293B"/>
        </w:rPr>
        <w:t>Field Changed, Old Value, and New Value.</w:t>
      </w:r>
    </w:p>
    <w:p w14:paraId="73C99A16" w14:textId="77777777" w:rsidR="008B4E75" w:rsidRDefault="00000000">
      <w:pPr>
        <w:pStyle w:val="ListParagraph"/>
        <w:numPr>
          <w:ilvl w:val="0"/>
          <w:numId w:val="1"/>
        </w:numPr>
        <w:spacing w:after="60"/>
      </w:pPr>
      <w:r>
        <w:rPr>
          <w:color w:val="1E293B"/>
        </w:rPr>
        <w:t>Who made the change (Changed By).</w:t>
      </w:r>
    </w:p>
    <w:p w14:paraId="182938CD" w14:textId="77777777" w:rsidR="008B4E75" w:rsidRDefault="00000000">
      <w:pPr>
        <w:spacing w:after="100"/>
      </w:pPr>
      <w:r>
        <w:rPr>
          <w:b/>
          <w:bCs/>
          <w:i/>
          <w:iCs/>
          <w:color w:val="0E7C7B"/>
        </w:rPr>
        <w:t xml:space="preserve">Tip: </w:t>
      </w:r>
      <w:r>
        <w:rPr>
          <w:i/>
          <w:iCs/>
          <w:color w:val="64748B"/>
        </w:rPr>
        <w:t>Click the "History" button on a specific row to filter the Change Log to that client only.</w:t>
      </w:r>
    </w:p>
    <w:p w14:paraId="0074DF3A" w14:textId="77777777" w:rsidR="008B4E75" w:rsidRDefault="00000000">
      <w:pPr>
        <w:pStyle w:val="Heading2"/>
        <w:spacing w:before="320" w:after="120"/>
      </w:pPr>
      <w:r>
        <w:rPr>
          <w:b/>
          <w:bCs/>
          <w:color w:val="1E293B"/>
        </w:rPr>
        <w:t>3.6 Inviting a Company User</w:t>
      </w:r>
    </w:p>
    <w:p w14:paraId="1EA463E0" w14:textId="77777777" w:rsidR="008B4E75" w:rsidRDefault="00000000">
      <w:pPr>
        <w:spacing w:after="70"/>
        <w:ind w:left="360"/>
      </w:pPr>
      <w:r>
        <w:rPr>
          <w:b/>
          <w:bCs/>
          <w:color w:val="0E7C7B"/>
        </w:rPr>
        <w:t xml:space="preserve">1. </w:t>
      </w:r>
      <w:r>
        <w:rPr>
          <w:color w:val="1E293B"/>
        </w:rPr>
        <w:t>Ensure the client record has a valid email address.</w:t>
      </w:r>
    </w:p>
    <w:p w14:paraId="23985DDF" w14:textId="77777777" w:rsidR="008B4E75" w:rsidRDefault="00000000">
      <w:pPr>
        <w:spacing w:after="70"/>
        <w:ind w:left="360"/>
      </w:pPr>
      <w:r>
        <w:rPr>
          <w:b/>
          <w:bCs/>
          <w:color w:val="0E7C7B"/>
        </w:rPr>
        <w:t xml:space="preserve">2. </w:t>
      </w:r>
      <w:r>
        <w:rPr>
          <w:color w:val="1E293B"/>
        </w:rPr>
        <w:t>Click the "Invite" button on the client row.</w:t>
      </w:r>
    </w:p>
    <w:p w14:paraId="2755FCA8" w14:textId="77777777" w:rsidR="008B4E75" w:rsidRDefault="00000000">
      <w:pPr>
        <w:spacing w:after="70"/>
        <w:ind w:left="360"/>
      </w:pPr>
      <w:r>
        <w:rPr>
          <w:b/>
          <w:bCs/>
          <w:color w:val="0E7C7B"/>
        </w:rPr>
        <w:t xml:space="preserve">3. </w:t>
      </w:r>
      <w:r>
        <w:rPr>
          <w:color w:val="1E293B"/>
        </w:rPr>
        <w:t>A modal opens showing the company name and email.</w:t>
      </w:r>
    </w:p>
    <w:p w14:paraId="28CA838D" w14:textId="77777777" w:rsidR="008B4E75" w:rsidRDefault="00000000">
      <w:pPr>
        <w:spacing w:after="70"/>
        <w:ind w:left="360"/>
      </w:pPr>
      <w:r>
        <w:rPr>
          <w:b/>
          <w:bCs/>
          <w:color w:val="0E7C7B"/>
        </w:rPr>
        <w:t xml:space="preserve">4. </w:t>
      </w:r>
      <w:r>
        <w:rPr>
          <w:color w:val="1E293B"/>
        </w:rPr>
        <w:t>Select the role: "Company Admin" (can verify business details) or "User" (view-only access).</w:t>
      </w:r>
    </w:p>
    <w:p w14:paraId="7C257121" w14:textId="77777777" w:rsidR="008B4E75" w:rsidRDefault="00000000">
      <w:pPr>
        <w:spacing w:after="70"/>
        <w:ind w:left="360"/>
      </w:pPr>
      <w:r>
        <w:rPr>
          <w:b/>
          <w:bCs/>
          <w:color w:val="0E7C7B"/>
        </w:rPr>
        <w:t xml:space="preserve">5. </w:t>
      </w:r>
      <w:r>
        <w:rPr>
          <w:color w:val="1E293B"/>
        </w:rPr>
        <w:t>Click "Send Invitation".</w:t>
      </w:r>
    </w:p>
    <w:p w14:paraId="0437409B" w14:textId="4E5107E0" w:rsidR="008B4E75" w:rsidRDefault="00000000" w:rsidP="008A422E">
      <w:pPr>
        <w:spacing w:after="70"/>
        <w:ind w:left="360"/>
      </w:pPr>
      <w:r>
        <w:rPr>
          <w:b/>
          <w:bCs/>
          <w:color w:val="0E7C7B"/>
        </w:rPr>
        <w:t xml:space="preserve">6. </w:t>
      </w:r>
      <w:r>
        <w:rPr>
          <w:color w:val="1E293B"/>
        </w:rPr>
        <w:t>The client receives an email with a registration link.</w:t>
      </w:r>
    </w:p>
    <w:p w14:paraId="56B6349A" w14:textId="77777777" w:rsidR="008B4E75" w:rsidRDefault="00000000">
      <w:pPr>
        <w:pStyle w:val="Heading1"/>
        <w:spacing w:before="320" w:after="120"/>
      </w:pPr>
      <w:r>
        <w:rPr>
          <w:b/>
          <w:bCs/>
          <w:color w:val="0E7C7B"/>
        </w:rPr>
        <w:t>4. Sending EPV Forms to Clients</w:t>
      </w:r>
    </w:p>
    <w:p w14:paraId="270CDDED" w14:textId="77777777" w:rsidR="008B4E75" w:rsidRDefault="00000000">
      <w:pPr>
        <w:spacing w:after="100"/>
      </w:pPr>
      <w:r>
        <w:rPr>
          <w:color w:val="1E293B"/>
        </w:rPr>
        <w:t>EPV forms are sent to clients from the Clients page. Each facility receives one EPV per month.</w:t>
      </w:r>
    </w:p>
    <w:p w14:paraId="33AA88BE" w14:textId="77777777" w:rsidR="008B4E75" w:rsidRDefault="00000000">
      <w:pPr>
        <w:pStyle w:val="Heading2"/>
        <w:spacing w:before="320" w:after="120"/>
      </w:pPr>
      <w:r>
        <w:rPr>
          <w:b/>
          <w:bCs/>
          <w:color w:val="1E293B"/>
        </w:rPr>
        <w:t>4.1 How to Send an EPV</w:t>
      </w:r>
    </w:p>
    <w:p w14:paraId="304CAAFB" w14:textId="77777777" w:rsidR="008B4E75" w:rsidRDefault="00000000">
      <w:pPr>
        <w:spacing w:after="70"/>
        <w:ind w:left="360"/>
      </w:pPr>
      <w:r>
        <w:rPr>
          <w:b/>
          <w:bCs/>
          <w:color w:val="0E7C7B"/>
        </w:rPr>
        <w:t xml:space="preserve">1. </w:t>
      </w:r>
      <w:r>
        <w:rPr>
          <w:color w:val="1E293B"/>
        </w:rPr>
        <w:t>Navigate to the Clients page.</w:t>
      </w:r>
    </w:p>
    <w:p w14:paraId="08481D61" w14:textId="77777777" w:rsidR="008B4E75" w:rsidRDefault="00000000">
      <w:pPr>
        <w:spacing w:after="70"/>
        <w:ind w:left="360"/>
      </w:pPr>
      <w:r>
        <w:rPr>
          <w:b/>
          <w:bCs/>
          <w:color w:val="0E7C7B"/>
        </w:rPr>
        <w:t xml:space="preserve">2. </w:t>
      </w:r>
      <w:r>
        <w:rPr>
          <w:color w:val="1E293B"/>
        </w:rPr>
        <w:t>Find the client/facility in the table.</w:t>
      </w:r>
    </w:p>
    <w:p w14:paraId="519BBC92" w14:textId="77777777" w:rsidR="008B4E75" w:rsidRDefault="00000000">
      <w:pPr>
        <w:spacing w:after="70"/>
        <w:ind w:left="360"/>
      </w:pPr>
      <w:r>
        <w:rPr>
          <w:b/>
          <w:bCs/>
          <w:color w:val="0E7C7B"/>
        </w:rPr>
        <w:t xml:space="preserve">3. </w:t>
      </w:r>
      <w:r>
        <w:rPr>
          <w:color w:val="1E293B"/>
        </w:rPr>
        <w:t>Click the "Send EPV" button on that row.</w:t>
      </w:r>
    </w:p>
    <w:p w14:paraId="5E9E1EEE" w14:textId="77777777" w:rsidR="008B4E75" w:rsidRDefault="00000000">
      <w:pPr>
        <w:spacing w:after="70"/>
        <w:ind w:left="360"/>
      </w:pPr>
      <w:r>
        <w:rPr>
          <w:b/>
          <w:bCs/>
          <w:color w:val="0E7C7B"/>
        </w:rPr>
        <w:t xml:space="preserve">4. </w:t>
      </w:r>
      <w:r>
        <w:rPr>
          <w:color w:val="1E293B"/>
        </w:rPr>
        <w:t>The system will:</w:t>
      </w:r>
    </w:p>
    <w:p w14:paraId="73156DE5" w14:textId="77777777" w:rsidR="008B4E75" w:rsidRDefault="00000000">
      <w:pPr>
        <w:pStyle w:val="ListParagraph"/>
        <w:numPr>
          <w:ilvl w:val="1"/>
          <w:numId w:val="1"/>
        </w:numPr>
        <w:spacing w:after="60"/>
      </w:pPr>
      <w:r>
        <w:rPr>
          <w:color w:val="1E293B"/>
        </w:rPr>
        <w:t>Check that no EPV already exists for this month.</w:t>
      </w:r>
    </w:p>
    <w:p w14:paraId="1825D771" w14:textId="77777777" w:rsidR="008B4E75" w:rsidRDefault="00000000">
      <w:pPr>
        <w:pStyle w:val="ListParagraph"/>
        <w:numPr>
          <w:ilvl w:val="1"/>
          <w:numId w:val="1"/>
        </w:numPr>
        <w:spacing w:after="60"/>
      </w:pPr>
      <w:r>
        <w:rPr>
          <w:color w:val="1E293B"/>
        </w:rPr>
        <w:t>Generate a unique reference number (e.g., EPV-2026-03-0042).</w:t>
      </w:r>
    </w:p>
    <w:p w14:paraId="7EC6B73B" w14:textId="77777777" w:rsidR="008B4E75" w:rsidRDefault="00000000">
      <w:pPr>
        <w:pStyle w:val="ListParagraph"/>
        <w:numPr>
          <w:ilvl w:val="1"/>
          <w:numId w:val="1"/>
        </w:numPr>
        <w:spacing w:after="60"/>
      </w:pPr>
      <w:r>
        <w:rPr>
          <w:color w:val="1E293B"/>
        </w:rPr>
        <w:t>Create an EPV record with Status = "Pending".</w:t>
      </w:r>
    </w:p>
    <w:p w14:paraId="28704094" w14:textId="77777777" w:rsidR="008B4E75" w:rsidRDefault="00000000">
      <w:pPr>
        <w:pStyle w:val="ListParagraph"/>
        <w:numPr>
          <w:ilvl w:val="1"/>
          <w:numId w:val="1"/>
        </w:numPr>
        <w:spacing w:after="60"/>
      </w:pPr>
      <w:r>
        <w:rPr>
          <w:color w:val="1E293B"/>
        </w:rPr>
        <w:t>Auto-populate opening stock from the previous month's closing stock.</w:t>
      </w:r>
    </w:p>
    <w:p w14:paraId="756A4833" w14:textId="77777777" w:rsidR="008B4E75" w:rsidRDefault="00000000">
      <w:pPr>
        <w:pStyle w:val="ListParagraph"/>
        <w:numPr>
          <w:ilvl w:val="1"/>
          <w:numId w:val="1"/>
        </w:numPr>
        <w:spacing w:after="60"/>
      </w:pPr>
      <w:r>
        <w:rPr>
          <w:color w:val="1E293B"/>
        </w:rPr>
        <w:t>Email a secure form link to all facility contacts.</w:t>
      </w:r>
    </w:p>
    <w:p w14:paraId="0960D5F3" w14:textId="77777777" w:rsidR="008B4E75" w:rsidRDefault="00000000">
      <w:pPr>
        <w:spacing w:after="70"/>
        <w:ind w:left="360"/>
      </w:pPr>
      <w:r>
        <w:rPr>
          <w:b/>
          <w:bCs/>
          <w:color w:val="0E7C7B"/>
        </w:rPr>
        <w:t xml:space="preserve">5. </w:t>
      </w:r>
      <w:r>
        <w:rPr>
          <w:color w:val="1E293B"/>
        </w:rPr>
        <w:t>A success message confirms the EPV has been sent.</w:t>
      </w:r>
    </w:p>
    <w:p w14:paraId="62FC83D9" w14:textId="77777777" w:rsidR="008B4E75" w:rsidRDefault="008B4E75">
      <w:pPr>
        <w:spacing w:after="100"/>
      </w:pPr>
    </w:p>
    <w:p w14:paraId="0C5AFAFF" w14:textId="77777777" w:rsidR="008B4E75" w:rsidRDefault="00000000">
      <w:pPr>
        <w:spacing w:after="100"/>
      </w:pPr>
      <w:r>
        <w:rPr>
          <w:b/>
          <w:bCs/>
          <w:color w:val="DC2626"/>
        </w:rPr>
        <w:t xml:space="preserve">Note: </w:t>
      </w:r>
      <w:r>
        <w:rPr>
          <w:color w:val="1E293B"/>
        </w:rPr>
        <w:t>Only one EPV per facility per month is allowed. If one already exists, the system will show an error.</w:t>
      </w:r>
    </w:p>
    <w:p w14:paraId="195BAFFA" w14:textId="77777777" w:rsidR="008B4E75" w:rsidRDefault="00000000">
      <w:pPr>
        <w:pStyle w:val="Heading2"/>
        <w:spacing w:before="320" w:after="120"/>
      </w:pPr>
      <w:r>
        <w:rPr>
          <w:b/>
          <w:bCs/>
          <w:color w:val="1E293B"/>
        </w:rPr>
        <w:t>4.2 What the Client Receives</w:t>
      </w:r>
    </w:p>
    <w:p w14:paraId="6D7ACB28" w14:textId="77777777" w:rsidR="008B4E75" w:rsidRDefault="00000000">
      <w:pPr>
        <w:spacing w:after="100"/>
      </w:pPr>
      <w:r>
        <w:rPr>
          <w:color w:val="1E293B"/>
        </w:rPr>
        <w:t>The client receives an email with a secure link to the 4-step EPV form:</w:t>
      </w:r>
    </w:p>
    <w:p w14:paraId="1AD0A65C" w14:textId="77777777" w:rsidR="008B4E75" w:rsidRDefault="00000000">
      <w:pPr>
        <w:pStyle w:val="ListParagraph"/>
        <w:numPr>
          <w:ilvl w:val="0"/>
          <w:numId w:val="1"/>
        </w:numPr>
        <w:spacing w:after="60"/>
      </w:pPr>
      <w:r>
        <w:rPr>
          <w:b/>
          <w:bCs/>
          <w:color w:val="1E293B"/>
        </w:rPr>
        <w:t xml:space="preserve">Step 1 — Business Details: </w:t>
      </w:r>
      <w:r>
        <w:rPr>
          <w:color w:val="1E293B"/>
        </w:rPr>
        <w:t>Facility name, type, province, authorised person, contact numbers.</w:t>
      </w:r>
    </w:p>
    <w:p w14:paraId="518ACF64" w14:textId="77777777" w:rsidR="008B4E75" w:rsidRDefault="00000000">
      <w:pPr>
        <w:pStyle w:val="ListParagraph"/>
        <w:numPr>
          <w:ilvl w:val="0"/>
          <w:numId w:val="1"/>
        </w:numPr>
        <w:spacing w:after="60"/>
      </w:pPr>
      <w:r>
        <w:rPr>
          <w:b/>
          <w:bCs/>
          <w:color w:val="1E293B"/>
        </w:rPr>
        <w:t xml:space="preserve">Step 2 — Egg Levy: </w:t>
      </w:r>
      <w:r>
        <w:rPr>
          <w:color w:val="1E293B"/>
        </w:rPr>
        <w:t>Opening stock, purchases, deductions, sales. The system calculates: Egg Levy = Total Sales x 1.8%.</w:t>
      </w:r>
    </w:p>
    <w:p w14:paraId="55432377" w14:textId="77777777" w:rsidR="008B4E75" w:rsidRDefault="00000000">
      <w:pPr>
        <w:pStyle w:val="ListParagraph"/>
        <w:numPr>
          <w:ilvl w:val="0"/>
          <w:numId w:val="1"/>
        </w:numPr>
        <w:spacing w:after="60"/>
      </w:pPr>
      <w:r>
        <w:rPr>
          <w:b/>
          <w:bCs/>
          <w:color w:val="1E293B"/>
        </w:rPr>
        <w:t xml:space="preserve">Step 3 — Pulp Levy: </w:t>
      </w:r>
      <w:r>
        <w:rPr>
          <w:color w:val="1E293B"/>
        </w:rPr>
        <w:t>Pulp stock, purchases, conversions, sales. Pulp Levy = Pulp Sold to Trade x 1.7 x 1.8%.</w:t>
      </w:r>
    </w:p>
    <w:p w14:paraId="0BB47AE7" w14:textId="77777777" w:rsidR="008B4E75" w:rsidRDefault="00000000">
      <w:pPr>
        <w:pStyle w:val="ListParagraph"/>
        <w:numPr>
          <w:ilvl w:val="0"/>
          <w:numId w:val="1"/>
        </w:numPr>
        <w:spacing w:after="60"/>
      </w:pPr>
      <w:r>
        <w:rPr>
          <w:b/>
          <w:bCs/>
          <w:color w:val="1E293B"/>
        </w:rPr>
        <w:t xml:space="preserve">Step 4 — Review &amp; Submit: </w:t>
      </w:r>
      <w:r>
        <w:rPr>
          <w:color w:val="1E293B"/>
        </w:rPr>
        <w:t>Review all figures and submit. Status changes to "Completed".</w:t>
      </w:r>
    </w:p>
    <w:p w14:paraId="25DBAE43" w14:textId="77777777" w:rsidR="008B4E75" w:rsidRDefault="00000000">
      <w:pPr>
        <w:pStyle w:val="Heading2"/>
        <w:spacing w:before="320" w:after="120"/>
      </w:pPr>
      <w:r>
        <w:rPr>
          <w:b/>
          <w:bCs/>
          <w:color w:val="1E293B"/>
        </w:rPr>
        <w:t>4.3 What Happens After Submission</w:t>
      </w:r>
    </w:p>
    <w:p w14:paraId="77B8F89C" w14:textId="77777777" w:rsidR="008B4E75" w:rsidRDefault="00000000">
      <w:pPr>
        <w:spacing w:after="100"/>
      </w:pPr>
      <w:r>
        <w:rPr>
          <w:color w:val="1E293B"/>
        </w:rPr>
        <w:t>Once a client submits their EPV form:</w:t>
      </w:r>
    </w:p>
    <w:p w14:paraId="0E266253" w14:textId="77777777" w:rsidR="008B4E75" w:rsidRDefault="00000000">
      <w:pPr>
        <w:pStyle w:val="ListParagraph"/>
        <w:numPr>
          <w:ilvl w:val="0"/>
          <w:numId w:val="1"/>
        </w:numPr>
        <w:spacing w:after="60"/>
      </w:pPr>
      <w:r>
        <w:rPr>
          <w:color w:val="1E293B"/>
        </w:rPr>
        <w:lastRenderedPageBreak/>
        <w:t>The EPV Status changes from "Pending" to "Completed".</w:t>
      </w:r>
    </w:p>
    <w:p w14:paraId="7196C21F" w14:textId="77777777" w:rsidR="008B4E75" w:rsidRDefault="00000000">
      <w:pPr>
        <w:pStyle w:val="ListParagraph"/>
        <w:numPr>
          <w:ilvl w:val="0"/>
          <w:numId w:val="1"/>
        </w:numPr>
        <w:spacing w:after="60"/>
      </w:pPr>
      <w:r>
        <w:rPr>
          <w:color w:val="1E293B"/>
        </w:rPr>
        <w:t>The EPV appears on the Inspector Dashboard under "Pending Approvals".</w:t>
      </w:r>
    </w:p>
    <w:p w14:paraId="3FA21367" w14:textId="77777777" w:rsidR="008B4E75" w:rsidRDefault="00000000">
      <w:pPr>
        <w:pStyle w:val="ListParagraph"/>
        <w:numPr>
          <w:ilvl w:val="0"/>
          <w:numId w:val="1"/>
        </w:numPr>
        <w:spacing w:after="60"/>
      </w:pPr>
      <w:r>
        <w:rPr>
          <w:color w:val="1E293B"/>
        </w:rPr>
        <w:t>The reference number, amounts, and levy calculations are locked in.</w:t>
      </w:r>
    </w:p>
    <w:p w14:paraId="47CF1EE0" w14:textId="77777777" w:rsidR="008B4E75" w:rsidRDefault="00000000">
      <w:pPr>
        <w:pStyle w:val="ListParagraph"/>
        <w:numPr>
          <w:ilvl w:val="0"/>
          <w:numId w:val="1"/>
        </w:numPr>
        <w:spacing w:after="60"/>
      </w:pPr>
      <w:r>
        <w:rPr>
          <w:color w:val="1E293B"/>
        </w:rPr>
        <w:t>The client can view their submitted EPV from the Company Overview.</w:t>
      </w:r>
    </w:p>
    <w:p w14:paraId="69AB4F97" w14:textId="77777777" w:rsidR="008A422E" w:rsidRDefault="008A422E" w:rsidP="008A422E"/>
    <w:p w14:paraId="09903410" w14:textId="08C4317D" w:rsidR="008B4E75" w:rsidRDefault="00000000" w:rsidP="008A422E">
      <w:r>
        <w:rPr>
          <w:b/>
          <w:bCs/>
          <w:color w:val="0E7C7B"/>
          <w:sz w:val="32"/>
          <w:szCs w:val="32"/>
        </w:rPr>
        <w:t>5. Inspector Dashboard</w:t>
      </w:r>
    </w:p>
    <w:p w14:paraId="7C2A0DEB" w14:textId="77777777" w:rsidR="008B4E75" w:rsidRDefault="00000000">
      <w:pPr>
        <w:spacing w:after="100"/>
      </w:pPr>
      <w:r>
        <w:rPr>
          <w:color w:val="1E293B"/>
        </w:rPr>
        <w:t>The Inspector Dashboard provides tools for EPV verification, facility visit tracking, and performance monitoring. As Super Admin, you can view all provinces or filter by a specific one.</w:t>
      </w:r>
    </w:p>
    <w:p w14:paraId="7464F4D7" w14:textId="77777777" w:rsidR="008B4E75" w:rsidRDefault="00000000">
      <w:pPr>
        <w:pStyle w:val="Heading2"/>
        <w:spacing w:before="320" w:after="120"/>
      </w:pPr>
      <w:r>
        <w:rPr>
          <w:b/>
          <w:bCs/>
          <w:color w:val="1E293B"/>
        </w:rPr>
        <w:t>5.1 Province Filter</w:t>
      </w:r>
    </w:p>
    <w:p w14:paraId="6011E1B3" w14:textId="77777777" w:rsidR="008B4E75" w:rsidRDefault="00000000">
      <w:pPr>
        <w:spacing w:after="100"/>
      </w:pPr>
      <w:r>
        <w:rPr>
          <w:color w:val="1E293B"/>
        </w:rPr>
        <w:t>At the top-right of the page header, a province filter dropdown lets you view data for a specific province or all provinces. Inspectors only see their assigned province, but Super Admin can see everything.</w:t>
      </w:r>
    </w:p>
    <w:p w14:paraId="290C8B23" w14:textId="77777777" w:rsidR="008B4E75" w:rsidRDefault="00000000">
      <w:pPr>
        <w:pStyle w:val="Heading2"/>
        <w:spacing w:before="320" w:after="120"/>
      </w:pPr>
      <w:r>
        <w:rPr>
          <w:b/>
          <w:bCs/>
          <w:color w:val="1E293B"/>
        </w:rPr>
        <w:t>5.2 Performance KPIs</w:t>
      </w:r>
    </w:p>
    <w:p w14:paraId="614281E6" w14:textId="77777777" w:rsidR="008B4E75" w:rsidRDefault="00000000">
      <w:pPr>
        <w:spacing w:after="100"/>
      </w:pPr>
      <w:r>
        <w:rPr>
          <w:color w:val="1E293B"/>
        </w:rPr>
        <w:t>Same four KPIs as the main Dashboard, filtered by the selected province: Collection Rate (prior months and current month), Approvals Actioned, and Facilities Visited.</w:t>
      </w:r>
    </w:p>
    <w:p w14:paraId="4F7E39A2" w14:textId="77777777" w:rsidR="008B4E75" w:rsidRDefault="00000000">
      <w:pPr>
        <w:pStyle w:val="Heading2"/>
        <w:spacing w:before="320" w:after="120"/>
      </w:pPr>
      <w:r>
        <w:rPr>
          <w:b/>
          <w:bCs/>
          <w:color w:val="1E293B"/>
        </w:rPr>
        <w:t>5.3 Five Tabs</w:t>
      </w:r>
    </w:p>
    <w:p w14:paraId="3875D6F7" w14:textId="77777777" w:rsidR="008B4E75" w:rsidRDefault="00000000">
      <w:pPr>
        <w:spacing w:after="100"/>
      </w:pPr>
      <w:r>
        <w:rPr>
          <w:color w:val="1E293B"/>
        </w:rPr>
        <w:t>The main content area has five tabs:</w:t>
      </w:r>
    </w:p>
    <w:p w14:paraId="1BC496C7" w14:textId="77777777" w:rsidR="008B4E75" w:rsidRDefault="008B4E75">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3798"/>
        <w:gridCol w:w="3324"/>
      </w:tblGrid>
      <w:tr w:rsidR="008B4E75" w14:paraId="29793747" w14:textId="77777777">
        <w:tblPrEx>
          <w:tblCellMar>
            <w:top w:w="0" w:type="dxa"/>
            <w:bottom w:w="0" w:type="dxa"/>
          </w:tblCellMar>
        </w:tblPrEx>
        <w:tc>
          <w:tcPr>
            <w:tcW w:w="1250" w:type="pct"/>
            <w:shd w:val="solid" w:color="0E7C7B" w:fill="auto"/>
          </w:tcPr>
          <w:p w14:paraId="5FD909FC" w14:textId="77777777" w:rsidR="008B4E75" w:rsidRDefault="00000000">
            <w:r>
              <w:rPr>
                <w:b/>
                <w:bCs/>
                <w:color w:val="FFFFFF"/>
                <w:sz w:val="20"/>
                <w:szCs w:val="20"/>
              </w:rPr>
              <w:t>Tab</w:t>
            </w:r>
          </w:p>
        </w:tc>
        <w:tc>
          <w:tcPr>
            <w:tcW w:w="2000" w:type="pct"/>
            <w:shd w:val="solid" w:color="0E7C7B" w:fill="auto"/>
          </w:tcPr>
          <w:p w14:paraId="24610382" w14:textId="77777777" w:rsidR="008B4E75" w:rsidRDefault="00000000">
            <w:r>
              <w:rPr>
                <w:b/>
                <w:bCs/>
                <w:color w:val="FFFFFF"/>
                <w:sz w:val="20"/>
                <w:szCs w:val="20"/>
              </w:rPr>
              <w:t>Shows</w:t>
            </w:r>
          </w:p>
        </w:tc>
        <w:tc>
          <w:tcPr>
            <w:tcW w:w="1750" w:type="pct"/>
            <w:shd w:val="solid" w:color="0E7C7B" w:fill="auto"/>
          </w:tcPr>
          <w:p w14:paraId="38D0487A" w14:textId="77777777" w:rsidR="008B4E75" w:rsidRDefault="00000000">
            <w:r>
              <w:rPr>
                <w:b/>
                <w:bCs/>
                <w:color w:val="FFFFFF"/>
                <w:sz w:val="20"/>
                <w:szCs w:val="20"/>
              </w:rPr>
              <w:t>Actions Available</w:t>
            </w:r>
          </w:p>
        </w:tc>
      </w:tr>
      <w:tr w:rsidR="008B4E75" w14:paraId="747C582E" w14:textId="77777777">
        <w:tblPrEx>
          <w:tblCellMar>
            <w:top w:w="0" w:type="dxa"/>
            <w:bottom w:w="0" w:type="dxa"/>
          </w:tblCellMar>
        </w:tblPrEx>
        <w:tc>
          <w:tcPr>
            <w:tcW w:w="0" w:type="auto"/>
          </w:tcPr>
          <w:p w14:paraId="2A4A7928" w14:textId="77777777" w:rsidR="008B4E75" w:rsidRDefault="00000000">
            <w:r>
              <w:rPr>
                <w:b/>
                <w:bCs/>
                <w:color w:val="1E293B"/>
                <w:sz w:val="20"/>
                <w:szCs w:val="20"/>
              </w:rPr>
              <w:t>Pending Approvals</w:t>
            </w:r>
          </w:p>
        </w:tc>
        <w:tc>
          <w:tcPr>
            <w:tcW w:w="0" w:type="auto"/>
          </w:tcPr>
          <w:p w14:paraId="0616CF9F" w14:textId="77777777" w:rsidR="008B4E75" w:rsidRDefault="00000000">
            <w:r>
              <w:rPr>
                <w:color w:val="1E293B"/>
                <w:sz w:val="20"/>
                <w:szCs w:val="20"/>
              </w:rPr>
              <w:t>Completed client EPVs awaiting inspector verification</w:t>
            </w:r>
          </w:p>
        </w:tc>
        <w:tc>
          <w:tcPr>
            <w:tcW w:w="0" w:type="auto"/>
          </w:tcPr>
          <w:p w14:paraId="3427C34E" w14:textId="77777777" w:rsidR="008B4E75" w:rsidRDefault="00000000">
            <w:r>
              <w:rPr>
                <w:color w:val="1E293B"/>
                <w:sz w:val="20"/>
                <w:szCs w:val="20"/>
              </w:rPr>
              <w:t>"Approve" or "Reject &amp; Inspect" per row</w:t>
            </w:r>
          </w:p>
        </w:tc>
      </w:tr>
      <w:tr w:rsidR="008B4E75" w14:paraId="7A409EEF" w14:textId="77777777">
        <w:tblPrEx>
          <w:tblCellMar>
            <w:top w:w="0" w:type="dxa"/>
            <w:bottom w:w="0" w:type="dxa"/>
          </w:tblCellMar>
        </w:tblPrEx>
        <w:tc>
          <w:tcPr>
            <w:tcW w:w="0" w:type="auto"/>
          </w:tcPr>
          <w:p w14:paraId="614FDC89" w14:textId="77777777" w:rsidR="008B4E75" w:rsidRDefault="00000000">
            <w:r>
              <w:rPr>
                <w:b/>
                <w:bCs/>
                <w:color w:val="1E293B"/>
                <w:sz w:val="20"/>
                <w:szCs w:val="20"/>
              </w:rPr>
              <w:t>Inspector EPVs</w:t>
            </w:r>
          </w:p>
        </w:tc>
        <w:tc>
          <w:tcPr>
            <w:tcW w:w="0" w:type="auto"/>
          </w:tcPr>
          <w:p w14:paraId="4FCC6F7A" w14:textId="77777777" w:rsidR="008B4E75" w:rsidRDefault="00000000">
            <w:r>
              <w:rPr>
                <w:color w:val="1E293B"/>
                <w:sz w:val="20"/>
                <w:szCs w:val="20"/>
              </w:rPr>
              <w:t>Rejected EPVs where inspector must complete their own form</w:t>
            </w:r>
          </w:p>
        </w:tc>
        <w:tc>
          <w:tcPr>
            <w:tcW w:w="0" w:type="auto"/>
          </w:tcPr>
          <w:p w14:paraId="70DD70E3" w14:textId="77777777" w:rsidR="008B4E75" w:rsidRDefault="00000000">
            <w:r>
              <w:rPr>
                <w:color w:val="1E293B"/>
                <w:sz w:val="20"/>
                <w:szCs w:val="20"/>
              </w:rPr>
              <w:t>Click to open and complete the inspector form</w:t>
            </w:r>
          </w:p>
        </w:tc>
      </w:tr>
      <w:tr w:rsidR="008B4E75" w14:paraId="5A175C63" w14:textId="77777777">
        <w:tblPrEx>
          <w:tblCellMar>
            <w:top w:w="0" w:type="dxa"/>
            <w:bottom w:w="0" w:type="dxa"/>
          </w:tblCellMar>
        </w:tblPrEx>
        <w:tc>
          <w:tcPr>
            <w:tcW w:w="0" w:type="auto"/>
          </w:tcPr>
          <w:p w14:paraId="1C1E3B60" w14:textId="77777777" w:rsidR="008B4E75" w:rsidRDefault="00000000">
            <w:r>
              <w:rPr>
                <w:b/>
                <w:bCs/>
                <w:color w:val="1E293B"/>
                <w:sz w:val="20"/>
                <w:szCs w:val="20"/>
              </w:rPr>
              <w:t>Facilities Need Visit</w:t>
            </w:r>
          </w:p>
        </w:tc>
        <w:tc>
          <w:tcPr>
            <w:tcW w:w="0" w:type="auto"/>
          </w:tcPr>
          <w:p w14:paraId="4ED891CA" w14:textId="77777777" w:rsidR="008B4E75" w:rsidRDefault="00000000">
            <w:r>
              <w:rPr>
                <w:color w:val="1E293B"/>
                <w:sz w:val="20"/>
                <w:szCs w:val="20"/>
              </w:rPr>
              <w:t>Facilities with no physical inspection this quarter</w:t>
            </w:r>
          </w:p>
        </w:tc>
        <w:tc>
          <w:tcPr>
            <w:tcW w:w="0" w:type="auto"/>
          </w:tcPr>
          <w:p w14:paraId="655DC9E6" w14:textId="77777777" w:rsidR="008B4E75" w:rsidRDefault="00000000">
            <w:r>
              <w:rPr>
                <w:color w:val="1E293B"/>
                <w:sz w:val="20"/>
                <w:szCs w:val="20"/>
              </w:rPr>
              <w:t>View facility details</w:t>
            </w:r>
          </w:p>
        </w:tc>
      </w:tr>
      <w:tr w:rsidR="008B4E75" w14:paraId="1A87C7AD" w14:textId="77777777">
        <w:tblPrEx>
          <w:tblCellMar>
            <w:top w:w="0" w:type="dxa"/>
            <w:bottom w:w="0" w:type="dxa"/>
          </w:tblCellMar>
        </w:tblPrEx>
        <w:tc>
          <w:tcPr>
            <w:tcW w:w="0" w:type="auto"/>
          </w:tcPr>
          <w:p w14:paraId="4D402804" w14:textId="77777777" w:rsidR="008B4E75" w:rsidRDefault="00000000">
            <w:r>
              <w:rPr>
                <w:b/>
                <w:bCs/>
                <w:color w:val="1E293B"/>
                <w:sz w:val="20"/>
                <w:szCs w:val="20"/>
              </w:rPr>
              <w:t>Outstanding Payments</w:t>
            </w:r>
          </w:p>
        </w:tc>
        <w:tc>
          <w:tcPr>
            <w:tcW w:w="0" w:type="auto"/>
          </w:tcPr>
          <w:p w14:paraId="314C0A6E" w14:textId="77777777" w:rsidR="008B4E75" w:rsidRDefault="00000000">
            <w:r>
              <w:rPr>
                <w:color w:val="1E293B"/>
                <w:sz w:val="20"/>
                <w:szCs w:val="20"/>
              </w:rPr>
              <w:t>Facilities with unpaid/outstanding levy amounts</w:t>
            </w:r>
          </w:p>
        </w:tc>
        <w:tc>
          <w:tcPr>
            <w:tcW w:w="0" w:type="auto"/>
          </w:tcPr>
          <w:p w14:paraId="4D38E3CB" w14:textId="77777777" w:rsidR="008B4E75" w:rsidRDefault="00000000">
            <w:r>
              <w:rPr>
                <w:color w:val="1E293B"/>
                <w:sz w:val="20"/>
                <w:szCs w:val="20"/>
              </w:rPr>
              <w:t>View outstanding amounts per facility</w:t>
            </w:r>
          </w:p>
        </w:tc>
      </w:tr>
      <w:tr w:rsidR="008B4E75" w14:paraId="28C221C6" w14:textId="77777777">
        <w:tblPrEx>
          <w:tblCellMar>
            <w:top w:w="0" w:type="dxa"/>
            <w:bottom w:w="0" w:type="dxa"/>
          </w:tblCellMar>
        </w:tblPrEx>
        <w:tc>
          <w:tcPr>
            <w:tcW w:w="0" w:type="auto"/>
          </w:tcPr>
          <w:p w14:paraId="66040506" w14:textId="77777777" w:rsidR="008B4E75" w:rsidRDefault="00000000">
            <w:r>
              <w:rPr>
                <w:b/>
                <w:bCs/>
                <w:color w:val="1E293B"/>
                <w:sz w:val="20"/>
                <w:szCs w:val="20"/>
              </w:rPr>
              <w:t>Not Completed</w:t>
            </w:r>
          </w:p>
        </w:tc>
        <w:tc>
          <w:tcPr>
            <w:tcW w:w="0" w:type="auto"/>
          </w:tcPr>
          <w:p w14:paraId="43419477" w14:textId="77777777" w:rsidR="008B4E75" w:rsidRDefault="00000000">
            <w:r>
              <w:rPr>
                <w:color w:val="1E293B"/>
                <w:sz w:val="20"/>
                <w:szCs w:val="20"/>
              </w:rPr>
              <w:t>Facilities missing EPVs for months this year</w:t>
            </w:r>
          </w:p>
        </w:tc>
        <w:tc>
          <w:tcPr>
            <w:tcW w:w="0" w:type="auto"/>
          </w:tcPr>
          <w:p w14:paraId="45E9788A" w14:textId="77777777" w:rsidR="008B4E75" w:rsidRDefault="00000000">
            <w:r>
              <w:rPr>
                <w:color w:val="1E293B"/>
                <w:sz w:val="20"/>
                <w:szCs w:val="20"/>
              </w:rPr>
              <w:t>View by month filter; identify gaps</w:t>
            </w:r>
          </w:p>
        </w:tc>
      </w:tr>
    </w:tbl>
    <w:p w14:paraId="3A966207" w14:textId="77777777" w:rsidR="008B4E75" w:rsidRDefault="008B4E75">
      <w:pPr>
        <w:spacing w:after="100"/>
      </w:pPr>
    </w:p>
    <w:p w14:paraId="363B69C1" w14:textId="77777777" w:rsidR="008B4E75" w:rsidRDefault="00000000">
      <w:pPr>
        <w:spacing w:after="100"/>
      </w:pPr>
      <w:r>
        <w:rPr>
          <w:b/>
          <w:bCs/>
          <w:i/>
          <w:iCs/>
          <w:color w:val="0E7C7B"/>
        </w:rPr>
        <w:t xml:space="preserve">Tip: </w:t>
      </w:r>
      <w:r>
        <w:rPr>
          <w:i/>
          <w:iCs/>
          <w:color w:val="64748B"/>
        </w:rPr>
        <w:t>Each tab has its own search bar and sortable columns. Click any column header to sort ascending/descending.</w:t>
      </w:r>
    </w:p>
    <w:p w14:paraId="2054E855" w14:textId="77777777" w:rsidR="008B4E75" w:rsidRDefault="00000000">
      <w:pPr>
        <w:pStyle w:val="Heading2"/>
        <w:spacing w:before="320" w:after="120"/>
      </w:pPr>
      <w:r>
        <w:rPr>
          <w:b/>
          <w:bCs/>
          <w:color w:val="1E293B"/>
        </w:rPr>
        <w:t>5.4 Financial Summary &amp; Charts</w:t>
      </w:r>
    </w:p>
    <w:p w14:paraId="73117B6A" w14:textId="6A2FB009" w:rsidR="008B4E75" w:rsidRDefault="00000000" w:rsidP="008A422E">
      <w:pPr>
        <w:spacing w:after="100"/>
      </w:pPr>
      <w:r>
        <w:rPr>
          <w:color w:val="1E293B"/>
        </w:rPr>
        <w:t>Below the tabs, a financial summary panel shows Total Billed, Paid, Outstanding, and Collection Rate. Two charts display monthly trends for Billed vs Paid and Egg Levy vs Pulp Levy.</w:t>
      </w:r>
      <w:r>
        <w:br w:type="page"/>
      </w:r>
      <w:r>
        <w:rPr>
          <w:b/>
          <w:bCs/>
          <w:color w:val="0E7C7B"/>
          <w:sz w:val="32"/>
          <w:szCs w:val="32"/>
        </w:rPr>
        <w:lastRenderedPageBreak/>
        <w:t>6. Approving &amp; Rejecting EPVs</w:t>
      </w:r>
    </w:p>
    <w:p w14:paraId="00B899BB" w14:textId="77777777" w:rsidR="008B4E75" w:rsidRDefault="00000000">
      <w:pPr>
        <w:pStyle w:val="Heading2"/>
        <w:spacing w:before="320" w:after="120"/>
      </w:pPr>
      <w:r>
        <w:rPr>
          <w:b/>
          <w:bCs/>
          <w:color w:val="1E293B"/>
        </w:rPr>
        <w:t>6.1 Approving an EPV</w:t>
      </w:r>
    </w:p>
    <w:p w14:paraId="44EE571A" w14:textId="77777777" w:rsidR="008B4E75" w:rsidRDefault="00000000">
      <w:pPr>
        <w:spacing w:after="100"/>
      </w:pPr>
      <w:r>
        <w:rPr>
          <w:color w:val="1E293B"/>
        </w:rPr>
        <w:t>When you are satisfied that a client's EPV figures are correct:</w:t>
      </w:r>
    </w:p>
    <w:p w14:paraId="069054D2" w14:textId="77777777" w:rsidR="008B4E75" w:rsidRDefault="00000000">
      <w:pPr>
        <w:spacing w:after="70"/>
        <w:ind w:left="360"/>
      </w:pPr>
      <w:r>
        <w:rPr>
          <w:b/>
          <w:bCs/>
          <w:color w:val="0E7C7B"/>
        </w:rPr>
        <w:t xml:space="preserve">1. </w:t>
      </w:r>
      <w:r>
        <w:rPr>
          <w:color w:val="1E293B"/>
        </w:rPr>
        <w:t>Navigate to the Inspector Dashboard.</w:t>
      </w:r>
    </w:p>
    <w:p w14:paraId="6A12A918" w14:textId="77777777" w:rsidR="008B4E75" w:rsidRDefault="00000000">
      <w:pPr>
        <w:spacing w:after="70"/>
        <w:ind w:left="360"/>
      </w:pPr>
      <w:r>
        <w:rPr>
          <w:b/>
          <w:bCs/>
          <w:color w:val="0E7C7B"/>
        </w:rPr>
        <w:t xml:space="preserve">2. </w:t>
      </w:r>
      <w:r>
        <w:rPr>
          <w:color w:val="1E293B"/>
        </w:rPr>
        <w:t>Click the "Pending Approvals" tab.</w:t>
      </w:r>
    </w:p>
    <w:p w14:paraId="68EDEF62" w14:textId="77777777" w:rsidR="008B4E75" w:rsidRDefault="00000000">
      <w:pPr>
        <w:spacing w:after="70"/>
        <w:ind w:left="360"/>
      </w:pPr>
      <w:r>
        <w:rPr>
          <w:b/>
          <w:bCs/>
          <w:color w:val="0E7C7B"/>
        </w:rPr>
        <w:t xml:space="preserve">3. </w:t>
      </w:r>
      <w:r>
        <w:rPr>
          <w:color w:val="1E293B"/>
        </w:rPr>
        <w:t>Find the EPV in the table (use search or sort if needed).</w:t>
      </w:r>
    </w:p>
    <w:p w14:paraId="0B057180" w14:textId="77777777" w:rsidR="008B4E75" w:rsidRDefault="00000000">
      <w:pPr>
        <w:spacing w:after="70"/>
        <w:ind w:left="360"/>
      </w:pPr>
      <w:r>
        <w:rPr>
          <w:b/>
          <w:bCs/>
          <w:color w:val="0E7C7B"/>
        </w:rPr>
        <w:t xml:space="preserve">4. </w:t>
      </w:r>
      <w:r>
        <w:rPr>
          <w:color w:val="1E293B"/>
        </w:rPr>
        <w:t>Click the "Approve" button on that row.</w:t>
      </w:r>
    </w:p>
    <w:p w14:paraId="6ADFE861" w14:textId="77777777" w:rsidR="008B4E75" w:rsidRDefault="00000000">
      <w:pPr>
        <w:spacing w:after="70"/>
        <w:ind w:left="360"/>
      </w:pPr>
      <w:r>
        <w:rPr>
          <w:b/>
          <w:bCs/>
          <w:color w:val="0E7C7B"/>
        </w:rPr>
        <w:t xml:space="preserve">5. </w:t>
      </w:r>
      <w:r>
        <w:rPr>
          <w:color w:val="1E293B"/>
        </w:rPr>
        <w:t>The system records your name, role, and timestamp.</w:t>
      </w:r>
    </w:p>
    <w:p w14:paraId="2AE2C9E0" w14:textId="77777777" w:rsidR="008B4E75" w:rsidRDefault="00000000">
      <w:pPr>
        <w:spacing w:after="70"/>
        <w:ind w:left="360"/>
      </w:pPr>
      <w:r>
        <w:rPr>
          <w:b/>
          <w:bCs/>
          <w:color w:val="0E7C7B"/>
        </w:rPr>
        <w:t xml:space="preserve">6. </w:t>
      </w:r>
      <w:r>
        <w:rPr>
          <w:color w:val="1E293B"/>
        </w:rPr>
        <w:t>The EPV is now marked as Verified (IsVerified = 1).</w:t>
      </w:r>
    </w:p>
    <w:p w14:paraId="59675AEF" w14:textId="77777777" w:rsidR="008B4E75" w:rsidRDefault="00000000">
      <w:pPr>
        <w:spacing w:after="70"/>
        <w:ind w:left="360"/>
      </w:pPr>
      <w:r>
        <w:rPr>
          <w:b/>
          <w:bCs/>
          <w:color w:val="0E7C7B"/>
        </w:rPr>
        <w:t xml:space="preserve">7. </w:t>
      </w:r>
      <w:r>
        <w:rPr>
          <w:color w:val="1E293B"/>
        </w:rPr>
        <w:t>The EPV becomes eligible for reconciliation on the Admin Dashboard.</w:t>
      </w:r>
    </w:p>
    <w:p w14:paraId="6D186461" w14:textId="77777777" w:rsidR="008B4E75" w:rsidRDefault="00000000">
      <w:pPr>
        <w:pStyle w:val="Heading2"/>
        <w:spacing w:before="320" w:after="120"/>
      </w:pPr>
      <w:r>
        <w:rPr>
          <w:b/>
          <w:bCs/>
          <w:color w:val="1E293B"/>
        </w:rPr>
        <w:t>6.2 Rejecting an EPV</w:t>
      </w:r>
    </w:p>
    <w:p w14:paraId="5BCFCA1C" w14:textId="77777777" w:rsidR="008B4E75" w:rsidRDefault="00000000">
      <w:pPr>
        <w:spacing w:after="100"/>
      </w:pPr>
      <w:r>
        <w:rPr>
          <w:color w:val="1E293B"/>
        </w:rPr>
        <w:t>When the client's figures are incorrect and need correction:</w:t>
      </w:r>
    </w:p>
    <w:p w14:paraId="4D896B2A" w14:textId="77777777" w:rsidR="008B4E75" w:rsidRDefault="00000000">
      <w:pPr>
        <w:spacing w:after="70"/>
        <w:ind w:left="360"/>
      </w:pPr>
      <w:r>
        <w:rPr>
          <w:b/>
          <w:bCs/>
          <w:color w:val="0E7C7B"/>
        </w:rPr>
        <w:t xml:space="preserve">1. </w:t>
      </w:r>
      <w:r>
        <w:rPr>
          <w:color w:val="1E293B"/>
        </w:rPr>
        <w:t>Click the "Reject &amp; Inspect" button on the EPV row.</w:t>
      </w:r>
    </w:p>
    <w:p w14:paraId="2BE0FFAD" w14:textId="77777777" w:rsidR="008B4E75" w:rsidRDefault="00000000">
      <w:pPr>
        <w:spacing w:after="70"/>
        <w:ind w:left="360"/>
      </w:pPr>
      <w:r>
        <w:rPr>
          <w:b/>
          <w:bCs/>
          <w:color w:val="0E7C7B"/>
        </w:rPr>
        <w:t xml:space="preserve">2. </w:t>
      </w:r>
      <w:r>
        <w:rPr>
          <w:color w:val="1E293B"/>
        </w:rPr>
        <w:t>A confirmation dialog appears — click "Confirm".</w:t>
      </w:r>
    </w:p>
    <w:p w14:paraId="71BD6C62" w14:textId="77777777" w:rsidR="008B4E75" w:rsidRDefault="00000000">
      <w:pPr>
        <w:spacing w:after="70"/>
        <w:ind w:left="360"/>
      </w:pPr>
      <w:r>
        <w:rPr>
          <w:b/>
          <w:bCs/>
          <w:color w:val="0E7C7B"/>
        </w:rPr>
        <w:t xml:space="preserve">3. </w:t>
      </w:r>
      <w:r>
        <w:rPr>
          <w:color w:val="1E293B"/>
        </w:rPr>
        <w:t>The system creates a new "Inspector EPV" linked to the original.</w:t>
      </w:r>
    </w:p>
    <w:p w14:paraId="0AF3D1F5" w14:textId="77777777" w:rsidR="008B4E75" w:rsidRDefault="00000000">
      <w:pPr>
        <w:spacing w:after="70"/>
        <w:ind w:left="360"/>
      </w:pPr>
      <w:r>
        <w:rPr>
          <w:b/>
          <w:bCs/>
          <w:color w:val="0E7C7B"/>
        </w:rPr>
        <w:t xml:space="preserve">4. </w:t>
      </w:r>
      <w:r>
        <w:rPr>
          <w:color w:val="1E293B"/>
        </w:rPr>
        <w:t>You are redirected to a blank EPV form to enter the correct figures.</w:t>
      </w:r>
    </w:p>
    <w:p w14:paraId="46CA5C46" w14:textId="77777777" w:rsidR="008B4E75" w:rsidRDefault="00000000">
      <w:pPr>
        <w:spacing w:after="70"/>
        <w:ind w:left="360"/>
      </w:pPr>
      <w:r>
        <w:rPr>
          <w:b/>
          <w:bCs/>
          <w:color w:val="0E7C7B"/>
        </w:rPr>
        <w:t xml:space="preserve">5. </w:t>
      </w:r>
      <w:r>
        <w:rPr>
          <w:color w:val="1E293B"/>
        </w:rPr>
        <w:t>Fill out the form with the verified production numbers.</w:t>
      </w:r>
    </w:p>
    <w:p w14:paraId="5C42D314" w14:textId="77777777" w:rsidR="008B4E75" w:rsidRDefault="00000000">
      <w:pPr>
        <w:spacing w:after="70"/>
        <w:ind w:left="360"/>
      </w:pPr>
      <w:r>
        <w:rPr>
          <w:b/>
          <w:bCs/>
          <w:color w:val="0E7C7B"/>
        </w:rPr>
        <w:t xml:space="preserve">6. </w:t>
      </w:r>
      <w:r>
        <w:rPr>
          <w:color w:val="1E293B"/>
        </w:rPr>
        <w:t>Submit the inspector form.</w:t>
      </w:r>
    </w:p>
    <w:p w14:paraId="0AA88474" w14:textId="77777777" w:rsidR="008B4E75" w:rsidRDefault="00000000">
      <w:pPr>
        <w:spacing w:after="70"/>
        <w:ind w:left="360"/>
      </w:pPr>
      <w:r>
        <w:rPr>
          <w:b/>
          <w:bCs/>
          <w:color w:val="0E7C7B"/>
        </w:rPr>
        <w:t xml:space="preserve">7. </w:t>
      </w:r>
      <w:r>
        <w:rPr>
          <w:color w:val="1E293B"/>
        </w:rPr>
        <w:t>Both the original client EPV and your inspector EPV are now on record.</w:t>
      </w:r>
    </w:p>
    <w:p w14:paraId="7DEE15FA" w14:textId="77777777" w:rsidR="008B4E75" w:rsidRDefault="008B4E75">
      <w:pPr>
        <w:spacing w:after="100"/>
      </w:pPr>
    </w:p>
    <w:p w14:paraId="4917FFF6" w14:textId="734ED3A5" w:rsidR="008B4E75" w:rsidRDefault="00000000" w:rsidP="008A422E">
      <w:pPr>
        <w:spacing w:after="100"/>
      </w:pPr>
      <w:r>
        <w:rPr>
          <w:b/>
          <w:bCs/>
          <w:color w:val="DC2626"/>
        </w:rPr>
        <w:t xml:space="preserve">Note: </w:t>
      </w:r>
      <w:r>
        <w:rPr>
          <w:color w:val="1E293B"/>
        </w:rPr>
        <w:t>The original client EPV is NOT deleted — it remains on file. The inspector EPV serves as the corrected version.</w:t>
      </w:r>
    </w:p>
    <w:p w14:paraId="38C36D04" w14:textId="77777777" w:rsidR="008B4E75" w:rsidRDefault="00000000">
      <w:pPr>
        <w:pStyle w:val="Heading1"/>
        <w:spacing w:before="320" w:after="120"/>
      </w:pPr>
      <w:r>
        <w:rPr>
          <w:b/>
          <w:bCs/>
          <w:color w:val="0E7C7B"/>
        </w:rPr>
        <w:t>7. Administrator Dashboard &amp; Reconciliation</w:t>
      </w:r>
    </w:p>
    <w:p w14:paraId="3C39F477" w14:textId="77777777" w:rsidR="008B4E75" w:rsidRDefault="00000000">
      <w:pPr>
        <w:spacing w:after="100"/>
      </w:pPr>
      <w:r>
        <w:rPr>
          <w:color w:val="1E293B"/>
        </w:rPr>
        <w:t>The Administrator Dashboard is focused on financial reconciliation — ensuring that levy payments match billed amounts.</w:t>
      </w:r>
    </w:p>
    <w:p w14:paraId="1664540C" w14:textId="77777777" w:rsidR="008B4E75" w:rsidRDefault="00000000">
      <w:pPr>
        <w:pStyle w:val="Heading2"/>
        <w:spacing w:before="320" w:after="120"/>
      </w:pPr>
      <w:r>
        <w:rPr>
          <w:b/>
          <w:bCs/>
          <w:color w:val="1E293B"/>
        </w:rPr>
        <w:t>7.1 KPI Overview</w:t>
      </w:r>
    </w:p>
    <w:p w14:paraId="21F90988" w14:textId="77777777" w:rsidR="008B4E75" w:rsidRDefault="00000000">
      <w:pPr>
        <w:spacing w:after="100"/>
      </w:pPr>
      <w:r>
        <w:rPr>
          <w:color w:val="1E293B"/>
        </w:rPr>
        <w:t>Four KPIs specific to administration: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4"/>
        <w:gridCol w:w="4748"/>
        <w:gridCol w:w="2374"/>
      </w:tblGrid>
      <w:tr w:rsidR="008B4E75" w14:paraId="7AAB7A73" w14:textId="77777777">
        <w:tblPrEx>
          <w:tblCellMar>
            <w:top w:w="0" w:type="dxa"/>
            <w:bottom w:w="0" w:type="dxa"/>
          </w:tblCellMar>
        </w:tblPrEx>
        <w:tc>
          <w:tcPr>
            <w:tcW w:w="1250" w:type="pct"/>
            <w:shd w:val="solid" w:color="0E7C7B" w:fill="auto"/>
          </w:tcPr>
          <w:p w14:paraId="69EF7095" w14:textId="77777777" w:rsidR="008B4E75" w:rsidRDefault="00000000">
            <w:r>
              <w:rPr>
                <w:b/>
                <w:bCs/>
                <w:color w:val="FFFFFF"/>
                <w:sz w:val="20"/>
                <w:szCs w:val="20"/>
              </w:rPr>
              <w:t>KPI</w:t>
            </w:r>
          </w:p>
        </w:tc>
        <w:tc>
          <w:tcPr>
            <w:tcW w:w="2500" w:type="pct"/>
            <w:shd w:val="solid" w:color="0E7C7B" w:fill="auto"/>
          </w:tcPr>
          <w:p w14:paraId="21BEFD97" w14:textId="77777777" w:rsidR="008B4E75" w:rsidRDefault="00000000">
            <w:r>
              <w:rPr>
                <w:b/>
                <w:bCs/>
                <w:color w:val="FFFFFF"/>
                <w:sz w:val="20"/>
                <w:szCs w:val="20"/>
              </w:rPr>
              <w:t>What It Measures</w:t>
            </w:r>
          </w:p>
        </w:tc>
        <w:tc>
          <w:tcPr>
            <w:tcW w:w="1250" w:type="pct"/>
            <w:shd w:val="solid" w:color="0E7C7B" w:fill="auto"/>
          </w:tcPr>
          <w:p w14:paraId="37134E31" w14:textId="77777777" w:rsidR="008B4E75" w:rsidRDefault="00000000">
            <w:r>
              <w:rPr>
                <w:b/>
                <w:bCs/>
                <w:color w:val="FFFFFF"/>
                <w:sz w:val="20"/>
                <w:szCs w:val="20"/>
              </w:rPr>
              <w:t>Target</w:t>
            </w:r>
          </w:p>
        </w:tc>
      </w:tr>
      <w:tr w:rsidR="008B4E75" w14:paraId="3E69CA6D" w14:textId="77777777">
        <w:tblPrEx>
          <w:tblCellMar>
            <w:top w:w="0" w:type="dxa"/>
            <w:bottom w:w="0" w:type="dxa"/>
          </w:tblCellMar>
        </w:tblPrEx>
        <w:tc>
          <w:tcPr>
            <w:tcW w:w="0" w:type="auto"/>
          </w:tcPr>
          <w:p w14:paraId="1F858703" w14:textId="77777777" w:rsidR="008B4E75" w:rsidRDefault="00000000">
            <w:r>
              <w:rPr>
                <w:color w:val="1E293B"/>
                <w:sz w:val="20"/>
                <w:szCs w:val="20"/>
              </w:rPr>
              <w:t>Collection Rate</w:t>
            </w:r>
          </w:p>
        </w:tc>
        <w:tc>
          <w:tcPr>
            <w:tcW w:w="0" w:type="auto"/>
          </w:tcPr>
          <w:p w14:paraId="60995408" w14:textId="77777777" w:rsidR="008B4E75" w:rsidRDefault="00000000">
            <w:r>
              <w:rPr>
                <w:color w:val="1E293B"/>
                <w:sz w:val="20"/>
                <w:szCs w:val="20"/>
              </w:rPr>
              <w:t>Percentage of total billed amounts received as payment</w:t>
            </w:r>
          </w:p>
        </w:tc>
        <w:tc>
          <w:tcPr>
            <w:tcW w:w="0" w:type="auto"/>
          </w:tcPr>
          <w:p w14:paraId="75399DDB" w14:textId="77777777" w:rsidR="008B4E75" w:rsidRDefault="00000000">
            <w:r>
              <w:rPr>
                <w:color w:val="1E293B"/>
                <w:sz w:val="20"/>
                <w:szCs w:val="20"/>
              </w:rPr>
              <w:t>80%</w:t>
            </w:r>
          </w:p>
        </w:tc>
      </w:tr>
      <w:tr w:rsidR="008B4E75" w14:paraId="0BF946AA" w14:textId="77777777">
        <w:tblPrEx>
          <w:tblCellMar>
            <w:top w:w="0" w:type="dxa"/>
            <w:bottom w:w="0" w:type="dxa"/>
          </w:tblCellMar>
        </w:tblPrEx>
        <w:tc>
          <w:tcPr>
            <w:tcW w:w="0" w:type="auto"/>
          </w:tcPr>
          <w:p w14:paraId="7B8798C7" w14:textId="77777777" w:rsidR="008B4E75" w:rsidRDefault="00000000">
            <w:r>
              <w:rPr>
                <w:color w:val="1E293B"/>
                <w:sz w:val="20"/>
                <w:szCs w:val="20"/>
              </w:rPr>
              <w:t>Reconciliation Rate</w:t>
            </w:r>
          </w:p>
        </w:tc>
        <w:tc>
          <w:tcPr>
            <w:tcW w:w="0" w:type="auto"/>
          </w:tcPr>
          <w:p w14:paraId="1BFCFAB0" w14:textId="77777777" w:rsidR="008B4E75" w:rsidRDefault="00000000">
            <w:r>
              <w:rPr>
                <w:color w:val="1E293B"/>
                <w:sz w:val="20"/>
                <w:szCs w:val="20"/>
              </w:rPr>
              <w:t>Percentage of EPVs that have been fully reconciled</w:t>
            </w:r>
          </w:p>
        </w:tc>
        <w:tc>
          <w:tcPr>
            <w:tcW w:w="0" w:type="auto"/>
          </w:tcPr>
          <w:p w14:paraId="5329F718" w14:textId="77777777" w:rsidR="008B4E75" w:rsidRDefault="00000000">
            <w:r>
              <w:rPr>
                <w:color w:val="1E293B"/>
                <w:sz w:val="20"/>
                <w:szCs w:val="20"/>
              </w:rPr>
              <w:t>90%</w:t>
            </w:r>
          </w:p>
        </w:tc>
      </w:tr>
      <w:tr w:rsidR="008B4E75" w14:paraId="35F0DE0F" w14:textId="77777777">
        <w:tblPrEx>
          <w:tblCellMar>
            <w:top w:w="0" w:type="dxa"/>
            <w:bottom w:w="0" w:type="dxa"/>
          </w:tblCellMar>
        </w:tblPrEx>
        <w:tc>
          <w:tcPr>
            <w:tcW w:w="0" w:type="auto"/>
          </w:tcPr>
          <w:p w14:paraId="75188D4B" w14:textId="77777777" w:rsidR="008B4E75" w:rsidRDefault="00000000">
            <w:r>
              <w:rPr>
                <w:color w:val="1E293B"/>
                <w:sz w:val="20"/>
                <w:szCs w:val="20"/>
              </w:rPr>
              <w:t>Outstanding Rate</w:t>
            </w:r>
          </w:p>
        </w:tc>
        <w:tc>
          <w:tcPr>
            <w:tcW w:w="0" w:type="auto"/>
          </w:tcPr>
          <w:p w14:paraId="49F17686" w14:textId="77777777" w:rsidR="008B4E75" w:rsidRDefault="00000000">
            <w:r>
              <w:rPr>
                <w:color w:val="1E293B"/>
                <w:sz w:val="20"/>
                <w:szCs w:val="20"/>
              </w:rPr>
              <w:t>Percentage of billed amounts still outstanding (lower is better)</w:t>
            </w:r>
          </w:p>
        </w:tc>
        <w:tc>
          <w:tcPr>
            <w:tcW w:w="0" w:type="auto"/>
          </w:tcPr>
          <w:p w14:paraId="4F5CCB52" w14:textId="77777777" w:rsidR="008B4E75" w:rsidRDefault="00000000">
            <w:r>
              <w:rPr>
                <w:color w:val="1E293B"/>
                <w:sz w:val="20"/>
                <w:szCs w:val="20"/>
              </w:rPr>
              <w:t>5% or less</w:t>
            </w:r>
          </w:p>
        </w:tc>
      </w:tr>
      <w:tr w:rsidR="008B4E75" w14:paraId="3D78C9B5" w14:textId="77777777">
        <w:tblPrEx>
          <w:tblCellMar>
            <w:top w:w="0" w:type="dxa"/>
            <w:bottom w:w="0" w:type="dxa"/>
          </w:tblCellMar>
        </w:tblPrEx>
        <w:tc>
          <w:tcPr>
            <w:tcW w:w="0" w:type="auto"/>
          </w:tcPr>
          <w:p w14:paraId="7483B40C" w14:textId="77777777" w:rsidR="008B4E75" w:rsidRDefault="00000000">
            <w:r>
              <w:rPr>
                <w:color w:val="1E293B"/>
                <w:sz w:val="20"/>
                <w:szCs w:val="20"/>
              </w:rPr>
              <w:t>Verification Rate</w:t>
            </w:r>
          </w:p>
        </w:tc>
        <w:tc>
          <w:tcPr>
            <w:tcW w:w="0" w:type="auto"/>
          </w:tcPr>
          <w:p w14:paraId="7B9F1EF3" w14:textId="77777777" w:rsidR="008B4E75" w:rsidRDefault="00000000">
            <w:r>
              <w:rPr>
                <w:color w:val="1E293B"/>
                <w:sz w:val="20"/>
                <w:szCs w:val="20"/>
              </w:rPr>
              <w:t>Percentage of EPVs verified by an inspector</w:t>
            </w:r>
          </w:p>
        </w:tc>
        <w:tc>
          <w:tcPr>
            <w:tcW w:w="0" w:type="auto"/>
          </w:tcPr>
          <w:p w14:paraId="22735461" w14:textId="77777777" w:rsidR="008B4E75" w:rsidRDefault="00000000">
            <w:r>
              <w:rPr>
                <w:color w:val="1E293B"/>
                <w:sz w:val="20"/>
                <w:szCs w:val="20"/>
              </w:rPr>
              <w:t>90%</w:t>
            </w:r>
          </w:p>
        </w:tc>
      </w:tr>
    </w:tbl>
    <w:p w14:paraId="5DDEEEA2" w14:textId="77777777" w:rsidR="008B4E75" w:rsidRDefault="00000000">
      <w:pPr>
        <w:pStyle w:val="Heading2"/>
        <w:spacing w:before="320" w:after="120"/>
      </w:pPr>
      <w:r>
        <w:rPr>
          <w:b/>
          <w:bCs/>
          <w:color w:val="1E293B"/>
        </w:rPr>
        <w:t>7.2 Reconciliation Tabs</w:t>
      </w:r>
    </w:p>
    <w:p w14:paraId="4C759A70" w14:textId="77777777" w:rsidR="008B4E75" w:rsidRDefault="00000000">
      <w:pPr>
        <w:spacing w:after="100"/>
      </w:pPr>
      <w:r>
        <w:rPr>
          <w:color w:val="1E293B"/>
        </w:rPr>
        <w:t>EPVs are divided into three tabs:</w:t>
      </w:r>
    </w:p>
    <w:p w14:paraId="56B28F81" w14:textId="77777777" w:rsidR="008B4E75" w:rsidRDefault="00000000">
      <w:pPr>
        <w:pStyle w:val="ListParagraph"/>
        <w:numPr>
          <w:ilvl w:val="0"/>
          <w:numId w:val="1"/>
        </w:numPr>
        <w:spacing w:after="60"/>
      </w:pPr>
      <w:r>
        <w:rPr>
          <w:b/>
          <w:bCs/>
          <w:color w:val="1E293B"/>
        </w:rPr>
        <w:t xml:space="preserve">Outstanding: </w:t>
      </w:r>
      <w:r>
        <w:rPr>
          <w:color w:val="1E293B"/>
        </w:rPr>
        <w:t>EPVs where the full levy amount has not been paid. Outstanding = Total Billed - Reconciled Amount &gt; 0.</w:t>
      </w:r>
    </w:p>
    <w:p w14:paraId="1B383962" w14:textId="77777777" w:rsidR="008B4E75" w:rsidRDefault="00000000">
      <w:pPr>
        <w:pStyle w:val="ListParagraph"/>
        <w:numPr>
          <w:ilvl w:val="0"/>
          <w:numId w:val="1"/>
        </w:numPr>
        <w:spacing w:after="60"/>
      </w:pPr>
      <w:r>
        <w:rPr>
          <w:b/>
          <w:bCs/>
          <w:color w:val="1E293B"/>
        </w:rPr>
        <w:t xml:space="preserve">Partial: </w:t>
      </w:r>
      <w:r>
        <w:rPr>
          <w:color w:val="1E293B"/>
        </w:rPr>
        <w:t>EPVs where some payment has been received but the balance remains. ReconciledAmount &gt; 0 but less than Total Billed.</w:t>
      </w:r>
    </w:p>
    <w:p w14:paraId="56FE1F32" w14:textId="77777777" w:rsidR="008B4E75" w:rsidRDefault="00000000">
      <w:pPr>
        <w:pStyle w:val="ListParagraph"/>
        <w:numPr>
          <w:ilvl w:val="0"/>
          <w:numId w:val="1"/>
        </w:numPr>
        <w:spacing w:after="60"/>
      </w:pPr>
      <w:r>
        <w:rPr>
          <w:b/>
          <w:bCs/>
          <w:color w:val="1E293B"/>
        </w:rPr>
        <w:lastRenderedPageBreak/>
        <w:t xml:space="preserve">Reconciled: </w:t>
      </w:r>
      <w:r>
        <w:rPr>
          <w:color w:val="1E293B"/>
        </w:rPr>
        <w:t>EPVs where the full amount has been received and marked as reconciled (IsReconciled = 1).</w:t>
      </w:r>
    </w:p>
    <w:p w14:paraId="6DFF9CA6" w14:textId="77777777" w:rsidR="008B4E75" w:rsidRDefault="00000000">
      <w:pPr>
        <w:pStyle w:val="Heading2"/>
        <w:spacing w:before="320" w:after="120"/>
      </w:pPr>
      <w:r>
        <w:rPr>
          <w:b/>
          <w:bCs/>
          <w:color w:val="1E293B"/>
        </w:rPr>
        <w:t>7.3 Filters</w:t>
      </w:r>
    </w:p>
    <w:p w14:paraId="02298432" w14:textId="77777777" w:rsidR="008B4E75" w:rsidRDefault="00000000">
      <w:pPr>
        <w:spacing w:after="100"/>
      </w:pPr>
      <w:r>
        <w:rPr>
          <w:color w:val="1E293B"/>
        </w:rPr>
        <w:t>Use the filter bar to narrow results:</w:t>
      </w:r>
    </w:p>
    <w:p w14:paraId="0DC11742" w14:textId="77777777" w:rsidR="008B4E75" w:rsidRDefault="00000000">
      <w:pPr>
        <w:pStyle w:val="ListParagraph"/>
        <w:numPr>
          <w:ilvl w:val="0"/>
          <w:numId w:val="1"/>
        </w:numPr>
        <w:spacing w:after="60"/>
      </w:pPr>
      <w:r>
        <w:rPr>
          <w:color w:val="1E293B"/>
        </w:rPr>
        <w:t>Province — filter by specific South African province.</w:t>
      </w:r>
    </w:p>
    <w:p w14:paraId="43A5EF15" w14:textId="77777777" w:rsidR="008B4E75" w:rsidRDefault="00000000">
      <w:pPr>
        <w:pStyle w:val="ListParagraph"/>
        <w:numPr>
          <w:ilvl w:val="0"/>
          <w:numId w:val="1"/>
        </w:numPr>
        <w:spacing w:after="60"/>
      </w:pPr>
      <w:r>
        <w:rPr>
          <w:color w:val="1E293B"/>
        </w:rPr>
        <w:t>Month — filter by reporting month.</w:t>
      </w:r>
    </w:p>
    <w:p w14:paraId="4FD1DAA2" w14:textId="77777777" w:rsidR="008B4E75" w:rsidRDefault="00000000">
      <w:pPr>
        <w:pStyle w:val="ListParagraph"/>
        <w:numPr>
          <w:ilvl w:val="0"/>
          <w:numId w:val="1"/>
        </w:numPr>
        <w:spacing w:after="60"/>
      </w:pPr>
      <w:r>
        <w:rPr>
          <w:color w:val="1E293B"/>
        </w:rPr>
        <w:t>Year — filter by reporting year.</w:t>
      </w:r>
    </w:p>
    <w:p w14:paraId="40BD692B" w14:textId="77777777" w:rsidR="008B4E75" w:rsidRDefault="00000000">
      <w:pPr>
        <w:pStyle w:val="ListParagraph"/>
        <w:numPr>
          <w:ilvl w:val="0"/>
          <w:numId w:val="1"/>
        </w:numPr>
        <w:spacing w:after="60"/>
      </w:pPr>
      <w:r>
        <w:rPr>
          <w:color w:val="1E293B"/>
        </w:rPr>
        <w:t>Search — search by business name, client ID, or reference number.</w:t>
      </w:r>
    </w:p>
    <w:p w14:paraId="3D787B2D" w14:textId="77777777" w:rsidR="008B4E75" w:rsidRDefault="00000000">
      <w:pPr>
        <w:pStyle w:val="Heading2"/>
        <w:spacing w:before="320" w:after="120"/>
      </w:pPr>
      <w:r>
        <w:rPr>
          <w:b/>
          <w:bCs/>
          <w:color w:val="1E293B"/>
        </w:rPr>
        <w:t>7.4 Reconciling a Single EPV</w:t>
      </w:r>
    </w:p>
    <w:p w14:paraId="521A3E0B" w14:textId="77777777" w:rsidR="008B4E75" w:rsidRDefault="00000000">
      <w:pPr>
        <w:spacing w:after="70"/>
        <w:ind w:left="360"/>
      </w:pPr>
      <w:r>
        <w:rPr>
          <w:b/>
          <w:bCs/>
          <w:color w:val="0E7C7B"/>
        </w:rPr>
        <w:t xml:space="preserve">1. </w:t>
      </w:r>
      <w:r>
        <w:rPr>
          <w:color w:val="1E293B"/>
        </w:rPr>
        <w:t>Find the EPV in the Outstanding or Partial tab.</w:t>
      </w:r>
    </w:p>
    <w:p w14:paraId="53CB1DE3" w14:textId="77777777" w:rsidR="008B4E75" w:rsidRDefault="00000000">
      <w:pPr>
        <w:spacing w:after="70"/>
        <w:ind w:left="360"/>
      </w:pPr>
      <w:r>
        <w:rPr>
          <w:b/>
          <w:bCs/>
          <w:color w:val="0E7C7B"/>
        </w:rPr>
        <w:t xml:space="preserve">2. </w:t>
      </w:r>
      <w:r>
        <w:rPr>
          <w:color w:val="1E293B"/>
        </w:rPr>
        <w:t>Enter the payment amount in the input field on that row.</w:t>
      </w:r>
    </w:p>
    <w:p w14:paraId="32466AE7" w14:textId="77777777" w:rsidR="008B4E75" w:rsidRDefault="00000000">
      <w:pPr>
        <w:spacing w:after="70"/>
        <w:ind w:left="360"/>
      </w:pPr>
      <w:r>
        <w:rPr>
          <w:b/>
          <w:bCs/>
          <w:color w:val="0E7C7B"/>
        </w:rPr>
        <w:t xml:space="preserve">3. </w:t>
      </w:r>
      <w:r>
        <w:rPr>
          <w:color w:val="1E293B"/>
        </w:rPr>
        <w:t>Click the "Reconcile" button.</w:t>
      </w:r>
    </w:p>
    <w:p w14:paraId="527FE6CD" w14:textId="77777777" w:rsidR="008B4E75" w:rsidRDefault="00000000">
      <w:pPr>
        <w:spacing w:after="70"/>
        <w:ind w:left="360"/>
      </w:pPr>
      <w:r>
        <w:rPr>
          <w:b/>
          <w:bCs/>
          <w:color w:val="0E7C7B"/>
        </w:rPr>
        <w:t xml:space="preserve">4. </w:t>
      </w:r>
      <w:r>
        <w:rPr>
          <w:color w:val="1E293B"/>
        </w:rPr>
        <w:t>If the entered amount covers the full billed amount, the EPV moves to "Reconciled".</w:t>
      </w:r>
    </w:p>
    <w:p w14:paraId="0FC619DF" w14:textId="77777777" w:rsidR="008B4E75" w:rsidRDefault="00000000">
      <w:pPr>
        <w:spacing w:after="70"/>
        <w:ind w:left="360"/>
      </w:pPr>
      <w:r>
        <w:rPr>
          <w:b/>
          <w:bCs/>
          <w:color w:val="0E7C7B"/>
        </w:rPr>
        <w:t xml:space="preserve">5. </w:t>
      </w:r>
      <w:r>
        <w:rPr>
          <w:color w:val="1E293B"/>
        </w:rPr>
        <w:t>If the amount is less than the total, the EPV moves to "Partial".</w:t>
      </w:r>
    </w:p>
    <w:p w14:paraId="3DDB39DB" w14:textId="77777777" w:rsidR="008B4E75" w:rsidRDefault="00000000">
      <w:pPr>
        <w:pStyle w:val="Heading2"/>
        <w:spacing w:before="320" w:after="120"/>
      </w:pPr>
      <w:r>
        <w:rPr>
          <w:b/>
          <w:bCs/>
          <w:color w:val="1E293B"/>
        </w:rPr>
        <w:t>7.5 Mark Full Payment</w:t>
      </w:r>
    </w:p>
    <w:p w14:paraId="1E476917" w14:textId="77777777" w:rsidR="008B4E75" w:rsidRDefault="00000000">
      <w:pPr>
        <w:spacing w:after="100"/>
      </w:pPr>
      <w:r>
        <w:rPr>
          <w:color w:val="1E293B"/>
        </w:rPr>
        <w:t>For EPVs where the full amount has been received:</w:t>
      </w:r>
    </w:p>
    <w:p w14:paraId="34976BBA" w14:textId="77777777" w:rsidR="008B4E75" w:rsidRDefault="00000000">
      <w:pPr>
        <w:spacing w:after="70"/>
        <w:ind w:left="360"/>
      </w:pPr>
      <w:r>
        <w:rPr>
          <w:b/>
          <w:bCs/>
          <w:color w:val="0E7C7B"/>
        </w:rPr>
        <w:t xml:space="preserve">1. </w:t>
      </w:r>
      <w:r>
        <w:rPr>
          <w:color w:val="1E293B"/>
        </w:rPr>
        <w:t>Click the "Mark Full" button on the EPV row.</w:t>
      </w:r>
    </w:p>
    <w:p w14:paraId="300C8647" w14:textId="77777777" w:rsidR="008B4E75" w:rsidRDefault="00000000">
      <w:pPr>
        <w:spacing w:after="70"/>
        <w:ind w:left="360"/>
      </w:pPr>
      <w:r>
        <w:rPr>
          <w:b/>
          <w:bCs/>
          <w:color w:val="0E7C7B"/>
        </w:rPr>
        <w:t xml:space="preserve">2. </w:t>
      </w:r>
      <w:r>
        <w:rPr>
          <w:color w:val="1E293B"/>
        </w:rPr>
        <w:t>The system sets the Reconciled Amount equal to the Total Billed.</w:t>
      </w:r>
    </w:p>
    <w:p w14:paraId="6B88251C" w14:textId="77777777" w:rsidR="008B4E75" w:rsidRDefault="00000000">
      <w:pPr>
        <w:spacing w:after="70"/>
        <w:ind w:left="360"/>
      </w:pPr>
      <w:r>
        <w:rPr>
          <w:b/>
          <w:bCs/>
          <w:color w:val="0E7C7B"/>
        </w:rPr>
        <w:t xml:space="preserve">3. </w:t>
      </w:r>
      <w:r>
        <w:rPr>
          <w:color w:val="1E293B"/>
        </w:rPr>
        <w:t>The EPV is immediately marked as fully reconciled.</w:t>
      </w:r>
    </w:p>
    <w:p w14:paraId="6104A2C6" w14:textId="77777777" w:rsidR="008B4E75" w:rsidRDefault="00000000">
      <w:pPr>
        <w:pStyle w:val="Heading2"/>
        <w:spacing w:before="320" w:after="120"/>
      </w:pPr>
      <w:r>
        <w:rPr>
          <w:b/>
          <w:bCs/>
          <w:color w:val="1E293B"/>
        </w:rPr>
        <w:t>7.6 Batch Reconciliation</w:t>
      </w:r>
    </w:p>
    <w:p w14:paraId="09E56CA9" w14:textId="77777777" w:rsidR="008B4E75" w:rsidRDefault="00000000">
      <w:pPr>
        <w:spacing w:after="70"/>
        <w:ind w:left="360"/>
      </w:pPr>
      <w:r>
        <w:rPr>
          <w:b/>
          <w:bCs/>
          <w:color w:val="0E7C7B"/>
        </w:rPr>
        <w:t xml:space="preserve">1. </w:t>
      </w:r>
      <w:r>
        <w:rPr>
          <w:color w:val="1E293B"/>
        </w:rPr>
        <w:t>Use the checkboxes to select multiple EPV rows.</w:t>
      </w:r>
    </w:p>
    <w:p w14:paraId="418643FF" w14:textId="77777777" w:rsidR="008B4E75" w:rsidRDefault="00000000">
      <w:pPr>
        <w:spacing w:after="70"/>
        <w:ind w:left="360"/>
      </w:pPr>
      <w:r>
        <w:rPr>
          <w:b/>
          <w:bCs/>
          <w:color w:val="0E7C7B"/>
        </w:rPr>
        <w:t xml:space="preserve">2. </w:t>
      </w:r>
      <w:r>
        <w:rPr>
          <w:color w:val="1E293B"/>
        </w:rPr>
        <w:t>Enter amounts for each selected row (or use the full billed amount).</w:t>
      </w:r>
    </w:p>
    <w:p w14:paraId="56EB54BE" w14:textId="77777777" w:rsidR="008B4E75" w:rsidRDefault="00000000">
      <w:pPr>
        <w:spacing w:after="70"/>
        <w:ind w:left="360"/>
      </w:pPr>
      <w:r>
        <w:rPr>
          <w:b/>
          <w:bCs/>
          <w:color w:val="0E7C7B"/>
        </w:rPr>
        <w:t xml:space="preserve">3. </w:t>
      </w:r>
      <w:r>
        <w:rPr>
          <w:color w:val="1E293B"/>
        </w:rPr>
        <w:t>Click the "Batch Reconcile" button.</w:t>
      </w:r>
    </w:p>
    <w:p w14:paraId="1D1EE553" w14:textId="77777777" w:rsidR="008B4E75" w:rsidRDefault="00000000">
      <w:pPr>
        <w:spacing w:after="70"/>
        <w:ind w:left="360"/>
      </w:pPr>
      <w:r>
        <w:rPr>
          <w:b/>
          <w:bCs/>
          <w:color w:val="0E7C7B"/>
        </w:rPr>
        <w:t xml:space="preserve">4. </w:t>
      </w:r>
      <w:r>
        <w:rPr>
          <w:color w:val="1E293B"/>
        </w:rPr>
        <w:t>All selected EPVs are processed at once.</w:t>
      </w:r>
    </w:p>
    <w:p w14:paraId="455074FF" w14:textId="77777777" w:rsidR="008B4E75" w:rsidRDefault="00000000">
      <w:pPr>
        <w:spacing w:after="70"/>
        <w:ind w:left="360"/>
      </w:pPr>
      <w:r>
        <w:rPr>
          <w:b/>
          <w:bCs/>
          <w:color w:val="0E7C7B"/>
        </w:rPr>
        <w:t xml:space="preserve">5. </w:t>
      </w:r>
      <w:r>
        <w:rPr>
          <w:color w:val="1E293B"/>
        </w:rPr>
        <w:t>A success message shows how many items were reconciled.</w:t>
      </w:r>
    </w:p>
    <w:p w14:paraId="3AA53E4B" w14:textId="77777777" w:rsidR="008B4E75" w:rsidRDefault="00000000">
      <w:pPr>
        <w:spacing w:after="100"/>
      </w:pPr>
      <w:r>
        <w:rPr>
          <w:b/>
          <w:bCs/>
          <w:i/>
          <w:iCs/>
          <w:color w:val="0E7C7B"/>
        </w:rPr>
        <w:t xml:space="preserve">Tip: </w:t>
      </w:r>
      <w:r>
        <w:rPr>
          <w:i/>
          <w:iCs/>
          <w:color w:val="64748B"/>
        </w:rPr>
        <w:t>Use the "Select All" checkbox in the header to quickly select all visible rows.</w:t>
      </w:r>
    </w:p>
    <w:p w14:paraId="70538D0C" w14:textId="77777777" w:rsidR="008B4E75" w:rsidRDefault="00000000">
      <w:pPr>
        <w:pStyle w:val="Heading2"/>
        <w:spacing w:before="320" w:after="120"/>
      </w:pPr>
      <w:r>
        <w:rPr>
          <w:b/>
          <w:bCs/>
          <w:color w:val="1E293B"/>
        </w:rPr>
        <w:t>7.7 Financial Charts</w:t>
      </w:r>
    </w:p>
    <w:p w14:paraId="50570257" w14:textId="77777777" w:rsidR="008B4E75" w:rsidRDefault="00000000">
      <w:pPr>
        <w:spacing w:after="100"/>
      </w:pPr>
      <w:r>
        <w:rPr>
          <w:color w:val="1E293B"/>
        </w:rPr>
        <w:t>Below the table, charts show monthly trends of Billed vs Reconciled amounts and Outstanding by Province — useful for identifying patterns and problem areas.</w:t>
      </w:r>
    </w:p>
    <w:p w14:paraId="35019C8C" w14:textId="77777777" w:rsidR="008B4E75" w:rsidRDefault="00000000">
      <w:r>
        <w:br w:type="page"/>
      </w:r>
    </w:p>
    <w:p w14:paraId="19DF71A4" w14:textId="77777777" w:rsidR="008B4E75" w:rsidRDefault="00000000">
      <w:pPr>
        <w:pStyle w:val="Heading1"/>
        <w:spacing w:before="320" w:after="120"/>
      </w:pPr>
      <w:r>
        <w:rPr>
          <w:b/>
          <w:bCs/>
          <w:color w:val="0E7C7B"/>
        </w:rPr>
        <w:lastRenderedPageBreak/>
        <w:t>8. Company Overview</w:t>
      </w:r>
    </w:p>
    <w:p w14:paraId="2C175EB2" w14:textId="77777777" w:rsidR="008B4E75" w:rsidRDefault="00000000">
      <w:pPr>
        <w:spacing w:after="100"/>
      </w:pPr>
      <w:r>
        <w:rPr>
          <w:color w:val="1E293B"/>
        </w:rPr>
        <w:t>The Company Overview provides a detailed view of any specific company, its EPV history, contacts, and payment status.</w:t>
      </w:r>
    </w:p>
    <w:p w14:paraId="17989C65" w14:textId="77777777" w:rsidR="008B4E75" w:rsidRDefault="00000000">
      <w:pPr>
        <w:pStyle w:val="Heading2"/>
        <w:spacing w:before="320" w:after="120"/>
      </w:pPr>
      <w:r>
        <w:rPr>
          <w:b/>
          <w:bCs/>
          <w:color w:val="1E293B"/>
        </w:rPr>
        <w:t>8.1 Selecting a Company</w:t>
      </w:r>
    </w:p>
    <w:p w14:paraId="54B49E57" w14:textId="77777777" w:rsidR="008B4E75" w:rsidRDefault="00000000">
      <w:pPr>
        <w:spacing w:after="100"/>
      </w:pPr>
      <w:r>
        <w:rPr>
          <w:color w:val="1E293B"/>
        </w:rPr>
        <w:t>As Super Admin, you can view any company:</w:t>
      </w:r>
    </w:p>
    <w:p w14:paraId="302B4CAB" w14:textId="77777777" w:rsidR="008B4E75" w:rsidRDefault="00000000">
      <w:pPr>
        <w:spacing w:after="70"/>
        <w:ind w:left="360"/>
      </w:pPr>
      <w:r>
        <w:rPr>
          <w:b/>
          <w:bCs/>
          <w:color w:val="0E7C7B"/>
        </w:rPr>
        <w:t xml:space="preserve">1. </w:t>
      </w:r>
      <w:r>
        <w:rPr>
          <w:color w:val="1E293B"/>
        </w:rPr>
        <w:t>Navigate to the Company Overview page.</w:t>
      </w:r>
    </w:p>
    <w:p w14:paraId="08290687" w14:textId="77777777" w:rsidR="008B4E75" w:rsidRDefault="00000000">
      <w:pPr>
        <w:spacing w:after="70"/>
        <w:ind w:left="360"/>
      </w:pPr>
      <w:r>
        <w:rPr>
          <w:b/>
          <w:bCs/>
          <w:color w:val="0E7C7B"/>
        </w:rPr>
        <w:t xml:space="preserve">2. </w:t>
      </w:r>
      <w:r>
        <w:rPr>
          <w:color w:val="1E293B"/>
        </w:rPr>
        <w:t>Use the search box to find a company by name, client ID, or town.</w:t>
      </w:r>
    </w:p>
    <w:p w14:paraId="28EC2AAF" w14:textId="77777777" w:rsidR="008B4E75" w:rsidRDefault="00000000">
      <w:pPr>
        <w:spacing w:after="70"/>
        <w:ind w:left="360"/>
      </w:pPr>
      <w:r>
        <w:rPr>
          <w:b/>
          <w:bCs/>
          <w:color w:val="0E7C7B"/>
        </w:rPr>
        <w:t xml:space="preserve">3. </w:t>
      </w:r>
      <w:r>
        <w:rPr>
          <w:color w:val="1E293B"/>
        </w:rPr>
        <w:t>Select the company from the dropdown results.</w:t>
      </w:r>
    </w:p>
    <w:p w14:paraId="072E338D" w14:textId="77777777" w:rsidR="008B4E75" w:rsidRDefault="00000000">
      <w:pPr>
        <w:spacing w:after="70"/>
        <w:ind w:left="360"/>
      </w:pPr>
      <w:r>
        <w:rPr>
          <w:b/>
          <w:bCs/>
          <w:color w:val="0E7C7B"/>
        </w:rPr>
        <w:t xml:space="preserve">4. </w:t>
      </w:r>
      <w:r>
        <w:rPr>
          <w:color w:val="1E293B"/>
        </w:rPr>
        <w:t>The page loads with that company's full details.</w:t>
      </w:r>
    </w:p>
    <w:p w14:paraId="127C4FA3" w14:textId="77777777" w:rsidR="008B4E75" w:rsidRDefault="00000000">
      <w:pPr>
        <w:pStyle w:val="Heading2"/>
        <w:spacing w:before="320" w:after="120"/>
      </w:pPr>
      <w:r>
        <w:rPr>
          <w:b/>
          <w:bCs/>
          <w:color w:val="1E293B"/>
        </w:rPr>
        <w:t>8.2 Company Information</w:t>
      </w:r>
    </w:p>
    <w:p w14:paraId="4607E885" w14:textId="77777777" w:rsidR="008B4E75" w:rsidRDefault="00000000">
      <w:pPr>
        <w:spacing w:after="100"/>
      </w:pPr>
      <w:r>
        <w:rPr>
          <w:color w:val="1E293B"/>
        </w:rPr>
        <w:t>The top section displays the company's details: Business Name, Client ID, Account Code, Email, Town, Facility Type, Province, Company Reg No., and Physical Address. Click "Edit" to modify any editable field, then "Save Changes".</w:t>
      </w:r>
    </w:p>
    <w:p w14:paraId="38701B05" w14:textId="77777777" w:rsidR="008B4E75" w:rsidRDefault="00000000">
      <w:pPr>
        <w:pStyle w:val="Heading2"/>
        <w:spacing w:before="320" w:after="120"/>
      </w:pPr>
      <w:r>
        <w:rPr>
          <w:b/>
          <w:bCs/>
          <w:color w:val="1E293B"/>
        </w:rPr>
        <w:t>8.3 Contact Details</w:t>
      </w:r>
    </w:p>
    <w:p w14:paraId="3FC96D74" w14:textId="77777777" w:rsidR="008B4E75" w:rsidRDefault="00000000">
      <w:pPr>
        <w:spacing w:after="100"/>
      </w:pPr>
      <w:r>
        <w:rPr>
          <w:color w:val="1E293B"/>
        </w:rPr>
        <w:t>Three expandable contact cards: Abattoir Owner, Accounts Contact, and Abattoir Manager. Each shows name, phone, and email.</w:t>
      </w:r>
    </w:p>
    <w:p w14:paraId="2D78BE6D" w14:textId="77777777" w:rsidR="008B4E75" w:rsidRDefault="00000000">
      <w:pPr>
        <w:pStyle w:val="Heading2"/>
        <w:spacing w:before="320" w:after="120"/>
      </w:pPr>
      <w:r>
        <w:rPr>
          <w:b/>
          <w:bCs/>
          <w:color w:val="1E293B"/>
        </w:rPr>
        <w:t>8.4 EPV History</w:t>
      </w:r>
    </w:p>
    <w:p w14:paraId="0C2E39C9" w14:textId="77777777" w:rsidR="008B4E75" w:rsidRDefault="00000000">
      <w:pPr>
        <w:spacing w:after="100"/>
      </w:pPr>
      <w:r>
        <w:rPr>
          <w:color w:val="1E293B"/>
        </w:rPr>
        <w:t>A table showing all EPVs for this company with columns: Reference #, Status, Period, Amount Billed, Amount Paid, Outstanding, POP Status, and Payment Status.</w:t>
      </w:r>
    </w:p>
    <w:p w14:paraId="646B93DB" w14:textId="77777777" w:rsidR="008B4E75" w:rsidRDefault="008B4E75">
      <w:pPr>
        <w:spacing w:after="100"/>
      </w:pPr>
    </w:p>
    <w:p w14:paraId="0E142F79" w14:textId="77777777" w:rsidR="008B4E75" w:rsidRDefault="00000000">
      <w:pPr>
        <w:spacing w:after="100"/>
      </w:pPr>
      <w:r>
        <w:rPr>
          <w:color w:val="1E293B"/>
        </w:rPr>
        <w:t>Each EPV row can be expanded to show a progress tracker:</w:t>
      </w:r>
    </w:p>
    <w:p w14:paraId="376DF28D" w14:textId="77777777" w:rsidR="008B4E75" w:rsidRDefault="00000000">
      <w:pPr>
        <w:pStyle w:val="ListParagraph"/>
        <w:numPr>
          <w:ilvl w:val="0"/>
          <w:numId w:val="1"/>
        </w:numPr>
        <w:spacing w:after="60"/>
      </w:pPr>
      <w:r>
        <w:rPr>
          <w:color w:val="1E293B"/>
        </w:rPr>
        <w:t>Step 1: EPV Sent</w:t>
      </w:r>
    </w:p>
    <w:p w14:paraId="0FFECA8A" w14:textId="77777777" w:rsidR="008B4E75" w:rsidRDefault="00000000">
      <w:pPr>
        <w:pStyle w:val="ListParagraph"/>
        <w:numPr>
          <w:ilvl w:val="0"/>
          <w:numId w:val="1"/>
        </w:numPr>
        <w:spacing w:after="60"/>
      </w:pPr>
      <w:r>
        <w:rPr>
          <w:color w:val="1E293B"/>
        </w:rPr>
        <w:t>Step 2: Facility Completes EPV</w:t>
      </w:r>
    </w:p>
    <w:p w14:paraId="3CACD644" w14:textId="77777777" w:rsidR="008B4E75" w:rsidRDefault="00000000">
      <w:pPr>
        <w:pStyle w:val="ListParagraph"/>
        <w:numPr>
          <w:ilvl w:val="0"/>
          <w:numId w:val="1"/>
        </w:numPr>
        <w:spacing w:after="60"/>
      </w:pPr>
      <w:r>
        <w:rPr>
          <w:color w:val="1E293B"/>
        </w:rPr>
        <w:t>Step 3: Inspector Verification (Approved/Rejected)</w:t>
      </w:r>
    </w:p>
    <w:p w14:paraId="4DA4C924" w14:textId="77777777" w:rsidR="008B4E75" w:rsidRDefault="00000000">
      <w:pPr>
        <w:pStyle w:val="ListParagraph"/>
        <w:numPr>
          <w:ilvl w:val="0"/>
          <w:numId w:val="1"/>
        </w:numPr>
        <w:spacing w:after="60"/>
      </w:pPr>
      <w:r>
        <w:rPr>
          <w:color w:val="1E293B"/>
        </w:rPr>
        <w:t>Step 4: Inspector Completes EPV (if rejected)</w:t>
      </w:r>
    </w:p>
    <w:p w14:paraId="45C54D22" w14:textId="77777777" w:rsidR="008B4E75" w:rsidRDefault="00000000">
      <w:pPr>
        <w:pStyle w:val="ListParagraph"/>
        <w:numPr>
          <w:ilvl w:val="0"/>
          <w:numId w:val="1"/>
        </w:numPr>
        <w:spacing w:after="60"/>
      </w:pPr>
      <w:r>
        <w:rPr>
          <w:color w:val="1E293B"/>
        </w:rPr>
        <w:t>Step 5: Invoice Sent</w:t>
      </w:r>
    </w:p>
    <w:p w14:paraId="3D2CF023" w14:textId="77777777" w:rsidR="008B4E75" w:rsidRDefault="00000000">
      <w:pPr>
        <w:pStyle w:val="ListParagraph"/>
        <w:numPr>
          <w:ilvl w:val="0"/>
          <w:numId w:val="1"/>
        </w:numPr>
        <w:spacing w:after="60"/>
      </w:pPr>
      <w:r>
        <w:rPr>
          <w:color w:val="1E293B"/>
        </w:rPr>
        <w:t>Step 6: POP Uploaded</w:t>
      </w:r>
    </w:p>
    <w:p w14:paraId="00053FF1" w14:textId="77777777" w:rsidR="008B4E75" w:rsidRDefault="00000000">
      <w:pPr>
        <w:pStyle w:val="ListParagraph"/>
        <w:numPr>
          <w:ilvl w:val="0"/>
          <w:numId w:val="1"/>
        </w:numPr>
        <w:spacing w:after="60"/>
      </w:pPr>
      <w:r>
        <w:rPr>
          <w:color w:val="1E293B"/>
        </w:rPr>
        <w:t>Step 7: Payment Reconciled</w:t>
      </w:r>
    </w:p>
    <w:p w14:paraId="6472B021" w14:textId="77777777" w:rsidR="008B4E75" w:rsidRDefault="00000000">
      <w:pPr>
        <w:pStyle w:val="Heading2"/>
        <w:spacing w:before="320" w:after="120"/>
      </w:pPr>
      <w:r>
        <w:rPr>
          <w:b/>
          <w:bCs/>
          <w:color w:val="1E293B"/>
        </w:rPr>
        <w:t>8.5 Proof of Payment (POP)</w:t>
      </w:r>
    </w:p>
    <w:p w14:paraId="1EDBC8F2" w14:textId="77777777" w:rsidR="008B4E75" w:rsidRDefault="00000000">
      <w:pPr>
        <w:spacing w:after="100"/>
      </w:pPr>
      <w:r>
        <w:rPr>
          <w:color w:val="1E293B"/>
        </w:rPr>
        <w:t>Clients upload POP from the Company Overview. When uploaded:</w:t>
      </w:r>
    </w:p>
    <w:p w14:paraId="70B89CEA" w14:textId="77777777" w:rsidR="008B4E75" w:rsidRDefault="00000000">
      <w:pPr>
        <w:pStyle w:val="ListParagraph"/>
        <w:numPr>
          <w:ilvl w:val="0"/>
          <w:numId w:val="1"/>
        </w:numPr>
        <w:spacing w:after="60"/>
      </w:pPr>
      <w:r>
        <w:rPr>
          <w:color w:val="1E293B"/>
        </w:rPr>
        <w:t>The ClientPaymentStatus automatically changes to "Paid".</w:t>
      </w:r>
    </w:p>
    <w:p w14:paraId="7568B544" w14:textId="77777777" w:rsidR="008B4E75" w:rsidRDefault="00000000">
      <w:pPr>
        <w:pStyle w:val="ListParagraph"/>
        <w:numPr>
          <w:ilvl w:val="0"/>
          <w:numId w:val="1"/>
        </w:numPr>
        <w:spacing w:after="60"/>
      </w:pPr>
      <w:r>
        <w:rPr>
          <w:color w:val="1E293B"/>
        </w:rPr>
        <w:t>The file (PDF, PNG, or JPG, max 10MB) is stored on the server.</w:t>
      </w:r>
    </w:p>
    <w:p w14:paraId="4CFEE012" w14:textId="77777777" w:rsidR="008B4E75" w:rsidRDefault="00000000">
      <w:pPr>
        <w:pStyle w:val="ListParagraph"/>
        <w:numPr>
          <w:ilvl w:val="0"/>
          <w:numId w:val="1"/>
        </w:numPr>
        <w:spacing w:after="60"/>
      </w:pPr>
      <w:r>
        <w:rPr>
          <w:color w:val="1E293B"/>
        </w:rPr>
        <w:t>If a POP is deleted, the status resets to "Not Paid".</w:t>
      </w:r>
    </w:p>
    <w:p w14:paraId="68E701CE" w14:textId="77777777" w:rsidR="008B4E75" w:rsidRDefault="00000000">
      <w:pPr>
        <w:pStyle w:val="ListParagraph"/>
        <w:numPr>
          <w:ilvl w:val="0"/>
          <w:numId w:val="1"/>
        </w:numPr>
        <w:spacing w:after="60"/>
      </w:pPr>
      <w:r>
        <w:rPr>
          <w:color w:val="1E293B"/>
        </w:rPr>
        <w:t>As Super Admin, you can view, download, or delete uploaded POP files.</w:t>
      </w:r>
    </w:p>
    <w:p w14:paraId="013D31ED" w14:textId="77777777" w:rsidR="008B4E75" w:rsidRDefault="00000000">
      <w:pPr>
        <w:pStyle w:val="Heading2"/>
        <w:spacing w:before="320" w:after="120"/>
      </w:pPr>
      <w:r>
        <w:rPr>
          <w:b/>
          <w:bCs/>
          <w:color w:val="1E293B"/>
        </w:rPr>
        <w:t>8.6 Payment Status</w:t>
      </w:r>
    </w:p>
    <w:p w14:paraId="23B10EC4" w14:textId="77777777" w:rsidR="008B4E75" w:rsidRDefault="00000000">
      <w:pPr>
        <w:spacing w:after="100"/>
      </w:pPr>
      <w:r>
        <w:rPr>
          <w:color w:val="1E293B"/>
        </w:rPr>
        <w:t>Payment Status is a simple indicator:</w:t>
      </w:r>
    </w:p>
    <w:p w14:paraId="5A903B7C" w14:textId="77777777" w:rsidR="008B4E75" w:rsidRDefault="00000000">
      <w:pPr>
        <w:pStyle w:val="ListParagraph"/>
        <w:numPr>
          <w:ilvl w:val="0"/>
          <w:numId w:val="1"/>
        </w:numPr>
        <w:spacing w:after="60"/>
      </w:pPr>
      <w:r>
        <w:rPr>
          <w:b/>
          <w:bCs/>
          <w:color w:val="1E293B"/>
        </w:rPr>
        <w:t xml:space="preserve">Paid: </w:t>
      </w:r>
      <w:r>
        <w:rPr>
          <w:color w:val="1E293B"/>
        </w:rPr>
        <w:t>POP has been uploaded (shown as a green badge). This is set automatically.</w:t>
      </w:r>
    </w:p>
    <w:p w14:paraId="6A46F7EC" w14:textId="77777777" w:rsidR="008B4E75" w:rsidRDefault="00000000">
      <w:pPr>
        <w:pStyle w:val="ListParagraph"/>
        <w:numPr>
          <w:ilvl w:val="0"/>
          <w:numId w:val="1"/>
        </w:numPr>
        <w:spacing w:after="60"/>
      </w:pPr>
      <w:r>
        <w:rPr>
          <w:b/>
          <w:bCs/>
          <w:color w:val="1E293B"/>
        </w:rPr>
        <w:t xml:space="preserve">Not Paid: </w:t>
      </w:r>
      <w:r>
        <w:rPr>
          <w:color w:val="1E293B"/>
        </w:rPr>
        <w:t>No POP uploaded yet (shown as a red/grey indicator).</w:t>
      </w:r>
    </w:p>
    <w:p w14:paraId="453C880C" w14:textId="2030F25A" w:rsidR="008B4E75" w:rsidRDefault="00000000" w:rsidP="008A422E">
      <w:pPr>
        <w:spacing w:after="100"/>
      </w:pPr>
      <w:r>
        <w:rPr>
          <w:b/>
          <w:bCs/>
          <w:color w:val="DC2626"/>
        </w:rPr>
        <w:lastRenderedPageBreak/>
        <w:t xml:space="preserve">Note: </w:t>
      </w:r>
      <w:r>
        <w:rPr>
          <w:color w:val="1E293B"/>
        </w:rPr>
        <w:t>POP upload is not required for Admin to reconcile — you can reconcile from the Administrator Dashboard regardless.</w:t>
      </w:r>
    </w:p>
    <w:p w14:paraId="3E3BFC71" w14:textId="77777777" w:rsidR="008B4E75" w:rsidRDefault="00000000">
      <w:pPr>
        <w:pStyle w:val="Heading1"/>
        <w:spacing w:before="320" w:after="120"/>
      </w:pPr>
      <w:r>
        <w:rPr>
          <w:b/>
          <w:bCs/>
          <w:color w:val="0E7C7B"/>
        </w:rPr>
        <w:t>9. User Management</w:t>
      </w:r>
    </w:p>
    <w:p w14:paraId="1E504ADA" w14:textId="77777777" w:rsidR="008B4E75" w:rsidRDefault="00000000">
      <w:pPr>
        <w:spacing w:after="100"/>
      </w:pPr>
      <w:r>
        <w:rPr>
          <w:color w:val="1E293B"/>
        </w:rPr>
        <w:t>Accessible from the navigation bar, this page lets you manage all system users.</w:t>
      </w:r>
    </w:p>
    <w:p w14:paraId="095451D5" w14:textId="77777777" w:rsidR="008B4E75" w:rsidRDefault="00000000">
      <w:pPr>
        <w:pStyle w:val="Heading2"/>
        <w:spacing w:before="320" w:after="120"/>
      </w:pPr>
      <w:r>
        <w:rPr>
          <w:b/>
          <w:bCs/>
          <w:color w:val="1E293B"/>
        </w:rPr>
        <w:t>9.1 Viewing All Users</w:t>
      </w:r>
    </w:p>
    <w:p w14:paraId="02D41A8B" w14:textId="77777777" w:rsidR="008B4E75" w:rsidRDefault="00000000">
      <w:pPr>
        <w:spacing w:after="100"/>
      </w:pPr>
      <w:r>
        <w:rPr>
          <w:color w:val="1E293B"/>
        </w:rPr>
        <w:t>The user table shows: Name, Email, Role, Status (Active/Inactive), Province (for Inspectors), Company (for Company Admin/User), and Created date.</w:t>
      </w:r>
    </w:p>
    <w:p w14:paraId="1E0B08E3" w14:textId="77777777" w:rsidR="008B4E75" w:rsidRDefault="00000000">
      <w:pPr>
        <w:pStyle w:val="Heading2"/>
        <w:spacing w:before="320" w:after="120"/>
      </w:pPr>
      <w:r>
        <w:rPr>
          <w:b/>
          <w:bCs/>
          <w:color w:val="1E293B"/>
        </w:rPr>
        <w:t>9.2 Adding a New User</w:t>
      </w:r>
    </w:p>
    <w:p w14:paraId="28609D66" w14:textId="77777777" w:rsidR="008B4E75" w:rsidRDefault="00000000">
      <w:pPr>
        <w:spacing w:after="70"/>
        <w:ind w:left="360"/>
      </w:pPr>
      <w:r>
        <w:rPr>
          <w:b/>
          <w:bCs/>
          <w:color w:val="0E7C7B"/>
        </w:rPr>
        <w:t xml:space="preserve">1. </w:t>
      </w:r>
      <w:r>
        <w:rPr>
          <w:color w:val="1E293B"/>
        </w:rPr>
        <w:t>Click the "+ Add User" button (Super Admin only).</w:t>
      </w:r>
    </w:p>
    <w:p w14:paraId="1D830DA0" w14:textId="77777777" w:rsidR="008B4E75" w:rsidRDefault="00000000">
      <w:pPr>
        <w:spacing w:after="70"/>
        <w:ind w:left="360"/>
      </w:pPr>
      <w:r>
        <w:rPr>
          <w:b/>
          <w:bCs/>
          <w:color w:val="0E7C7B"/>
        </w:rPr>
        <w:t xml:space="preserve">2. </w:t>
      </w:r>
      <w:r>
        <w:rPr>
          <w:color w:val="1E293B"/>
        </w:rPr>
        <w:t>Fill in: First Name, Last Name, Email, Password (min 6 characters), and Role.</w:t>
      </w:r>
    </w:p>
    <w:p w14:paraId="47AE761C" w14:textId="77777777" w:rsidR="008B4E75" w:rsidRDefault="00000000">
      <w:pPr>
        <w:spacing w:after="70"/>
        <w:ind w:left="360"/>
      </w:pPr>
      <w:r>
        <w:rPr>
          <w:b/>
          <w:bCs/>
          <w:color w:val="0E7C7B"/>
        </w:rPr>
        <w:t xml:space="preserve">3. </w:t>
      </w:r>
      <w:r>
        <w:rPr>
          <w:color w:val="1E293B"/>
        </w:rPr>
        <w:t>If Role = Inspector: Select an Allocated Province from the dropdown.</w:t>
      </w:r>
    </w:p>
    <w:p w14:paraId="0AF5F8DA" w14:textId="77777777" w:rsidR="008B4E75" w:rsidRDefault="00000000">
      <w:pPr>
        <w:spacing w:after="70"/>
        <w:ind w:left="360"/>
      </w:pPr>
      <w:r>
        <w:rPr>
          <w:b/>
          <w:bCs/>
          <w:color w:val="0E7C7B"/>
        </w:rPr>
        <w:t xml:space="preserve">4. </w:t>
      </w:r>
      <w:r>
        <w:rPr>
          <w:color w:val="1E293B"/>
        </w:rPr>
        <w:t>If Role = Company Admin or User: Search and select a company to link.</w:t>
      </w:r>
    </w:p>
    <w:p w14:paraId="19586D28" w14:textId="77777777" w:rsidR="008B4E75" w:rsidRDefault="00000000">
      <w:pPr>
        <w:spacing w:after="70"/>
        <w:ind w:left="360"/>
      </w:pPr>
      <w:r>
        <w:rPr>
          <w:b/>
          <w:bCs/>
          <w:color w:val="0E7C7B"/>
        </w:rPr>
        <w:t xml:space="preserve">5. </w:t>
      </w:r>
      <w:r>
        <w:rPr>
          <w:color w:val="1E293B"/>
        </w:rPr>
        <w:t>Click "Add User" to create the account.</w:t>
      </w:r>
    </w:p>
    <w:p w14:paraId="70606694" w14:textId="77777777" w:rsidR="008B4E75" w:rsidRDefault="00000000">
      <w:pPr>
        <w:spacing w:after="70"/>
        <w:ind w:left="360"/>
      </w:pPr>
      <w:r>
        <w:rPr>
          <w:b/>
          <w:bCs/>
          <w:color w:val="0E7C7B"/>
        </w:rPr>
        <w:t xml:space="preserve">6. </w:t>
      </w:r>
      <w:r>
        <w:rPr>
          <w:color w:val="1E293B"/>
        </w:rPr>
        <w:t>The user can immediately log in with the provided credentials.</w:t>
      </w:r>
    </w:p>
    <w:p w14:paraId="3D4C2DCF" w14:textId="77777777" w:rsidR="008B4E75" w:rsidRDefault="00000000">
      <w:pPr>
        <w:pStyle w:val="Heading2"/>
        <w:spacing w:before="320" w:after="120"/>
      </w:pPr>
      <w:r>
        <w:rPr>
          <w:b/>
          <w:bCs/>
          <w:color w:val="1E293B"/>
        </w:rPr>
        <w:t>9.3 Editing a User</w:t>
      </w:r>
    </w:p>
    <w:p w14:paraId="2E86235C" w14:textId="77777777" w:rsidR="008B4E75" w:rsidRDefault="00000000">
      <w:pPr>
        <w:spacing w:after="70"/>
        <w:ind w:left="360"/>
      </w:pPr>
      <w:r>
        <w:rPr>
          <w:b/>
          <w:bCs/>
          <w:color w:val="0E7C7B"/>
        </w:rPr>
        <w:t xml:space="preserve">1. </w:t>
      </w:r>
      <w:r>
        <w:rPr>
          <w:color w:val="1E293B"/>
        </w:rPr>
        <w:t>Click the "Edit" button on the user's row.</w:t>
      </w:r>
    </w:p>
    <w:p w14:paraId="6B074CFF" w14:textId="77777777" w:rsidR="008B4E75" w:rsidRDefault="00000000">
      <w:pPr>
        <w:spacing w:after="70"/>
        <w:ind w:left="360"/>
      </w:pPr>
      <w:r>
        <w:rPr>
          <w:b/>
          <w:bCs/>
          <w:color w:val="0E7C7B"/>
        </w:rPr>
        <w:t xml:space="preserve">2. </w:t>
      </w:r>
      <w:r>
        <w:rPr>
          <w:color w:val="1E293B"/>
        </w:rPr>
        <w:t>A modal opens with editable fields: First Name, Last Name, Email, Role.</w:t>
      </w:r>
    </w:p>
    <w:p w14:paraId="1221C4E8" w14:textId="77777777" w:rsidR="008B4E75" w:rsidRDefault="00000000">
      <w:pPr>
        <w:spacing w:after="70"/>
        <w:ind w:left="360"/>
      </w:pPr>
      <w:r>
        <w:rPr>
          <w:b/>
          <w:bCs/>
          <w:color w:val="0E7C7B"/>
        </w:rPr>
        <w:t xml:space="preserve">3. </w:t>
      </w:r>
      <w:r>
        <w:rPr>
          <w:color w:val="1E293B"/>
        </w:rPr>
        <w:t>If changing to Inspector role, select the allocated province.</w:t>
      </w:r>
    </w:p>
    <w:p w14:paraId="348BABE8" w14:textId="77777777" w:rsidR="008B4E75" w:rsidRDefault="00000000">
      <w:pPr>
        <w:spacing w:after="70"/>
        <w:ind w:left="360"/>
      </w:pPr>
      <w:r>
        <w:rPr>
          <w:b/>
          <w:bCs/>
          <w:color w:val="0E7C7B"/>
        </w:rPr>
        <w:t xml:space="preserve">4. </w:t>
      </w:r>
      <w:r>
        <w:rPr>
          <w:color w:val="1E293B"/>
        </w:rPr>
        <w:t>Click "Save Changes".</w:t>
      </w:r>
    </w:p>
    <w:p w14:paraId="6D4EC2E3" w14:textId="77777777" w:rsidR="008B4E75" w:rsidRDefault="00000000">
      <w:pPr>
        <w:pStyle w:val="Heading2"/>
        <w:spacing w:before="320" w:after="120"/>
      </w:pPr>
      <w:r>
        <w:rPr>
          <w:b/>
          <w:bCs/>
          <w:color w:val="1E293B"/>
        </w:rPr>
        <w:t>9.4 Resetting a Password</w:t>
      </w:r>
    </w:p>
    <w:p w14:paraId="019775FB" w14:textId="77777777" w:rsidR="008B4E75" w:rsidRDefault="00000000">
      <w:pPr>
        <w:spacing w:after="70"/>
        <w:ind w:left="360"/>
      </w:pPr>
      <w:r>
        <w:rPr>
          <w:b/>
          <w:bCs/>
          <w:color w:val="0E7C7B"/>
        </w:rPr>
        <w:t xml:space="preserve">1. </w:t>
      </w:r>
      <w:r>
        <w:rPr>
          <w:color w:val="1E293B"/>
        </w:rPr>
        <w:t>Click the "Reset PW" button on the user's row (Super Admin only).</w:t>
      </w:r>
    </w:p>
    <w:p w14:paraId="2A95C6DF" w14:textId="77777777" w:rsidR="008B4E75" w:rsidRDefault="00000000">
      <w:pPr>
        <w:spacing w:after="70"/>
        <w:ind w:left="360"/>
      </w:pPr>
      <w:r>
        <w:rPr>
          <w:b/>
          <w:bCs/>
          <w:color w:val="0E7C7B"/>
        </w:rPr>
        <w:t xml:space="preserve">2. </w:t>
      </w:r>
      <w:r>
        <w:rPr>
          <w:color w:val="1E293B"/>
        </w:rPr>
        <w:t>Enter the new password (minimum 6 characters).</w:t>
      </w:r>
    </w:p>
    <w:p w14:paraId="4EFB24B1" w14:textId="77777777" w:rsidR="008B4E75" w:rsidRDefault="00000000">
      <w:pPr>
        <w:spacing w:after="70"/>
        <w:ind w:left="360"/>
      </w:pPr>
      <w:r>
        <w:rPr>
          <w:b/>
          <w:bCs/>
          <w:color w:val="0E7C7B"/>
        </w:rPr>
        <w:t xml:space="preserve">3. </w:t>
      </w:r>
      <w:r>
        <w:rPr>
          <w:color w:val="1E293B"/>
        </w:rPr>
        <w:t>Click "Reset Password".</w:t>
      </w:r>
    </w:p>
    <w:p w14:paraId="13BB6AD0" w14:textId="77777777" w:rsidR="008B4E75" w:rsidRDefault="00000000">
      <w:pPr>
        <w:spacing w:after="70"/>
        <w:ind w:left="360"/>
      </w:pPr>
      <w:r>
        <w:rPr>
          <w:b/>
          <w:bCs/>
          <w:color w:val="0E7C7B"/>
        </w:rPr>
        <w:t xml:space="preserve">4. </w:t>
      </w:r>
      <w:r>
        <w:rPr>
          <w:color w:val="1E293B"/>
        </w:rPr>
        <w:t>Inform the user of their new credentials securely.</w:t>
      </w:r>
    </w:p>
    <w:p w14:paraId="17FD7AE4" w14:textId="77777777" w:rsidR="008B4E75" w:rsidRDefault="00000000">
      <w:pPr>
        <w:pStyle w:val="Heading2"/>
        <w:spacing w:before="320" w:after="120"/>
      </w:pPr>
      <w:r>
        <w:rPr>
          <w:b/>
          <w:bCs/>
          <w:color w:val="1E293B"/>
        </w:rPr>
        <w:t>9.5 Activating / Deactivating a User</w:t>
      </w:r>
    </w:p>
    <w:p w14:paraId="726041AF" w14:textId="77777777" w:rsidR="008B4E75" w:rsidRDefault="00000000">
      <w:pPr>
        <w:spacing w:after="70"/>
        <w:ind w:left="360"/>
      </w:pPr>
      <w:r>
        <w:rPr>
          <w:b/>
          <w:bCs/>
          <w:color w:val="0E7C7B"/>
        </w:rPr>
        <w:t xml:space="preserve">1. </w:t>
      </w:r>
      <w:r>
        <w:rPr>
          <w:color w:val="1E293B"/>
        </w:rPr>
        <w:t>Click the "Activate" or "Deactivate" button on the user's row.</w:t>
      </w:r>
    </w:p>
    <w:p w14:paraId="71C4D400" w14:textId="77777777" w:rsidR="008B4E75" w:rsidRDefault="00000000">
      <w:pPr>
        <w:spacing w:after="70"/>
        <w:ind w:left="360"/>
      </w:pPr>
      <w:r>
        <w:rPr>
          <w:b/>
          <w:bCs/>
          <w:color w:val="0E7C7B"/>
        </w:rPr>
        <w:t xml:space="preserve">2. </w:t>
      </w:r>
      <w:r>
        <w:rPr>
          <w:color w:val="1E293B"/>
        </w:rPr>
        <w:t>Confirm the action in the modal.</w:t>
      </w:r>
    </w:p>
    <w:p w14:paraId="270606E7" w14:textId="77777777" w:rsidR="008B4E75" w:rsidRDefault="00000000">
      <w:pPr>
        <w:spacing w:after="70"/>
        <w:ind w:left="360"/>
      </w:pPr>
      <w:r>
        <w:rPr>
          <w:b/>
          <w:bCs/>
          <w:color w:val="0E7C7B"/>
        </w:rPr>
        <w:t xml:space="preserve">3. </w:t>
      </w:r>
      <w:r>
        <w:rPr>
          <w:color w:val="1E293B"/>
        </w:rPr>
        <w:t>Deactivated users cannot log in but their data is preserved.</w:t>
      </w:r>
    </w:p>
    <w:p w14:paraId="2D438BFC" w14:textId="77777777" w:rsidR="008B4E75" w:rsidRDefault="00000000">
      <w:pPr>
        <w:spacing w:after="100"/>
      </w:pPr>
      <w:r>
        <w:rPr>
          <w:b/>
          <w:bCs/>
          <w:color w:val="DC2626"/>
        </w:rPr>
        <w:t xml:space="preserve">Note: </w:t>
      </w:r>
      <w:r>
        <w:rPr>
          <w:color w:val="1E293B"/>
        </w:rPr>
        <w:t>You cannot deactivate your own account.</w:t>
      </w:r>
    </w:p>
    <w:p w14:paraId="135E01A4" w14:textId="77777777" w:rsidR="008B4E75" w:rsidRDefault="00000000">
      <w:pPr>
        <w:pStyle w:val="Heading2"/>
        <w:spacing w:before="320" w:after="120"/>
      </w:pPr>
      <w:r>
        <w:rPr>
          <w:b/>
          <w:bCs/>
          <w:color w:val="1E293B"/>
        </w:rPr>
        <w:t>9.6 Deleting a User</w:t>
      </w:r>
    </w:p>
    <w:p w14:paraId="1871A1CF" w14:textId="77777777" w:rsidR="008B4E75" w:rsidRDefault="00000000">
      <w:pPr>
        <w:spacing w:after="70"/>
        <w:ind w:left="360"/>
      </w:pPr>
      <w:r>
        <w:rPr>
          <w:b/>
          <w:bCs/>
          <w:color w:val="0E7C7B"/>
        </w:rPr>
        <w:t xml:space="preserve">1. </w:t>
      </w:r>
      <w:r>
        <w:rPr>
          <w:color w:val="1E293B"/>
        </w:rPr>
        <w:t>Click the "Delete" button on the user's row.</w:t>
      </w:r>
    </w:p>
    <w:p w14:paraId="5A5942A3" w14:textId="77777777" w:rsidR="008B4E75" w:rsidRDefault="00000000">
      <w:pPr>
        <w:spacing w:after="70"/>
        <w:ind w:left="360"/>
      </w:pPr>
      <w:r>
        <w:rPr>
          <w:b/>
          <w:bCs/>
          <w:color w:val="0E7C7B"/>
        </w:rPr>
        <w:t xml:space="preserve">2. </w:t>
      </w:r>
      <w:r>
        <w:rPr>
          <w:color w:val="1E293B"/>
        </w:rPr>
        <w:t>Confirm the deletion in the modal.</w:t>
      </w:r>
    </w:p>
    <w:p w14:paraId="2D5E4926" w14:textId="77777777" w:rsidR="008B4E75" w:rsidRDefault="00000000">
      <w:pPr>
        <w:spacing w:after="100"/>
      </w:pPr>
      <w:r>
        <w:rPr>
          <w:b/>
          <w:bCs/>
          <w:color w:val="DC2626"/>
        </w:rPr>
        <w:t xml:space="preserve">Note: </w:t>
      </w:r>
      <w:r>
        <w:rPr>
          <w:color w:val="1E293B"/>
        </w:rPr>
        <w:t>This action cannot be undone. You cannot delete your own account.</w:t>
      </w:r>
    </w:p>
    <w:p w14:paraId="1528F9CB" w14:textId="77777777" w:rsidR="008B4E75" w:rsidRDefault="00000000">
      <w:r>
        <w:br w:type="page"/>
      </w:r>
    </w:p>
    <w:p w14:paraId="6003A30E" w14:textId="77777777" w:rsidR="008B4E75" w:rsidRDefault="00000000">
      <w:pPr>
        <w:pStyle w:val="Heading1"/>
        <w:spacing w:before="320" w:after="120"/>
      </w:pPr>
      <w:r>
        <w:rPr>
          <w:b/>
          <w:bCs/>
          <w:color w:val="0E7C7B"/>
        </w:rPr>
        <w:lastRenderedPageBreak/>
        <w:t>10. Support Ticket System</w:t>
      </w:r>
    </w:p>
    <w:p w14:paraId="069346C7" w14:textId="77777777" w:rsidR="008B4E75" w:rsidRDefault="00000000">
      <w:pPr>
        <w:pStyle w:val="Heading2"/>
        <w:spacing w:before="320" w:after="120"/>
      </w:pPr>
      <w:r>
        <w:rPr>
          <w:b/>
          <w:bCs/>
          <w:color w:val="1E293B"/>
        </w:rPr>
        <w:t>10.1 Support Button</w:t>
      </w:r>
    </w:p>
    <w:p w14:paraId="5B0EE8FA" w14:textId="77777777" w:rsidR="008B4E75" w:rsidRDefault="00000000">
      <w:pPr>
        <w:spacing w:after="100"/>
      </w:pPr>
      <w:r>
        <w:rPr>
          <w:color w:val="1E293B"/>
        </w:rPr>
        <w:t>A floating "Support" button appears in the bottom-right corner of every page. Any user can click it to submit a ticket.</w:t>
      </w:r>
    </w:p>
    <w:p w14:paraId="660CB0DC" w14:textId="77777777" w:rsidR="008B4E75" w:rsidRDefault="00000000">
      <w:pPr>
        <w:pStyle w:val="Heading2"/>
        <w:spacing w:before="320" w:after="120"/>
      </w:pPr>
      <w:r>
        <w:rPr>
          <w:b/>
          <w:bCs/>
          <w:color w:val="1E293B"/>
        </w:rPr>
        <w:t>10.2 Creating a Ticket</w:t>
      </w:r>
    </w:p>
    <w:p w14:paraId="0FE9D34C" w14:textId="77777777" w:rsidR="008B4E75" w:rsidRDefault="00000000">
      <w:pPr>
        <w:spacing w:after="70"/>
        <w:ind w:left="360"/>
      </w:pPr>
      <w:r>
        <w:rPr>
          <w:b/>
          <w:bCs/>
          <w:color w:val="0E7C7B"/>
        </w:rPr>
        <w:t xml:space="preserve">1. </w:t>
      </w:r>
      <w:r>
        <w:rPr>
          <w:color w:val="1E293B"/>
        </w:rPr>
        <w:t>Click the floating Support button.</w:t>
      </w:r>
    </w:p>
    <w:p w14:paraId="185BC941" w14:textId="77777777" w:rsidR="008B4E75" w:rsidRDefault="00000000">
      <w:pPr>
        <w:spacing w:after="70"/>
        <w:ind w:left="360"/>
      </w:pPr>
      <w:r>
        <w:rPr>
          <w:b/>
          <w:bCs/>
          <w:color w:val="0E7C7B"/>
        </w:rPr>
        <w:t xml:space="preserve">2. </w:t>
      </w:r>
      <w:r>
        <w:rPr>
          <w:color w:val="1E293B"/>
        </w:rPr>
        <w:t>Select an Issue Type from the grouped dropdown:</w:t>
      </w:r>
    </w:p>
    <w:p w14:paraId="14447066" w14:textId="77777777" w:rsidR="008B4E75" w:rsidRDefault="00000000">
      <w:pPr>
        <w:pStyle w:val="ListParagraph"/>
        <w:numPr>
          <w:ilvl w:val="1"/>
          <w:numId w:val="1"/>
        </w:numPr>
        <w:spacing w:after="60"/>
      </w:pPr>
      <w:r>
        <w:rPr>
          <w:color w:val="1E293B"/>
        </w:rPr>
        <w:t>Account &amp; Access — permission issues, registration, role changes.</w:t>
      </w:r>
    </w:p>
    <w:p w14:paraId="2098ABDC" w14:textId="77777777" w:rsidR="008B4E75" w:rsidRDefault="00000000">
      <w:pPr>
        <w:pStyle w:val="ListParagraph"/>
        <w:numPr>
          <w:ilvl w:val="1"/>
          <w:numId w:val="1"/>
        </w:numPr>
        <w:spacing w:after="60"/>
      </w:pPr>
      <w:r>
        <w:rPr>
          <w:color w:val="1E293B"/>
        </w:rPr>
        <w:t>EPV &amp; Verification — submission issues, data corrections, status problems.</w:t>
      </w:r>
    </w:p>
    <w:p w14:paraId="1C05D03F" w14:textId="77777777" w:rsidR="008B4E75" w:rsidRDefault="00000000">
      <w:pPr>
        <w:pStyle w:val="ListParagraph"/>
        <w:numPr>
          <w:ilvl w:val="1"/>
          <w:numId w:val="1"/>
        </w:numPr>
        <w:spacing w:after="60"/>
      </w:pPr>
      <w:r>
        <w:rPr>
          <w:color w:val="1E293B"/>
        </w:rPr>
        <w:t>Payment &amp; Reconciliation — payment status, POP uploads, levy queries.</w:t>
      </w:r>
    </w:p>
    <w:p w14:paraId="2612B2A4" w14:textId="77777777" w:rsidR="008B4E75" w:rsidRDefault="00000000">
      <w:pPr>
        <w:pStyle w:val="ListParagraph"/>
        <w:numPr>
          <w:ilvl w:val="1"/>
          <w:numId w:val="1"/>
        </w:numPr>
        <w:spacing w:after="60"/>
      </w:pPr>
      <w:r>
        <w:rPr>
          <w:color w:val="1E293B"/>
        </w:rPr>
        <w:t>Dashboard &amp; Reports — incorrect data, export issues.</w:t>
      </w:r>
    </w:p>
    <w:p w14:paraId="365C086F" w14:textId="77777777" w:rsidR="008B4E75" w:rsidRDefault="00000000">
      <w:pPr>
        <w:pStyle w:val="ListParagraph"/>
        <w:numPr>
          <w:ilvl w:val="1"/>
          <w:numId w:val="1"/>
        </w:numPr>
        <w:spacing w:after="60"/>
      </w:pPr>
      <w:r>
        <w:rPr>
          <w:color w:val="1E293B"/>
        </w:rPr>
        <w:t>Company &amp; Facility — company info updates, province assignments.</w:t>
      </w:r>
    </w:p>
    <w:p w14:paraId="03BC4F6A" w14:textId="77777777" w:rsidR="008B4E75" w:rsidRDefault="00000000">
      <w:pPr>
        <w:pStyle w:val="ListParagraph"/>
        <w:numPr>
          <w:ilvl w:val="1"/>
          <w:numId w:val="1"/>
        </w:numPr>
        <w:spacing w:after="60"/>
      </w:pPr>
      <w:r>
        <w:rPr>
          <w:color w:val="1E293B"/>
        </w:rPr>
        <w:t>General — help, feature requests, bugs, performance issues.</w:t>
      </w:r>
    </w:p>
    <w:p w14:paraId="6A3F34C0" w14:textId="77777777" w:rsidR="008B4E75" w:rsidRDefault="00000000">
      <w:pPr>
        <w:spacing w:after="70"/>
        <w:ind w:left="360"/>
      </w:pPr>
      <w:r>
        <w:rPr>
          <w:b/>
          <w:bCs/>
          <w:color w:val="0E7C7B"/>
        </w:rPr>
        <w:t xml:space="preserve">3. </w:t>
      </w:r>
      <w:r>
        <w:rPr>
          <w:color w:val="1E293B"/>
        </w:rPr>
        <w:t>Enter a Subject and optional Description.</w:t>
      </w:r>
    </w:p>
    <w:p w14:paraId="15D7A024" w14:textId="77777777" w:rsidR="008B4E75" w:rsidRDefault="00000000">
      <w:pPr>
        <w:spacing w:after="70"/>
        <w:ind w:left="360"/>
      </w:pPr>
      <w:r>
        <w:rPr>
          <w:b/>
          <w:bCs/>
          <w:color w:val="0E7C7B"/>
        </w:rPr>
        <w:t xml:space="preserve">4. </w:t>
      </w:r>
      <w:r>
        <w:rPr>
          <w:color w:val="1E293B"/>
        </w:rPr>
        <w:t>Select a Priority: Low, Medium, High, or Urgent.</w:t>
      </w:r>
    </w:p>
    <w:p w14:paraId="0C273842" w14:textId="77777777" w:rsidR="008B4E75" w:rsidRDefault="00000000">
      <w:pPr>
        <w:spacing w:after="70"/>
        <w:ind w:left="360"/>
      </w:pPr>
      <w:r>
        <w:rPr>
          <w:b/>
          <w:bCs/>
          <w:color w:val="0E7C7B"/>
        </w:rPr>
        <w:t xml:space="preserve">5. </w:t>
      </w:r>
      <w:r>
        <w:rPr>
          <w:color w:val="1E293B"/>
        </w:rPr>
        <w:t>Click "Submit Ticket".</w:t>
      </w:r>
    </w:p>
    <w:p w14:paraId="57A5F1C6" w14:textId="77777777" w:rsidR="008B4E75" w:rsidRDefault="00000000">
      <w:pPr>
        <w:pStyle w:val="Heading2"/>
        <w:spacing w:before="320" w:after="120"/>
      </w:pPr>
      <w:r>
        <w:rPr>
          <w:b/>
          <w:bCs/>
          <w:color w:val="1E293B"/>
        </w:rPr>
        <w:t>10.3 Managing Tickets (Support Page)</w:t>
      </w:r>
    </w:p>
    <w:p w14:paraId="143922CE" w14:textId="77777777" w:rsidR="008B4E75" w:rsidRDefault="00000000">
      <w:pPr>
        <w:spacing w:after="100"/>
      </w:pPr>
      <w:r>
        <w:rPr>
          <w:color w:val="1E293B"/>
        </w:rPr>
        <w:t>The Support page shows all tickets in a filterable, sortable table.</w:t>
      </w:r>
    </w:p>
    <w:p w14:paraId="6EF9058F" w14:textId="77777777" w:rsidR="008B4E75" w:rsidRDefault="008B4E75">
      <w:pPr>
        <w:spacing w:after="100"/>
      </w:pPr>
    </w:p>
    <w:p w14:paraId="62573F26" w14:textId="77777777" w:rsidR="008B4E75" w:rsidRDefault="00000000">
      <w:pPr>
        <w:spacing w:after="100"/>
      </w:pPr>
      <w:r>
        <w:rPr>
          <w:b/>
          <w:bCs/>
          <w:color w:val="1E293B"/>
        </w:rPr>
        <w:t>As Super Admin, you can:</w:t>
      </w:r>
    </w:p>
    <w:p w14:paraId="481E8CEA" w14:textId="77777777" w:rsidR="008B4E75" w:rsidRDefault="00000000">
      <w:pPr>
        <w:pStyle w:val="ListParagraph"/>
        <w:numPr>
          <w:ilvl w:val="0"/>
          <w:numId w:val="1"/>
        </w:numPr>
        <w:spacing w:after="60"/>
      </w:pPr>
      <w:r>
        <w:rPr>
          <w:color w:val="1E293B"/>
        </w:rPr>
        <w:t>View all tickets from all users.</w:t>
      </w:r>
    </w:p>
    <w:p w14:paraId="5710CD5D" w14:textId="77777777" w:rsidR="008B4E75" w:rsidRDefault="00000000">
      <w:pPr>
        <w:pStyle w:val="ListParagraph"/>
        <w:numPr>
          <w:ilvl w:val="0"/>
          <w:numId w:val="1"/>
        </w:numPr>
        <w:spacing w:after="60"/>
      </w:pPr>
      <w:r>
        <w:rPr>
          <w:color w:val="1E293B"/>
        </w:rPr>
        <w:t>Filter by Status, Priority, or Category.</w:t>
      </w:r>
    </w:p>
    <w:p w14:paraId="3AA35941" w14:textId="77777777" w:rsidR="008B4E75" w:rsidRDefault="00000000">
      <w:pPr>
        <w:pStyle w:val="ListParagraph"/>
        <w:numPr>
          <w:ilvl w:val="0"/>
          <w:numId w:val="1"/>
        </w:numPr>
        <w:spacing w:after="60"/>
      </w:pPr>
      <w:r>
        <w:rPr>
          <w:color w:val="1E293B"/>
        </w:rPr>
        <w:t>Click a ticket to open its detail view.</w:t>
      </w:r>
    </w:p>
    <w:p w14:paraId="27A3DEBE" w14:textId="77777777" w:rsidR="008B4E75" w:rsidRDefault="00000000">
      <w:pPr>
        <w:pStyle w:val="ListParagraph"/>
        <w:numPr>
          <w:ilvl w:val="0"/>
          <w:numId w:val="1"/>
        </w:numPr>
        <w:spacing w:after="60"/>
      </w:pPr>
      <w:r>
        <w:rPr>
          <w:color w:val="1E293B"/>
        </w:rPr>
        <w:t>Change the Status (Open, In Progress, Resolved, Closed).</w:t>
      </w:r>
    </w:p>
    <w:p w14:paraId="54A4E77A" w14:textId="77777777" w:rsidR="008B4E75" w:rsidRDefault="00000000">
      <w:pPr>
        <w:pStyle w:val="ListParagraph"/>
        <w:numPr>
          <w:ilvl w:val="0"/>
          <w:numId w:val="1"/>
        </w:numPr>
        <w:spacing w:after="60"/>
      </w:pPr>
      <w:r>
        <w:rPr>
          <w:color w:val="1E293B"/>
        </w:rPr>
        <w:t>Change the Priority level.</w:t>
      </w:r>
    </w:p>
    <w:p w14:paraId="555125F6" w14:textId="77777777" w:rsidR="008B4E75" w:rsidRDefault="00000000">
      <w:pPr>
        <w:pStyle w:val="ListParagraph"/>
        <w:numPr>
          <w:ilvl w:val="0"/>
          <w:numId w:val="1"/>
        </w:numPr>
        <w:spacing w:after="60"/>
      </w:pPr>
      <w:r>
        <w:rPr>
          <w:color w:val="1E293B"/>
        </w:rPr>
        <w:t>Assign the ticket to an Admin user.</w:t>
      </w:r>
    </w:p>
    <w:p w14:paraId="252A24C3" w14:textId="77777777" w:rsidR="008B4E75" w:rsidRDefault="00000000">
      <w:pPr>
        <w:pStyle w:val="ListParagraph"/>
        <w:numPr>
          <w:ilvl w:val="0"/>
          <w:numId w:val="1"/>
        </w:numPr>
        <w:spacing w:after="60"/>
      </w:pPr>
      <w:r>
        <w:rPr>
          <w:color w:val="1E293B"/>
        </w:rPr>
        <w:t>Add comments to the ticket (visible to the ticket creator).</w:t>
      </w:r>
    </w:p>
    <w:p w14:paraId="5B813884" w14:textId="2935D68D" w:rsidR="008B4E75" w:rsidRDefault="008A422E" w:rsidP="008A422E">
      <w:r>
        <w:br/>
      </w:r>
      <w:r w:rsidR="00000000">
        <w:rPr>
          <w:b/>
          <w:bCs/>
          <w:color w:val="0E7C7B"/>
          <w:sz w:val="32"/>
          <w:szCs w:val="32"/>
        </w:rPr>
        <w:t>11. KPI Target Management</w:t>
      </w:r>
    </w:p>
    <w:p w14:paraId="07620350" w14:textId="77777777" w:rsidR="008B4E75" w:rsidRDefault="00000000">
      <w:pPr>
        <w:spacing w:after="100"/>
      </w:pPr>
      <w:r>
        <w:rPr>
          <w:color w:val="1E293B"/>
        </w:rPr>
        <w:t>As Super Admin, you can adjust the KPI target percentages that determine whether performance metrics are flagged as "On Target" or "Below Target". These targets apply across the Dashboard, Inspector Dashboard, and Administrator Dashboard.</w:t>
      </w:r>
    </w:p>
    <w:p w14:paraId="5625C1FE" w14:textId="77777777" w:rsidR="008B4E75" w:rsidRDefault="00000000">
      <w:pPr>
        <w:pStyle w:val="Heading2"/>
        <w:spacing w:before="320" w:after="120"/>
      </w:pPr>
      <w:r>
        <w:rPr>
          <w:b/>
          <w:bCs/>
          <w:color w:val="1E293B"/>
        </w:rPr>
        <w:t>11.1 Editing KPI Targets</w:t>
      </w:r>
    </w:p>
    <w:p w14:paraId="01901461" w14:textId="77777777" w:rsidR="008B4E75" w:rsidRDefault="00000000">
      <w:pPr>
        <w:spacing w:after="70"/>
        <w:ind w:left="360"/>
      </w:pPr>
      <w:r>
        <w:rPr>
          <w:b/>
          <w:bCs/>
          <w:color w:val="0E7C7B"/>
        </w:rPr>
        <w:t xml:space="preserve">1. </w:t>
      </w:r>
      <w:r>
        <w:rPr>
          <w:color w:val="1E293B"/>
        </w:rPr>
        <w:t>Navigate to the Dashboard.</w:t>
      </w:r>
    </w:p>
    <w:p w14:paraId="0F6A7E52" w14:textId="77777777" w:rsidR="008B4E75" w:rsidRDefault="00000000">
      <w:pPr>
        <w:spacing w:after="70"/>
        <w:ind w:left="360"/>
      </w:pPr>
      <w:r>
        <w:rPr>
          <w:b/>
          <w:bCs/>
          <w:color w:val="0E7C7B"/>
        </w:rPr>
        <w:t xml:space="preserve">2. </w:t>
      </w:r>
      <w:r>
        <w:rPr>
          <w:color w:val="1E293B"/>
        </w:rPr>
        <w:t>Find the "EPV Performance KPIs" module.</w:t>
      </w:r>
    </w:p>
    <w:p w14:paraId="037CC24C" w14:textId="77777777" w:rsidR="008B4E75" w:rsidRDefault="00000000">
      <w:pPr>
        <w:spacing w:after="70"/>
        <w:ind w:left="360"/>
      </w:pPr>
      <w:r>
        <w:rPr>
          <w:b/>
          <w:bCs/>
          <w:color w:val="0E7C7B"/>
        </w:rPr>
        <w:t xml:space="preserve">3. </w:t>
      </w:r>
      <w:r>
        <w:rPr>
          <w:color w:val="1E293B"/>
        </w:rPr>
        <w:t>Click the "Edit Targets" button in the top-right of that module.</w:t>
      </w:r>
    </w:p>
    <w:p w14:paraId="6436868E" w14:textId="77777777" w:rsidR="008B4E75" w:rsidRDefault="00000000">
      <w:pPr>
        <w:spacing w:after="70"/>
        <w:ind w:left="360"/>
      </w:pPr>
      <w:r>
        <w:rPr>
          <w:b/>
          <w:bCs/>
          <w:color w:val="0E7C7B"/>
        </w:rPr>
        <w:t xml:space="preserve">4. </w:t>
      </w:r>
      <w:r>
        <w:rPr>
          <w:color w:val="1E293B"/>
        </w:rPr>
        <w:t>A modal opens with input fields for each target:</w:t>
      </w:r>
    </w:p>
    <w:p w14:paraId="1AD4ECD6" w14:textId="77777777" w:rsidR="008B4E75" w:rsidRDefault="00000000">
      <w:pPr>
        <w:pStyle w:val="ListParagraph"/>
        <w:numPr>
          <w:ilvl w:val="1"/>
          <w:numId w:val="1"/>
        </w:numPr>
        <w:spacing w:after="60"/>
      </w:pPr>
      <w:r>
        <w:rPr>
          <w:color w:val="1E293B"/>
        </w:rPr>
        <w:t>Collection Rate (%) — applies to the Inspector Dashboard and main Dashboard.</w:t>
      </w:r>
    </w:p>
    <w:p w14:paraId="758E9778" w14:textId="77777777" w:rsidR="008B4E75" w:rsidRDefault="00000000">
      <w:pPr>
        <w:pStyle w:val="ListParagraph"/>
        <w:numPr>
          <w:ilvl w:val="1"/>
          <w:numId w:val="1"/>
        </w:numPr>
        <w:spacing w:after="60"/>
      </w:pPr>
      <w:r>
        <w:rPr>
          <w:color w:val="1E293B"/>
        </w:rPr>
        <w:t>Approvals Actioned (%) — applies to the Inspector Dashboard and main Dashboard.</w:t>
      </w:r>
    </w:p>
    <w:p w14:paraId="7A55CC9A" w14:textId="77777777" w:rsidR="008B4E75" w:rsidRDefault="00000000">
      <w:pPr>
        <w:pStyle w:val="ListParagraph"/>
        <w:numPr>
          <w:ilvl w:val="1"/>
          <w:numId w:val="1"/>
        </w:numPr>
        <w:spacing w:after="60"/>
      </w:pPr>
      <w:r>
        <w:rPr>
          <w:color w:val="1E293B"/>
        </w:rPr>
        <w:t>Facilities Visited (%) — applies to the Inspector Dashboard and main Dashboard.</w:t>
      </w:r>
    </w:p>
    <w:p w14:paraId="48973372" w14:textId="77777777" w:rsidR="008B4E75" w:rsidRDefault="00000000">
      <w:pPr>
        <w:spacing w:after="70"/>
        <w:ind w:left="360"/>
      </w:pPr>
      <w:r>
        <w:rPr>
          <w:b/>
          <w:bCs/>
          <w:color w:val="0E7C7B"/>
        </w:rPr>
        <w:t xml:space="preserve">5. </w:t>
      </w:r>
      <w:r>
        <w:rPr>
          <w:color w:val="1E293B"/>
        </w:rPr>
        <w:t>Enter new target values (0-100).</w:t>
      </w:r>
    </w:p>
    <w:p w14:paraId="6B9D6DDC" w14:textId="77777777" w:rsidR="008B4E75" w:rsidRDefault="00000000">
      <w:pPr>
        <w:spacing w:after="70"/>
        <w:ind w:left="360"/>
      </w:pPr>
      <w:r>
        <w:rPr>
          <w:b/>
          <w:bCs/>
          <w:color w:val="0E7C7B"/>
        </w:rPr>
        <w:lastRenderedPageBreak/>
        <w:t xml:space="preserve">6. </w:t>
      </w:r>
      <w:r>
        <w:rPr>
          <w:color w:val="1E293B"/>
        </w:rPr>
        <w:t>Click "Save Targets".</w:t>
      </w:r>
    </w:p>
    <w:p w14:paraId="118C7BC6" w14:textId="77777777" w:rsidR="008B4E75" w:rsidRDefault="00000000">
      <w:pPr>
        <w:spacing w:after="70"/>
        <w:ind w:left="360"/>
      </w:pPr>
      <w:r>
        <w:rPr>
          <w:b/>
          <w:bCs/>
          <w:color w:val="0E7C7B"/>
        </w:rPr>
        <w:t xml:space="preserve">7. </w:t>
      </w:r>
      <w:r>
        <w:rPr>
          <w:color w:val="1E293B"/>
        </w:rPr>
        <w:t>All dashboards immediately reflect the new targets.</w:t>
      </w:r>
    </w:p>
    <w:p w14:paraId="55750F4E" w14:textId="77777777" w:rsidR="008B4E75" w:rsidRDefault="008B4E75">
      <w:pPr>
        <w:spacing w:after="100"/>
      </w:pPr>
    </w:p>
    <w:p w14:paraId="06D8FBE8" w14:textId="77777777" w:rsidR="008B4E75" w:rsidRDefault="00000000">
      <w:pPr>
        <w:spacing w:after="100"/>
      </w:pPr>
      <w:r>
        <w:rPr>
          <w:b/>
          <w:bCs/>
          <w:color w:val="DC2626"/>
        </w:rPr>
        <w:t xml:space="preserve">Note: </w:t>
      </w:r>
      <w:r>
        <w:rPr>
          <w:color w:val="1E293B"/>
        </w:rPr>
        <w:t>The Administrator Dashboard has additional KPI targets (Reconciliation Rate, Outstanding Rate, Verification Rate) which are also stored in the database and editable through this same mechanism.</w:t>
      </w:r>
    </w:p>
    <w:p w14:paraId="4D449B38" w14:textId="77777777" w:rsidR="008B4E75" w:rsidRDefault="00000000">
      <w:pPr>
        <w:pStyle w:val="Heading2"/>
        <w:spacing w:before="320" w:after="120"/>
      </w:pPr>
      <w:r>
        <w:rPr>
          <w:b/>
          <w:bCs/>
          <w:color w:val="1E293B"/>
        </w:rPr>
        <w:t>11.2 KPI Target Defaults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9"/>
        <w:gridCol w:w="1899"/>
        <w:gridCol w:w="4748"/>
      </w:tblGrid>
      <w:tr w:rsidR="008B4E75" w14:paraId="40F6F241" w14:textId="77777777">
        <w:tblPrEx>
          <w:tblCellMar>
            <w:top w:w="0" w:type="dxa"/>
            <w:bottom w:w="0" w:type="dxa"/>
          </w:tblCellMar>
        </w:tblPrEx>
        <w:tc>
          <w:tcPr>
            <w:tcW w:w="1500" w:type="pct"/>
            <w:shd w:val="solid" w:color="0E7C7B" w:fill="auto"/>
          </w:tcPr>
          <w:p w14:paraId="5C038610" w14:textId="77777777" w:rsidR="008B4E75" w:rsidRDefault="00000000">
            <w:r>
              <w:rPr>
                <w:b/>
                <w:bCs/>
                <w:color w:val="FFFFFF"/>
                <w:sz w:val="20"/>
                <w:szCs w:val="20"/>
              </w:rPr>
              <w:t>KPI Key</w:t>
            </w:r>
          </w:p>
        </w:tc>
        <w:tc>
          <w:tcPr>
            <w:tcW w:w="1000" w:type="pct"/>
            <w:shd w:val="solid" w:color="0E7C7B" w:fill="auto"/>
          </w:tcPr>
          <w:p w14:paraId="0E3B0209" w14:textId="77777777" w:rsidR="008B4E75" w:rsidRDefault="00000000">
            <w:r>
              <w:rPr>
                <w:b/>
                <w:bCs/>
                <w:color w:val="FFFFFF"/>
                <w:sz w:val="20"/>
                <w:szCs w:val="20"/>
              </w:rPr>
              <w:t>Default Value</w:t>
            </w:r>
          </w:p>
        </w:tc>
        <w:tc>
          <w:tcPr>
            <w:tcW w:w="2500" w:type="pct"/>
            <w:shd w:val="solid" w:color="0E7C7B" w:fill="auto"/>
          </w:tcPr>
          <w:p w14:paraId="08C9CE2B" w14:textId="77777777" w:rsidR="008B4E75" w:rsidRDefault="00000000">
            <w:r>
              <w:rPr>
                <w:b/>
                <w:bCs/>
                <w:color w:val="FFFFFF"/>
                <w:sz w:val="20"/>
                <w:szCs w:val="20"/>
              </w:rPr>
              <w:t>Used On</w:t>
            </w:r>
          </w:p>
        </w:tc>
      </w:tr>
      <w:tr w:rsidR="008B4E75" w14:paraId="427B1791" w14:textId="77777777">
        <w:tblPrEx>
          <w:tblCellMar>
            <w:top w:w="0" w:type="dxa"/>
            <w:bottom w:w="0" w:type="dxa"/>
          </w:tblCellMar>
        </w:tblPrEx>
        <w:tc>
          <w:tcPr>
            <w:tcW w:w="0" w:type="auto"/>
          </w:tcPr>
          <w:p w14:paraId="5CB88F03" w14:textId="77777777" w:rsidR="008B4E75" w:rsidRDefault="00000000">
            <w:r>
              <w:rPr>
                <w:color w:val="1E293B"/>
                <w:sz w:val="20"/>
                <w:szCs w:val="20"/>
              </w:rPr>
              <w:t>Collection Rate</w:t>
            </w:r>
          </w:p>
        </w:tc>
        <w:tc>
          <w:tcPr>
            <w:tcW w:w="0" w:type="auto"/>
          </w:tcPr>
          <w:p w14:paraId="2F535968" w14:textId="77777777" w:rsidR="008B4E75" w:rsidRDefault="00000000">
            <w:r>
              <w:rPr>
                <w:color w:val="1E293B"/>
                <w:sz w:val="20"/>
                <w:szCs w:val="20"/>
              </w:rPr>
              <w:t>80%</w:t>
            </w:r>
          </w:p>
        </w:tc>
        <w:tc>
          <w:tcPr>
            <w:tcW w:w="0" w:type="auto"/>
          </w:tcPr>
          <w:p w14:paraId="2B99B32A" w14:textId="77777777" w:rsidR="008B4E75" w:rsidRDefault="00000000">
            <w:r>
              <w:rPr>
                <w:color w:val="1E293B"/>
                <w:sz w:val="20"/>
                <w:szCs w:val="20"/>
              </w:rPr>
              <w:t>Dashboard, Inspector Dashboard</w:t>
            </w:r>
          </w:p>
        </w:tc>
      </w:tr>
      <w:tr w:rsidR="008B4E75" w14:paraId="451ADB01" w14:textId="77777777">
        <w:tblPrEx>
          <w:tblCellMar>
            <w:top w:w="0" w:type="dxa"/>
            <w:bottom w:w="0" w:type="dxa"/>
          </w:tblCellMar>
        </w:tblPrEx>
        <w:tc>
          <w:tcPr>
            <w:tcW w:w="0" w:type="auto"/>
          </w:tcPr>
          <w:p w14:paraId="0743F031" w14:textId="77777777" w:rsidR="008B4E75" w:rsidRDefault="00000000">
            <w:r>
              <w:rPr>
                <w:color w:val="1E293B"/>
                <w:sz w:val="20"/>
                <w:szCs w:val="20"/>
              </w:rPr>
              <w:t>Approvals Actioned</w:t>
            </w:r>
          </w:p>
        </w:tc>
        <w:tc>
          <w:tcPr>
            <w:tcW w:w="0" w:type="auto"/>
          </w:tcPr>
          <w:p w14:paraId="54624B76" w14:textId="77777777" w:rsidR="008B4E75" w:rsidRDefault="00000000">
            <w:r>
              <w:rPr>
                <w:color w:val="1E293B"/>
                <w:sz w:val="20"/>
                <w:szCs w:val="20"/>
              </w:rPr>
              <w:t>90%</w:t>
            </w:r>
          </w:p>
        </w:tc>
        <w:tc>
          <w:tcPr>
            <w:tcW w:w="0" w:type="auto"/>
          </w:tcPr>
          <w:p w14:paraId="59F5C887" w14:textId="77777777" w:rsidR="008B4E75" w:rsidRDefault="00000000">
            <w:r>
              <w:rPr>
                <w:color w:val="1E293B"/>
                <w:sz w:val="20"/>
                <w:szCs w:val="20"/>
              </w:rPr>
              <w:t>Dashboard, Inspector Dashboard</w:t>
            </w:r>
          </w:p>
        </w:tc>
      </w:tr>
      <w:tr w:rsidR="008B4E75" w14:paraId="72F9A38A" w14:textId="77777777">
        <w:tblPrEx>
          <w:tblCellMar>
            <w:top w:w="0" w:type="dxa"/>
            <w:bottom w:w="0" w:type="dxa"/>
          </w:tblCellMar>
        </w:tblPrEx>
        <w:tc>
          <w:tcPr>
            <w:tcW w:w="0" w:type="auto"/>
          </w:tcPr>
          <w:p w14:paraId="325087C9" w14:textId="77777777" w:rsidR="008B4E75" w:rsidRDefault="00000000">
            <w:r>
              <w:rPr>
                <w:color w:val="1E293B"/>
                <w:sz w:val="20"/>
                <w:szCs w:val="20"/>
              </w:rPr>
              <w:t>Facilities Visited</w:t>
            </w:r>
          </w:p>
        </w:tc>
        <w:tc>
          <w:tcPr>
            <w:tcW w:w="0" w:type="auto"/>
          </w:tcPr>
          <w:p w14:paraId="5675FC5D" w14:textId="77777777" w:rsidR="008B4E75" w:rsidRDefault="00000000">
            <w:r>
              <w:rPr>
                <w:color w:val="1E293B"/>
                <w:sz w:val="20"/>
                <w:szCs w:val="20"/>
              </w:rPr>
              <w:t>100%</w:t>
            </w:r>
          </w:p>
        </w:tc>
        <w:tc>
          <w:tcPr>
            <w:tcW w:w="0" w:type="auto"/>
          </w:tcPr>
          <w:p w14:paraId="075F6D88" w14:textId="77777777" w:rsidR="008B4E75" w:rsidRDefault="00000000">
            <w:r>
              <w:rPr>
                <w:color w:val="1E293B"/>
                <w:sz w:val="20"/>
                <w:szCs w:val="20"/>
              </w:rPr>
              <w:t>Dashboard, Inspector Dashboard</w:t>
            </w:r>
          </w:p>
        </w:tc>
      </w:tr>
      <w:tr w:rsidR="008B4E75" w14:paraId="3DAFF928" w14:textId="77777777">
        <w:tblPrEx>
          <w:tblCellMar>
            <w:top w:w="0" w:type="dxa"/>
            <w:bottom w:w="0" w:type="dxa"/>
          </w:tblCellMar>
        </w:tblPrEx>
        <w:tc>
          <w:tcPr>
            <w:tcW w:w="0" w:type="auto"/>
          </w:tcPr>
          <w:p w14:paraId="6E03DA9E" w14:textId="77777777" w:rsidR="008B4E75" w:rsidRDefault="00000000">
            <w:r>
              <w:rPr>
                <w:color w:val="1E293B"/>
                <w:sz w:val="20"/>
                <w:szCs w:val="20"/>
              </w:rPr>
              <w:t>Reconciliation Rate</w:t>
            </w:r>
          </w:p>
        </w:tc>
        <w:tc>
          <w:tcPr>
            <w:tcW w:w="0" w:type="auto"/>
          </w:tcPr>
          <w:p w14:paraId="24E6D869" w14:textId="77777777" w:rsidR="008B4E75" w:rsidRDefault="00000000">
            <w:r>
              <w:rPr>
                <w:color w:val="1E293B"/>
                <w:sz w:val="20"/>
                <w:szCs w:val="20"/>
              </w:rPr>
              <w:t>90%</w:t>
            </w:r>
          </w:p>
        </w:tc>
        <w:tc>
          <w:tcPr>
            <w:tcW w:w="0" w:type="auto"/>
          </w:tcPr>
          <w:p w14:paraId="4708F51B" w14:textId="77777777" w:rsidR="008B4E75" w:rsidRDefault="00000000">
            <w:r>
              <w:rPr>
                <w:color w:val="1E293B"/>
                <w:sz w:val="20"/>
                <w:szCs w:val="20"/>
              </w:rPr>
              <w:t>Administrator Dashboard</w:t>
            </w:r>
          </w:p>
        </w:tc>
      </w:tr>
      <w:tr w:rsidR="008B4E75" w14:paraId="5FAC325D" w14:textId="77777777">
        <w:tblPrEx>
          <w:tblCellMar>
            <w:top w:w="0" w:type="dxa"/>
            <w:bottom w:w="0" w:type="dxa"/>
          </w:tblCellMar>
        </w:tblPrEx>
        <w:tc>
          <w:tcPr>
            <w:tcW w:w="0" w:type="auto"/>
          </w:tcPr>
          <w:p w14:paraId="22F64009" w14:textId="77777777" w:rsidR="008B4E75" w:rsidRDefault="00000000">
            <w:r>
              <w:rPr>
                <w:color w:val="1E293B"/>
                <w:sz w:val="20"/>
                <w:szCs w:val="20"/>
              </w:rPr>
              <w:t>Outstanding Rate</w:t>
            </w:r>
          </w:p>
        </w:tc>
        <w:tc>
          <w:tcPr>
            <w:tcW w:w="0" w:type="auto"/>
          </w:tcPr>
          <w:p w14:paraId="5C035E34" w14:textId="77777777" w:rsidR="008B4E75" w:rsidRDefault="00000000">
            <w:r>
              <w:rPr>
                <w:color w:val="1E293B"/>
                <w:sz w:val="20"/>
                <w:szCs w:val="20"/>
              </w:rPr>
              <w:t>5%</w:t>
            </w:r>
          </w:p>
        </w:tc>
        <w:tc>
          <w:tcPr>
            <w:tcW w:w="0" w:type="auto"/>
          </w:tcPr>
          <w:p w14:paraId="0841CEEE" w14:textId="77777777" w:rsidR="008B4E75" w:rsidRDefault="00000000">
            <w:r>
              <w:rPr>
                <w:color w:val="1E293B"/>
                <w:sz w:val="20"/>
                <w:szCs w:val="20"/>
              </w:rPr>
              <w:t>Administrator Dashboard</w:t>
            </w:r>
          </w:p>
        </w:tc>
      </w:tr>
      <w:tr w:rsidR="008B4E75" w14:paraId="6F9E9AF5" w14:textId="77777777">
        <w:tblPrEx>
          <w:tblCellMar>
            <w:top w:w="0" w:type="dxa"/>
            <w:bottom w:w="0" w:type="dxa"/>
          </w:tblCellMar>
        </w:tblPrEx>
        <w:tc>
          <w:tcPr>
            <w:tcW w:w="0" w:type="auto"/>
          </w:tcPr>
          <w:p w14:paraId="6C14F293" w14:textId="77777777" w:rsidR="008B4E75" w:rsidRDefault="00000000">
            <w:r>
              <w:rPr>
                <w:color w:val="1E293B"/>
                <w:sz w:val="20"/>
                <w:szCs w:val="20"/>
              </w:rPr>
              <w:t>Verification Rate</w:t>
            </w:r>
          </w:p>
        </w:tc>
        <w:tc>
          <w:tcPr>
            <w:tcW w:w="0" w:type="auto"/>
          </w:tcPr>
          <w:p w14:paraId="7AAAD49B" w14:textId="77777777" w:rsidR="008B4E75" w:rsidRDefault="00000000">
            <w:r>
              <w:rPr>
                <w:color w:val="1E293B"/>
                <w:sz w:val="20"/>
                <w:szCs w:val="20"/>
              </w:rPr>
              <w:t>90%</w:t>
            </w:r>
          </w:p>
        </w:tc>
        <w:tc>
          <w:tcPr>
            <w:tcW w:w="0" w:type="auto"/>
          </w:tcPr>
          <w:p w14:paraId="06AB2B09" w14:textId="77777777" w:rsidR="008B4E75" w:rsidRDefault="00000000">
            <w:r>
              <w:rPr>
                <w:color w:val="1E293B"/>
                <w:sz w:val="20"/>
                <w:szCs w:val="20"/>
              </w:rPr>
              <w:t>Administrator Dashboard</w:t>
            </w:r>
          </w:p>
        </w:tc>
      </w:tr>
    </w:tbl>
    <w:p w14:paraId="51196B8C" w14:textId="77777777" w:rsidR="008A422E" w:rsidRDefault="008A422E" w:rsidP="008A422E">
      <w:pPr>
        <w:rPr>
          <w:b/>
          <w:bCs/>
          <w:color w:val="0E7C7B"/>
          <w:sz w:val="32"/>
          <w:szCs w:val="32"/>
        </w:rPr>
      </w:pPr>
    </w:p>
    <w:p w14:paraId="7F19C17A" w14:textId="339E0B04" w:rsidR="008B4E75" w:rsidRDefault="00000000" w:rsidP="008A422E">
      <w:r>
        <w:rPr>
          <w:b/>
          <w:bCs/>
          <w:color w:val="0E7C7B"/>
          <w:sz w:val="32"/>
          <w:szCs w:val="32"/>
        </w:rPr>
        <w:t>12. Step-by-Step Workflows</w:t>
      </w:r>
    </w:p>
    <w:p w14:paraId="1A2060A8" w14:textId="77777777" w:rsidR="008B4E75" w:rsidRDefault="00000000">
      <w:pPr>
        <w:pStyle w:val="Heading2"/>
        <w:spacing w:before="320" w:after="120"/>
      </w:pPr>
      <w:r>
        <w:rPr>
          <w:b/>
          <w:bCs/>
          <w:color w:val="1E293B"/>
        </w:rPr>
        <w:t>12.1 Complete Workflow: New Client to Reconciliation</w:t>
      </w:r>
    </w:p>
    <w:p w14:paraId="6728BFE8" w14:textId="77777777" w:rsidR="008B4E75" w:rsidRDefault="00000000">
      <w:pPr>
        <w:spacing w:after="100"/>
      </w:pPr>
      <w:r>
        <w:rPr>
          <w:color w:val="1E293B"/>
        </w:rPr>
        <w:t>This is the full end-to-end process for a new client:</w:t>
      </w:r>
    </w:p>
    <w:p w14:paraId="21570DEF" w14:textId="77777777" w:rsidR="008B4E75" w:rsidRDefault="00000000">
      <w:pPr>
        <w:spacing w:after="70"/>
        <w:ind w:left="360"/>
      </w:pPr>
      <w:r>
        <w:rPr>
          <w:b/>
          <w:bCs/>
          <w:color w:val="0E7C7B"/>
        </w:rPr>
        <w:t xml:space="preserve">1. </w:t>
      </w:r>
      <w:r>
        <w:rPr>
          <w:color w:val="1E293B"/>
        </w:rPr>
        <w:t>Add the client record on the Clients page.</w:t>
      </w:r>
    </w:p>
    <w:p w14:paraId="23BE5DD2" w14:textId="77777777" w:rsidR="008B4E75" w:rsidRDefault="00000000">
      <w:pPr>
        <w:spacing w:after="70"/>
        <w:ind w:left="360"/>
      </w:pPr>
      <w:r>
        <w:rPr>
          <w:b/>
          <w:bCs/>
          <w:color w:val="0E7C7B"/>
        </w:rPr>
        <w:t xml:space="preserve">2. </w:t>
      </w:r>
      <w:r>
        <w:rPr>
          <w:color w:val="1E293B"/>
        </w:rPr>
        <w:t>Invite the company user via the "Invite" button.</w:t>
      </w:r>
    </w:p>
    <w:p w14:paraId="59220C84" w14:textId="77777777" w:rsidR="008B4E75" w:rsidRDefault="00000000">
      <w:pPr>
        <w:spacing w:after="70"/>
        <w:ind w:left="360"/>
      </w:pPr>
      <w:r>
        <w:rPr>
          <w:b/>
          <w:bCs/>
          <w:color w:val="0E7C7B"/>
        </w:rPr>
        <w:t xml:space="preserve">3. </w:t>
      </w:r>
      <w:r>
        <w:rPr>
          <w:color w:val="1E293B"/>
        </w:rPr>
        <w:t>Send an EPV form via the "Send EPV" button.</w:t>
      </w:r>
    </w:p>
    <w:p w14:paraId="0A470BE2" w14:textId="77777777" w:rsidR="008B4E75" w:rsidRDefault="00000000">
      <w:pPr>
        <w:spacing w:after="70"/>
        <w:ind w:left="360"/>
      </w:pPr>
      <w:r>
        <w:rPr>
          <w:b/>
          <w:bCs/>
          <w:color w:val="0E7C7B"/>
        </w:rPr>
        <w:t xml:space="preserve">4. </w:t>
      </w:r>
      <w:r>
        <w:rPr>
          <w:color w:val="1E293B"/>
        </w:rPr>
        <w:t>Client receives email and completes the 4-step form.</w:t>
      </w:r>
    </w:p>
    <w:p w14:paraId="629F8E1A" w14:textId="77777777" w:rsidR="008B4E75" w:rsidRDefault="00000000">
      <w:pPr>
        <w:spacing w:after="70"/>
        <w:ind w:left="360"/>
      </w:pPr>
      <w:r>
        <w:rPr>
          <w:b/>
          <w:bCs/>
          <w:color w:val="0E7C7B"/>
        </w:rPr>
        <w:t xml:space="preserve">5. </w:t>
      </w:r>
      <w:r>
        <w:rPr>
          <w:color w:val="1E293B"/>
        </w:rPr>
        <w:t>EPV appears on the Inspector Dashboard under "Pending Approvals".</w:t>
      </w:r>
    </w:p>
    <w:p w14:paraId="1E1B73B5" w14:textId="77777777" w:rsidR="008B4E75" w:rsidRDefault="00000000">
      <w:pPr>
        <w:spacing w:after="70"/>
        <w:ind w:left="360"/>
      </w:pPr>
      <w:r>
        <w:rPr>
          <w:b/>
          <w:bCs/>
          <w:color w:val="0E7C7B"/>
        </w:rPr>
        <w:t xml:space="preserve">6. </w:t>
      </w:r>
      <w:r>
        <w:rPr>
          <w:color w:val="1E293B"/>
        </w:rPr>
        <w:t>Inspector (or Super Admin) approves or rejects the EPV.</w:t>
      </w:r>
    </w:p>
    <w:p w14:paraId="1E32AEB0" w14:textId="77777777" w:rsidR="008B4E75" w:rsidRDefault="00000000">
      <w:pPr>
        <w:spacing w:after="70"/>
        <w:ind w:left="360"/>
      </w:pPr>
      <w:r>
        <w:rPr>
          <w:b/>
          <w:bCs/>
          <w:color w:val="0E7C7B"/>
        </w:rPr>
        <w:t xml:space="preserve">7. </w:t>
      </w:r>
      <w:r>
        <w:rPr>
          <w:color w:val="1E293B"/>
        </w:rPr>
        <w:t>If rejected: Inspector completes their own EPV form with correct figures.</w:t>
      </w:r>
    </w:p>
    <w:p w14:paraId="196457CD" w14:textId="77777777" w:rsidR="008B4E75" w:rsidRDefault="00000000">
      <w:pPr>
        <w:spacing w:after="70"/>
        <w:ind w:left="360"/>
      </w:pPr>
      <w:r>
        <w:rPr>
          <w:b/>
          <w:bCs/>
          <w:color w:val="0E7C7B"/>
        </w:rPr>
        <w:t xml:space="preserve">8. </w:t>
      </w:r>
      <w:r>
        <w:rPr>
          <w:color w:val="1E293B"/>
        </w:rPr>
        <w:t>Client uploads Proof of Payment (POP) — payment status becomes "Paid".</w:t>
      </w:r>
    </w:p>
    <w:p w14:paraId="3989205A" w14:textId="77777777" w:rsidR="008B4E75" w:rsidRDefault="00000000">
      <w:pPr>
        <w:spacing w:after="70"/>
        <w:ind w:left="360"/>
      </w:pPr>
      <w:r>
        <w:rPr>
          <w:b/>
          <w:bCs/>
          <w:color w:val="0E7C7B"/>
        </w:rPr>
        <w:t xml:space="preserve">9. </w:t>
      </w:r>
      <w:r>
        <w:rPr>
          <w:color w:val="1E293B"/>
        </w:rPr>
        <w:t>Administrator (or Super Admin) reconciles the payment on the Admin Dashboard.</w:t>
      </w:r>
    </w:p>
    <w:p w14:paraId="5CAADE1B" w14:textId="77777777" w:rsidR="008B4E75" w:rsidRDefault="00000000">
      <w:pPr>
        <w:spacing w:after="70"/>
        <w:ind w:left="360"/>
      </w:pPr>
      <w:r>
        <w:rPr>
          <w:b/>
          <w:bCs/>
          <w:color w:val="0E7C7B"/>
        </w:rPr>
        <w:t xml:space="preserve">10. </w:t>
      </w:r>
      <w:r>
        <w:rPr>
          <w:color w:val="1E293B"/>
        </w:rPr>
        <w:t>EPV moves to "Reconciled" status — process complete.</w:t>
      </w:r>
    </w:p>
    <w:p w14:paraId="2217A19B" w14:textId="77777777" w:rsidR="008B4E75" w:rsidRDefault="00000000">
      <w:pPr>
        <w:pStyle w:val="Heading2"/>
        <w:spacing w:before="320" w:after="120"/>
      </w:pPr>
      <w:r>
        <w:rPr>
          <w:b/>
          <w:bCs/>
          <w:color w:val="1E293B"/>
        </w:rPr>
        <w:t>12.2 Monthly EPV Cycle</w:t>
      </w:r>
    </w:p>
    <w:p w14:paraId="7F9F6B15" w14:textId="77777777" w:rsidR="008B4E75" w:rsidRDefault="00000000">
      <w:pPr>
        <w:spacing w:after="100"/>
      </w:pPr>
      <w:r>
        <w:rPr>
          <w:color w:val="1E293B"/>
        </w:rPr>
        <w:t>Each month, repeat this cycle for all facilities:</w:t>
      </w:r>
    </w:p>
    <w:p w14:paraId="21DBF22D" w14:textId="77777777" w:rsidR="008B4E75" w:rsidRDefault="00000000">
      <w:pPr>
        <w:spacing w:after="70"/>
        <w:ind w:left="360"/>
      </w:pPr>
      <w:r>
        <w:rPr>
          <w:b/>
          <w:bCs/>
          <w:color w:val="0E7C7B"/>
        </w:rPr>
        <w:t xml:space="preserve">1. </w:t>
      </w:r>
      <w:r>
        <w:rPr>
          <w:color w:val="1E293B"/>
        </w:rPr>
        <w:t>Send EPV forms to all active clients from the Clients page.</w:t>
      </w:r>
    </w:p>
    <w:p w14:paraId="0DE67168" w14:textId="77777777" w:rsidR="008B4E75" w:rsidRDefault="00000000">
      <w:pPr>
        <w:spacing w:after="70"/>
        <w:ind w:left="360"/>
      </w:pPr>
      <w:r>
        <w:rPr>
          <w:b/>
          <w:bCs/>
          <w:color w:val="0E7C7B"/>
        </w:rPr>
        <w:t xml:space="preserve">2. </w:t>
      </w:r>
      <w:r>
        <w:rPr>
          <w:color w:val="1E293B"/>
        </w:rPr>
        <w:t>Monitor the "Not Completed" tab on the Inspector Dashboard for facilities that haven't submitted.</w:t>
      </w:r>
    </w:p>
    <w:p w14:paraId="5C995A14" w14:textId="77777777" w:rsidR="008B4E75" w:rsidRDefault="00000000">
      <w:pPr>
        <w:spacing w:after="70"/>
        <w:ind w:left="360"/>
      </w:pPr>
      <w:r>
        <w:rPr>
          <w:b/>
          <w:bCs/>
          <w:color w:val="0E7C7B"/>
        </w:rPr>
        <w:t xml:space="preserve">3. </w:t>
      </w:r>
      <w:r>
        <w:rPr>
          <w:color w:val="1E293B"/>
        </w:rPr>
        <w:t>Follow up with non-responsive clients via support tickets or direct contact.</w:t>
      </w:r>
    </w:p>
    <w:p w14:paraId="02218D0F" w14:textId="77777777" w:rsidR="008B4E75" w:rsidRDefault="00000000">
      <w:pPr>
        <w:spacing w:after="70"/>
        <w:ind w:left="360"/>
      </w:pPr>
      <w:r>
        <w:rPr>
          <w:b/>
          <w:bCs/>
          <w:color w:val="0E7C7B"/>
        </w:rPr>
        <w:t xml:space="preserve">4. </w:t>
      </w:r>
      <w:r>
        <w:rPr>
          <w:color w:val="1E293B"/>
        </w:rPr>
        <w:t>Approve/reject submitted EPVs on the Inspector Dashboard.</w:t>
      </w:r>
    </w:p>
    <w:p w14:paraId="5C2D191E" w14:textId="77777777" w:rsidR="008B4E75" w:rsidRDefault="00000000">
      <w:pPr>
        <w:spacing w:after="70"/>
        <w:ind w:left="360"/>
      </w:pPr>
      <w:r>
        <w:rPr>
          <w:b/>
          <w:bCs/>
          <w:color w:val="0E7C7B"/>
        </w:rPr>
        <w:t xml:space="preserve">5. </w:t>
      </w:r>
      <w:r>
        <w:rPr>
          <w:color w:val="1E293B"/>
        </w:rPr>
        <w:t>Reconcile payments as POP files are uploaded.</w:t>
      </w:r>
    </w:p>
    <w:p w14:paraId="4929753B" w14:textId="77777777" w:rsidR="008B4E75" w:rsidRDefault="00000000">
      <w:pPr>
        <w:spacing w:after="70"/>
        <w:ind w:left="360"/>
      </w:pPr>
      <w:r>
        <w:rPr>
          <w:b/>
          <w:bCs/>
          <w:color w:val="0E7C7B"/>
        </w:rPr>
        <w:t xml:space="preserve">6. </w:t>
      </w:r>
      <w:r>
        <w:rPr>
          <w:color w:val="1E293B"/>
        </w:rPr>
        <w:t>Review KPIs on the Dashboard to track overall performance.</w:t>
      </w:r>
    </w:p>
    <w:p w14:paraId="56834767" w14:textId="77777777" w:rsidR="008B4E75" w:rsidRDefault="00000000">
      <w:pPr>
        <w:pStyle w:val="Heading2"/>
        <w:spacing w:before="320" w:after="120"/>
      </w:pPr>
      <w:r>
        <w:rPr>
          <w:b/>
          <w:bCs/>
          <w:color w:val="1E293B"/>
        </w:rPr>
        <w:t>12.3 Adding an Inspector</w:t>
      </w:r>
    </w:p>
    <w:p w14:paraId="055714A3" w14:textId="77777777" w:rsidR="008B4E75" w:rsidRDefault="00000000">
      <w:pPr>
        <w:spacing w:after="70"/>
        <w:ind w:left="360"/>
      </w:pPr>
      <w:r>
        <w:rPr>
          <w:b/>
          <w:bCs/>
          <w:color w:val="0E7C7B"/>
        </w:rPr>
        <w:t xml:space="preserve">1. </w:t>
      </w:r>
      <w:r>
        <w:rPr>
          <w:color w:val="1E293B"/>
        </w:rPr>
        <w:t>Go to User Management.</w:t>
      </w:r>
    </w:p>
    <w:p w14:paraId="78BF5900" w14:textId="77777777" w:rsidR="008B4E75" w:rsidRDefault="00000000">
      <w:pPr>
        <w:spacing w:after="70"/>
        <w:ind w:left="360"/>
      </w:pPr>
      <w:r>
        <w:rPr>
          <w:b/>
          <w:bCs/>
          <w:color w:val="0E7C7B"/>
        </w:rPr>
        <w:t xml:space="preserve">2. </w:t>
      </w:r>
      <w:r>
        <w:rPr>
          <w:color w:val="1E293B"/>
        </w:rPr>
        <w:t>Click "+ Add User".</w:t>
      </w:r>
    </w:p>
    <w:p w14:paraId="5FC64025" w14:textId="77777777" w:rsidR="008B4E75" w:rsidRDefault="00000000">
      <w:pPr>
        <w:spacing w:after="70"/>
        <w:ind w:left="360"/>
      </w:pPr>
      <w:r>
        <w:rPr>
          <w:b/>
          <w:bCs/>
          <w:color w:val="0E7C7B"/>
        </w:rPr>
        <w:t xml:space="preserve">3. </w:t>
      </w:r>
      <w:r>
        <w:rPr>
          <w:color w:val="1E293B"/>
        </w:rPr>
        <w:t>Enter the inspector's name, email, and a temporary password.</w:t>
      </w:r>
    </w:p>
    <w:p w14:paraId="5397C20D" w14:textId="77777777" w:rsidR="008B4E75" w:rsidRDefault="00000000">
      <w:pPr>
        <w:spacing w:after="70"/>
        <w:ind w:left="360"/>
      </w:pPr>
      <w:r>
        <w:rPr>
          <w:b/>
          <w:bCs/>
          <w:color w:val="0E7C7B"/>
        </w:rPr>
        <w:t xml:space="preserve">4. </w:t>
      </w:r>
      <w:r>
        <w:rPr>
          <w:color w:val="1E293B"/>
        </w:rPr>
        <w:t>Select Role: "Inspector".</w:t>
      </w:r>
    </w:p>
    <w:p w14:paraId="7FFC5B2A" w14:textId="77777777" w:rsidR="008B4E75" w:rsidRDefault="00000000">
      <w:pPr>
        <w:spacing w:after="70"/>
        <w:ind w:left="360"/>
      </w:pPr>
      <w:r>
        <w:rPr>
          <w:b/>
          <w:bCs/>
          <w:color w:val="0E7C7B"/>
        </w:rPr>
        <w:t xml:space="preserve">5. </w:t>
      </w:r>
      <w:r>
        <w:rPr>
          <w:color w:val="1E293B"/>
        </w:rPr>
        <w:t>Select their Allocated Province from the dropdown.</w:t>
      </w:r>
    </w:p>
    <w:p w14:paraId="0F42506C" w14:textId="77777777" w:rsidR="008B4E75" w:rsidRDefault="00000000">
      <w:pPr>
        <w:spacing w:after="70"/>
        <w:ind w:left="360"/>
      </w:pPr>
      <w:r>
        <w:rPr>
          <w:b/>
          <w:bCs/>
          <w:color w:val="0E7C7B"/>
        </w:rPr>
        <w:lastRenderedPageBreak/>
        <w:t xml:space="preserve">6. </w:t>
      </w:r>
      <w:r>
        <w:rPr>
          <w:color w:val="1E293B"/>
        </w:rPr>
        <w:t>Click "Add User".</w:t>
      </w:r>
    </w:p>
    <w:p w14:paraId="7E1403F1" w14:textId="77777777" w:rsidR="008B4E75" w:rsidRDefault="00000000">
      <w:pPr>
        <w:spacing w:after="70"/>
        <w:ind w:left="360"/>
      </w:pPr>
      <w:r>
        <w:rPr>
          <w:b/>
          <w:bCs/>
          <w:color w:val="0E7C7B"/>
        </w:rPr>
        <w:t xml:space="preserve">7. </w:t>
      </w:r>
      <w:r>
        <w:rPr>
          <w:color w:val="1E293B"/>
        </w:rPr>
        <w:t>Share the login credentials with the inspector securely.</w:t>
      </w:r>
    </w:p>
    <w:p w14:paraId="60E8240B" w14:textId="77777777" w:rsidR="008B4E75" w:rsidRDefault="00000000">
      <w:pPr>
        <w:pStyle w:val="Heading2"/>
        <w:spacing w:before="320" w:after="120"/>
      </w:pPr>
      <w:r>
        <w:rPr>
          <w:b/>
          <w:bCs/>
          <w:color w:val="1E293B"/>
        </w:rPr>
        <w:t>12.4 Handling a Disputed EPV</w:t>
      </w:r>
    </w:p>
    <w:p w14:paraId="44BB9EA0" w14:textId="77777777" w:rsidR="008B4E75" w:rsidRDefault="00000000">
      <w:pPr>
        <w:spacing w:after="70"/>
        <w:ind w:left="360"/>
      </w:pPr>
      <w:r>
        <w:rPr>
          <w:b/>
          <w:bCs/>
          <w:color w:val="0E7C7B"/>
        </w:rPr>
        <w:t xml:space="preserve">1. </w:t>
      </w:r>
      <w:r>
        <w:rPr>
          <w:color w:val="1E293B"/>
        </w:rPr>
        <w:t>If a client disputes levy amounts, navigate to the Inspector Dashboard.</w:t>
      </w:r>
    </w:p>
    <w:p w14:paraId="6CC137CA" w14:textId="77777777" w:rsidR="008B4E75" w:rsidRDefault="00000000">
      <w:pPr>
        <w:spacing w:after="70"/>
        <w:ind w:left="360"/>
      </w:pPr>
      <w:r>
        <w:rPr>
          <w:b/>
          <w:bCs/>
          <w:color w:val="0E7C7B"/>
        </w:rPr>
        <w:t xml:space="preserve">2. </w:t>
      </w:r>
      <w:r>
        <w:rPr>
          <w:color w:val="1E293B"/>
        </w:rPr>
        <w:t>Find the EPV under "Pending Approvals".</w:t>
      </w:r>
    </w:p>
    <w:p w14:paraId="4B862E27" w14:textId="77777777" w:rsidR="008B4E75" w:rsidRDefault="00000000">
      <w:pPr>
        <w:spacing w:after="70"/>
        <w:ind w:left="360"/>
      </w:pPr>
      <w:r>
        <w:rPr>
          <w:b/>
          <w:bCs/>
          <w:color w:val="0E7C7B"/>
        </w:rPr>
        <w:t xml:space="preserve">3. </w:t>
      </w:r>
      <w:r>
        <w:rPr>
          <w:color w:val="1E293B"/>
        </w:rPr>
        <w:t>Click "Reject &amp; Inspect" to create an Inspector EPV.</w:t>
      </w:r>
    </w:p>
    <w:p w14:paraId="75A56C0D" w14:textId="77777777" w:rsidR="008B4E75" w:rsidRDefault="00000000">
      <w:pPr>
        <w:spacing w:after="70"/>
        <w:ind w:left="360"/>
      </w:pPr>
      <w:r>
        <w:rPr>
          <w:b/>
          <w:bCs/>
          <w:color w:val="0E7C7B"/>
        </w:rPr>
        <w:t xml:space="preserve">4. </w:t>
      </w:r>
      <w:r>
        <w:rPr>
          <w:color w:val="1E293B"/>
        </w:rPr>
        <w:t>Fill in the correct amounts based on your records or physical inspection.</w:t>
      </w:r>
    </w:p>
    <w:p w14:paraId="662F1F6A" w14:textId="77777777" w:rsidR="008B4E75" w:rsidRDefault="00000000">
      <w:pPr>
        <w:spacing w:after="70"/>
        <w:ind w:left="360"/>
      </w:pPr>
      <w:r>
        <w:rPr>
          <w:b/>
          <w:bCs/>
          <w:color w:val="0E7C7B"/>
        </w:rPr>
        <w:t xml:space="preserve">5. </w:t>
      </w:r>
      <w:r>
        <w:rPr>
          <w:color w:val="1E293B"/>
        </w:rPr>
        <w:t>Submit the Inspector EPV.</w:t>
      </w:r>
    </w:p>
    <w:p w14:paraId="38D5068A" w14:textId="77777777" w:rsidR="008B4E75" w:rsidRDefault="00000000">
      <w:pPr>
        <w:spacing w:after="70"/>
        <w:ind w:left="360"/>
      </w:pPr>
      <w:r>
        <w:rPr>
          <w:b/>
          <w:bCs/>
          <w:color w:val="0E7C7B"/>
        </w:rPr>
        <w:t xml:space="preserve">6. </w:t>
      </w:r>
      <w:r>
        <w:rPr>
          <w:color w:val="1E293B"/>
        </w:rPr>
        <w:t>Both versions remain on file for audit purposes.</w:t>
      </w:r>
    </w:p>
    <w:p w14:paraId="5F68BE96" w14:textId="77777777" w:rsidR="008B4E75" w:rsidRDefault="00000000">
      <w:pPr>
        <w:spacing w:after="70"/>
        <w:ind w:left="360"/>
      </w:pPr>
      <w:r>
        <w:rPr>
          <w:b/>
          <w:bCs/>
          <w:color w:val="0E7C7B"/>
        </w:rPr>
        <w:t xml:space="preserve">7. </w:t>
      </w:r>
      <w:r>
        <w:rPr>
          <w:color w:val="1E293B"/>
        </w:rPr>
        <w:t>Reconcile against the correct levy amount.</w:t>
      </w:r>
    </w:p>
    <w:p w14:paraId="38CCD3CE" w14:textId="77777777" w:rsidR="008B4E75" w:rsidRDefault="00000000">
      <w:pPr>
        <w:pStyle w:val="Heading1"/>
        <w:spacing w:before="320" w:after="120"/>
      </w:pPr>
      <w:r>
        <w:rPr>
          <w:b/>
          <w:bCs/>
          <w:color w:val="0E7C7B"/>
        </w:rPr>
        <w:t>13. Troubleshooting &amp; FAQ</w:t>
      </w:r>
    </w:p>
    <w:p w14:paraId="24E658C9" w14:textId="77777777" w:rsidR="008B4E75" w:rsidRDefault="00000000">
      <w:pPr>
        <w:pStyle w:val="Heading3"/>
        <w:spacing w:before="320" w:after="120"/>
      </w:pPr>
      <w:r>
        <w:rPr>
          <w:b/>
          <w:bCs/>
          <w:color w:val="1E293B"/>
          <w:sz w:val="23"/>
          <w:szCs w:val="23"/>
        </w:rPr>
        <w:t>Q: A client says they didn't receive the EPV email.</w:t>
      </w:r>
    </w:p>
    <w:p w14:paraId="33E8CD6B" w14:textId="77777777" w:rsidR="008B4E75" w:rsidRDefault="00000000">
      <w:pPr>
        <w:spacing w:after="100"/>
      </w:pPr>
      <w:r>
        <w:rPr>
          <w:color w:val="1E293B"/>
        </w:rPr>
        <w:t>Check the client record on the Clients page. Ensure the email addresses are correct (primary email, abattoir owner email, accounts email, and manager email). Resend the EPV using the "Send EPV" button.</w:t>
      </w:r>
    </w:p>
    <w:p w14:paraId="051D56C5" w14:textId="77777777" w:rsidR="008B4E75" w:rsidRDefault="00000000">
      <w:pPr>
        <w:pStyle w:val="Heading3"/>
        <w:spacing w:before="320" w:after="120"/>
      </w:pPr>
      <w:r>
        <w:rPr>
          <w:b/>
          <w:bCs/>
          <w:color w:val="1E293B"/>
          <w:sz w:val="23"/>
          <w:szCs w:val="23"/>
        </w:rPr>
        <w:t>Q: An EPV is stuck on "Pending" and the client says they submitted it.</w:t>
      </w:r>
    </w:p>
    <w:p w14:paraId="51966F53" w14:textId="77777777" w:rsidR="008B4E75" w:rsidRDefault="00000000">
      <w:pPr>
        <w:spacing w:after="100"/>
      </w:pPr>
      <w:r>
        <w:rPr>
          <w:color w:val="1E293B"/>
        </w:rPr>
        <w:t>The form may not have been fully submitted. Ask the client to click the secure link again and check if all required fields are completed. The token link remains valid until the form is submitted.</w:t>
      </w:r>
    </w:p>
    <w:p w14:paraId="13399FFE" w14:textId="77777777" w:rsidR="008B4E75" w:rsidRDefault="00000000">
      <w:pPr>
        <w:pStyle w:val="Heading3"/>
        <w:spacing w:before="320" w:after="120"/>
      </w:pPr>
      <w:r>
        <w:rPr>
          <w:b/>
          <w:bCs/>
          <w:color w:val="1E293B"/>
          <w:sz w:val="23"/>
          <w:szCs w:val="23"/>
        </w:rPr>
        <w:t>Q: I need to correct amounts on a submitted EPV.</w:t>
      </w:r>
    </w:p>
    <w:p w14:paraId="24BB88C6" w14:textId="77777777" w:rsidR="008B4E75" w:rsidRDefault="00000000">
      <w:pPr>
        <w:spacing w:after="100"/>
      </w:pPr>
      <w:r>
        <w:rPr>
          <w:color w:val="1E293B"/>
        </w:rPr>
        <w:t>Use the Inspector flow: go to the Inspector Dashboard, find the EPV, click "Reject &amp; Inspect", and fill in the corrected figures. The original EPV is preserved for audit purposes.</w:t>
      </w:r>
    </w:p>
    <w:p w14:paraId="497AE1EE" w14:textId="77777777" w:rsidR="008B4E75" w:rsidRDefault="00000000">
      <w:pPr>
        <w:pStyle w:val="Heading3"/>
        <w:spacing w:before="320" w:after="120"/>
      </w:pPr>
      <w:r>
        <w:rPr>
          <w:b/>
          <w:bCs/>
          <w:color w:val="1E293B"/>
          <w:sz w:val="23"/>
          <w:szCs w:val="23"/>
        </w:rPr>
        <w:t>Q: A client uploaded the wrong POP file.</w:t>
      </w:r>
    </w:p>
    <w:p w14:paraId="0A3A44AD" w14:textId="77777777" w:rsidR="008B4E75" w:rsidRDefault="00000000">
      <w:pPr>
        <w:spacing w:after="100"/>
      </w:pPr>
      <w:r>
        <w:rPr>
          <w:color w:val="1E293B"/>
        </w:rPr>
        <w:t>Navigate to the Company Overview for that client, find the EPV, and delete the POP file. The payment status will reset to "Not Paid". The client can then upload the correct file.</w:t>
      </w:r>
    </w:p>
    <w:p w14:paraId="786952D2" w14:textId="77777777" w:rsidR="008B4E75" w:rsidRDefault="00000000">
      <w:pPr>
        <w:pStyle w:val="Heading3"/>
        <w:spacing w:before="320" w:after="120"/>
      </w:pPr>
      <w:r>
        <w:rPr>
          <w:b/>
          <w:bCs/>
          <w:color w:val="1E293B"/>
          <w:sz w:val="23"/>
          <w:szCs w:val="23"/>
        </w:rPr>
        <w:t>Q: The KPI targets seem wrong or need adjustment.</w:t>
      </w:r>
    </w:p>
    <w:p w14:paraId="7B9B4868" w14:textId="77777777" w:rsidR="008B4E75" w:rsidRDefault="00000000">
      <w:pPr>
        <w:spacing w:after="100"/>
      </w:pPr>
      <w:r>
        <w:rPr>
          <w:color w:val="1E293B"/>
        </w:rPr>
        <w:t>Go to the Dashboard, find the "EPV Performance KPIs" module, and click "Edit Targets". Only Super Admin can do this. Changes take effect immediately across all dashboards.</w:t>
      </w:r>
    </w:p>
    <w:p w14:paraId="0F35C362" w14:textId="77777777" w:rsidR="008B4E75" w:rsidRDefault="00000000">
      <w:pPr>
        <w:pStyle w:val="Heading3"/>
        <w:spacing w:before="320" w:after="120"/>
      </w:pPr>
      <w:r>
        <w:rPr>
          <w:b/>
          <w:bCs/>
          <w:color w:val="1E293B"/>
          <w:sz w:val="23"/>
          <w:szCs w:val="23"/>
        </w:rPr>
        <w:t>Q: A user is locked out / forgot their password.</w:t>
      </w:r>
    </w:p>
    <w:p w14:paraId="1C9534FC" w14:textId="77777777" w:rsidR="008B4E75" w:rsidRDefault="00000000">
      <w:pPr>
        <w:spacing w:after="100"/>
      </w:pPr>
      <w:r>
        <w:rPr>
          <w:color w:val="1E293B"/>
        </w:rPr>
        <w:t>Go to User Management, find the user, and click "Reset PW". Enter a new temporary password and share it with the user securely.</w:t>
      </w:r>
    </w:p>
    <w:p w14:paraId="231E6BBC" w14:textId="77777777" w:rsidR="008B4E75" w:rsidRDefault="00000000">
      <w:pPr>
        <w:pStyle w:val="Heading3"/>
        <w:spacing w:before="320" w:after="120"/>
      </w:pPr>
      <w:r>
        <w:rPr>
          <w:b/>
          <w:bCs/>
          <w:color w:val="1E293B"/>
          <w:sz w:val="23"/>
          <w:szCs w:val="23"/>
        </w:rPr>
        <w:t>Q: I accidentally deleted a client record.</w:t>
      </w:r>
    </w:p>
    <w:p w14:paraId="6117CA03" w14:textId="77777777" w:rsidR="008B4E75" w:rsidRDefault="00000000">
      <w:pPr>
        <w:spacing w:after="100"/>
      </w:pPr>
      <w:r>
        <w:rPr>
          <w:color w:val="1E293B"/>
        </w:rPr>
        <w:t>Client deletions are permanent. If the data is critical, the record will need to be re-entered manually. Check the Change Log for the last known values.</w:t>
      </w:r>
    </w:p>
    <w:p w14:paraId="68ADB033" w14:textId="77777777" w:rsidR="008B4E75" w:rsidRDefault="00000000">
      <w:pPr>
        <w:pStyle w:val="Heading3"/>
        <w:spacing w:before="320" w:after="120"/>
      </w:pPr>
      <w:r>
        <w:rPr>
          <w:b/>
          <w:bCs/>
          <w:color w:val="1E293B"/>
          <w:sz w:val="23"/>
          <w:szCs w:val="23"/>
        </w:rPr>
        <w:t>Q: How do I know which facilities haven't submitted this month?</w:t>
      </w:r>
    </w:p>
    <w:p w14:paraId="6A4D8FEF" w14:textId="77777777" w:rsidR="008B4E75" w:rsidRDefault="00000000">
      <w:pPr>
        <w:spacing w:after="100"/>
      </w:pPr>
      <w:r>
        <w:rPr>
          <w:color w:val="1E293B"/>
        </w:rPr>
        <w:t>Go to the Inspector Dashboard and click the "Not Completed" tab. This shows all facilities that haven't submitted a completed EPV for each month of the current year. Use the month filter to focus on a specific month.</w:t>
      </w:r>
    </w:p>
    <w:p w14:paraId="3C97A3E2" w14:textId="77777777" w:rsidR="008B4E75" w:rsidRDefault="00000000">
      <w:pPr>
        <w:pStyle w:val="Heading3"/>
        <w:spacing w:before="320" w:after="120"/>
      </w:pPr>
      <w:r>
        <w:rPr>
          <w:b/>
          <w:bCs/>
          <w:color w:val="1E293B"/>
          <w:sz w:val="23"/>
          <w:szCs w:val="23"/>
        </w:rPr>
        <w:lastRenderedPageBreak/>
        <w:t>Q: Can I reconcile a payment without a POP?</w:t>
      </w:r>
    </w:p>
    <w:p w14:paraId="2076E9B3" w14:textId="77777777" w:rsidR="008B4E75" w:rsidRDefault="00000000">
      <w:pPr>
        <w:spacing w:after="100"/>
      </w:pPr>
      <w:r>
        <w:rPr>
          <w:color w:val="1E293B"/>
        </w:rPr>
        <w:t>Yes. As Super Admin or Admin, you can reconcile payments directly from the Administrator Dashboard regardless of whether a POP has been uploaded. The POP is for record-keeping, not a prerequisite.</w:t>
      </w:r>
    </w:p>
    <w:p w14:paraId="0CF02E47" w14:textId="77777777" w:rsidR="008B4E75" w:rsidRDefault="008B4E75">
      <w:pPr>
        <w:pBdr>
          <w:bottom w:val="single" w:sz="1" w:space="0" w:color="CCCCCC"/>
        </w:pBdr>
        <w:spacing w:before="120" w:after="120"/>
      </w:pPr>
    </w:p>
    <w:p w14:paraId="752C20BF" w14:textId="77777777" w:rsidR="008B4E75" w:rsidRDefault="008B4E75">
      <w:pPr>
        <w:spacing w:before="200"/>
      </w:pPr>
    </w:p>
    <w:p w14:paraId="38F1401D" w14:textId="77777777" w:rsidR="008B4E75" w:rsidRDefault="00000000">
      <w:pPr>
        <w:jc w:val="center"/>
      </w:pPr>
      <w:r>
        <w:rPr>
          <w:i/>
          <w:iCs/>
          <w:color w:val="64748B"/>
        </w:rPr>
        <w:t>— End of Manual —</w:t>
      </w:r>
    </w:p>
    <w:p w14:paraId="1A3574C6" w14:textId="77777777" w:rsidR="008B4E75" w:rsidRDefault="00000000">
      <w:pPr>
        <w:spacing w:before="80"/>
        <w:jc w:val="center"/>
      </w:pPr>
      <w:r>
        <w:rPr>
          <w:i/>
          <w:iCs/>
          <w:color w:val="64748B"/>
          <w:sz w:val="18"/>
          <w:szCs w:val="18"/>
        </w:rPr>
        <w:t>Generated: 23 March 2026</w:t>
      </w:r>
    </w:p>
    <w:sectPr w:rsidR="008B4E75">
      <w:pgSz w:w="11906" w:h="16838"/>
      <w:pgMar w:top="1000" w:right="1200" w:bottom="8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FA2B2C"/>
    <w:multiLevelType w:val="hybridMultilevel"/>
    <w:tmpl w:val="F12E1F14"/>
    <w:lvl w:ilvl="0" w:tplc="CD3862CE">
      <w:start w:val="1"/>
      <w:numFmt w:val="bullet"/>
      <w:lvlText w:val="●"/>
      <w:lvlJc w:val="left"/>
      <w:pPr>
        <w:ind w:left="720" w:hanging="360"/>
      </w:pPr>
    </w:lvl>
    <w:lvl w:ilvl="1" w:tplc="12164D12">
      <w:start w:val="1"/>
      <w:numFmt w:val="bullet"/>
      <w:lvlText w:val="○"/>
      <w:lvlJc w:val="left"/>
      <w:pPr>
        <w:ind w:left="1440" w:hanging="360"/>
      </w:pPr>
    </w:lvl>
    <w:lvl w:ilvl="2" w:tplc="1E983114">
      <w:start w:val="1"/>
      <w:numFmt w:val="bullet"/>
      <w:lvlText w:val="■"/>
      <w:lvlJc w:val="left"/>
      <w:pPr>
        <w:ind w:left="2160" w:hanging="360"/>
      </w:pPr>
    </w:lvl>
    <w:lvl w:ilvl="3" w:tplc="3418C8E6">
      <w:start w:val="1"/>
      <w:numFmt w:val="bullet"/>
      <w:lvlText w:val="●"/>
      <w:lvlJc w:val="left"/>
      <w:pPr>
        <w:ind w:left="2880" w:hanging="360"/>
      </w:pPr>
    </w:lvl>
    <w:lvl w:ilvl="4" w:tplc="9B28BE0E">
      <w:start w:val="1"/>
      <w:numFmt w:val="bullet"/>
      <w:lvlText w:val="○"/>
      <w:lvlJc w:val="left"/>
      <w:pPr>
        <w:ind w:left="3600" w:hanging="360"/>
      </w:pPr>
    </w:lvl>
    <w:lvl w:ilvl="5" w:tplc="BC4E9FC4">
      <w:start w:val="1"/>
      <w:numFmt w:val="bullet"/>
      <w:lvlText w:val="■"/>
      <w:lvlJc w:val="left"/>
      <w:pPr>
        <w:ind w:left="4320" w:hanging="360"/>
      </w:pPr>
    </w:lvl>
    <w:lvl w:ilvl="6" w:tplc="A458560A">
      <w:start w:val="1"/>
      <w:numFmt w:val="bullet"/>
      <w:lvlText w:val="●"/>
      <w:lvlJc w:val="left"/>
      <w:pPr>
        <w:ind w:left="5040" w:hanging="360"/>
      </w:pPr>
    </w:lvl>
    <w:lvl w:ilvl="7" w:tplc="14D6DE68">
      <w:start w:val="1"/>
      <w:numFmt w:val="bullet"/>
      <w:lvlText w:val="●"/>
      <w:lvlJc w:val="left"/>
      <w:pPr>
        <w:ind w:left="5760" w:hanging="360"/>
      </w:pPr>
    </w:lvl>
    <w:lvl w:ilvl="8" w:tplc="E2240CF2">
      <w:start w:val="1"/>
      <w:numFmt w:val="bullet"/>
      <w:lvlText w:val="●"/>
      <w:lvlJc w:val="left"/>
      <w:pPr>
        <w:ind w:left="6480" w:hanging="360"/>
      </w:pPr>
    </w:lvl>
  </w:abstractNum>
  <w:num w:numId="1" w16cid:durableId="1608192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E75"/>
    <w:rsid w:val="005B79E0"/>
    <w:rsid w:val="008A422E"/>
    <w:rsid w:val="008B4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D7DF7"/>
  <w15:docId w15:val="{C5AA94E4-BCEC-4FD1-A434-C73CB67C2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3694</Words>
  <Characters>21059</Characters>
  <Application>Microsoft Office Word</Application>
  <DocSecurity>0</DocSecurity>
  <Lines>175</Lines>
  <Paragraphs>49</Paragraphs>
  <ScaleCrop>false</ScaleCrop>
  <Company/>
  <LinksUpToDate>false</LinksUpToDate>
  <CharactersWithSpaces>24704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Anthony Penzes</cp:lastModifiedBy>
  <cp:revision>2</cp:revision>
  <dcterms:created xsi:type="dcterms:W3CDTF">2026-03-23T10:08:00Z</dcterms:created>
  <dcterms:modified xsi:type="dcterms:W3CDTF">2026-03-23T10:15:00Z</dcterms:modified>
</cp:coreProperties>
</file>