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BD168" w14:textId="1393EAC4" w:rsidR="003160D3" w:rsidRDefault="003160D3">
      <w:pPr>
        <w:rPr>
          <w:b/>
          <w:bCs/>
        </w:rPr>
      </w:pPr>
      <w:r w:rsidRPr="003160D3">
        <w:rPr>
          <w:b/>
          <w:bCs/>
        </w:rPr>
        <w:t xml:space="preserve">LBINC // FSA (WORKFLOW) </w:t>
      </w:r>
      <w:r>
        <w:rPr>
          <w:b/>
          <w:bCs/>
        </w:rPr>
        <w:t xml:space="preserve"> </w:t>
      </w:r>
    </w:p>
    <w:p w14:paraId="60D7EAB1" w14:textId="77777777" w:rsidR="003160D3" w:rsidRDefault="003160D3">
      <w:pPr>
        <w:rPr>
          <w:b/>
          <w:bCs/>
        </w:rPr>
      </w:pPr>
    </w:p>
    <w:p w14:paraId="5ABD3029" w14:textId="0578132F" w:rsidR="003160D3" w:rsidRPr="00CD70F4" w:rsidRDefault="003160D3" w:rsidP="003160D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CD70F4">
        <w:rPr>
          <w:b/>
          <w:bCs/>
          <w:u w:val="single"/>
        </w:rPr>
        <w:t xml:space="preserve">Collections: </w:t>
      </w:r>
    </w:p>
    <w:p w14:paraId="7B79FECA" w14:textId="75FAFA22" w:rsidR="003160D3" w:rsidRDefault="003160D3" w:rsidP="000E1A37">
      <w:pPr>
        <w:pStyle w:val="ListParagraph"/>
        <w:numPr>
          <w:ilvl w:val="1"/>
          <w:numId w:val="1"/>
        </w:numPr>
        <w:ind w:left="851" w:hanging="567"/>
      </w:pPr>
      <w:r w:rsidRPr="003160D3">
        <w:t>Receipt of Instruction</w:t>
      </w:r>
      <w:r>
        <w:t xml:space="preserve">; </w:t>
      </w:r>
    </w:p>
    <w:p w14:paraId="004541C9" w14:textId="76CFB70B" w:rsidR="003160D3" w:rsidRPr="003160D3" w:rsidRDefault="003160D3" w:rsidP="000E1A37">
      <w:pPr>
        <w:pStyle w:val="ListParagraph"/>
        <w:numPr>
          <w:ilvl w:val="1"/>
          <w:numId w:val="1"/>
        </w:numPr>
        <w:ind w:left="851" w:hanging="567"/>
      </w:pPr>
      <w:r>
        <w:t>Draft LOD;</w:t>
      </w:r>
    </w:p>
    <w:p w14:paraId="174FE811" w14:textId="623F321D" w:rsidR="003160D3" w:rsidRPr="003160D3" w:rsidRDefault="003160D3" w:rsidP="000E1A37">
      <w:pPr>
        <w:pStyle w:val="ListParagraph"/>
        <w:numPr>
          <w:ilvl w:val="1"/>
          <w:numId w:val="1"/>
        </w:numPr>
        <w:ind w:left="851" w:hanging="567"/>
      </w:pPr>
      <w:r w:rsidRPr="003160D3">
        <w:t xml:space="preserve">Service </w:t>
      </w:r>
      <w:r>
        <w:t xml:space="preserve">of LOD </w:t>
      </w:r>
      <w:r w:rsidRPr="003160D3">
        <w:t>via</w:t>
      </w:r>
      <w:r>
        <w:t xml:space="preserve"> Email; </w:t>
      </w:r>
    </w:p>
    <w:p w14:paraId="62551A0E" w14:textId="4BF201F4" w:rsidR="003160D3" w:rsidRPr="003160D3" w:rsidRDefault="003160D3" w:rsidP="000E1A37">
      <w:pPr>
        <w:pStyle w:val="ListParagraph"/>
        <w:numPr>
          <w:ilvl w:val="1"/>
          <w:numId w:val="1"/>
        </w:numPr>
        <w:ind w:left="851" w:hanging="567"/>
      </w:pPr>
      <w:r w:rsidRPr="003160D3">
        <w:t>Service of LOD via Sheriff;</w:t>
      </w:r>
    </w:p>
    <w:p w14:paraId="144CDEBF" w14:textId="3A278827" w:rsidR="003160D3" w:rsidRPr="00133AB1" w:rsidRDefault="003160D3" w:rsidP="000E1A37">
      <w:pPr>
        <w:pStyle w:val="ListParagraph"/>
        <w:numPr>
          <w:ilvl w:val="1"/>
          <w:numId w:val="1"/>
        </w:numPr>
        <w:ind w:left="851" w:hanging="567"/>
      </w:pPr>
      <w:r>
        <w:t>After 28 days – Proceed with default listing with credit bureaus</w:t>
      </w:r>
      <w:r w:rsidR="001B08DD">
        <w:t xml:space="preserve"> if no bona fide reason is provided to dispute payment</w:t>
      </w:r>
      <w:r>
        <w:t xml:space="preserve">; </w:t>
      </w:r>
    </w:p>
    <w:p w14:paraId="2035BC2B" w14:textId="4EEE9ED0" w:rsidR="003160D3" w:rsidRDefault="003160D3" w:rsidP="000E1A37">
      <w:pPr>
        <w:pStyle w:val="ListParagraph"/>
        <w:numPr>
          <w:ilvl w:val="1"/>
          <w:numId w:val="1"/>
        </w:numPr>
        <w:ind w:left="851" w:hanging="567"/>
      </w:pPr>
      <w:r w:rsidRPr="003160D3">
        <w:t xml:space="preserve">Debtor listed as a default payer; </w:t>
      </w:r>
      <w:r>
        <w:t xml:space="preserve"> </w:t>
      </w:r>
    </w:p>
    <w:p w14:paraId="19BFF35A" w14:textId="642D1C37" w:rsidR="001B08DD" w:rsidRDefault="003160D3" w:rsidP="001B08DD">
      <w:pPr>
        <w:pStyle w:val="ListParagraph"/>
        <w:numPr>
          <w:ilvl w:val="1"/>
          <w:numId w:val="1"/>
        </w:numPr>
        <w:ind w:left="851" w:hanging="567"/>
      </w:pPr>
      <w:r>
        <w:t>Issue summons on matters where quantum justifies same</w:t>
      </w:r>
      <w:r w:rsidR="001B08DD">
        <w:t xml:space="preserve"> alternatively launch application for payment if there exist no disputed facts</w:t>
      </w:r>
      <w:r>
        <w:t xml:space="preserve">; </w:t>
      </w:r>
    </w:p>
    <w:p w14:paraId="76EC56AB" w14:textId="20409C4E" w:rsidR="003160D3" w:rsidRPr="001B08DD" w:rsidRDefault="003160D3" w:rsidP="000E1A37">
      <w:pPr>
        <w:pStyle w:val="ListParagraph"/>
        <w:numPr>
          <w:ilvl w:val="1"/>
          <w:numId w:val="1"/>
        </w:numPr>
        <w:ind w:left="851" w:hanging="567"/>
        <w:rPr>
          <w:u w:val="single"/>
        </w:rPr>
      </w:pPr>
      <w:r w:rsidRPr="001B08DD">
        <w:rPr>
          <w:u w:val="single"/>
        </w:rPr>
        <w:t xml:space="preserve">Summons Issued; </w:t>
      </w:r>
      <w:r w:rsidR="00CD70F4" w:rsidRPr="001B08DD">
        <w:rPr>
          <w:u w:val="single"/>
        </w:rPr>
        <w:t xml:space="preserve"> </w:t>
      </w:r>
    </w:p>
    <w:p w14:paraId="14E78BD3" w14:textId="77777777" w:rsidR="000E1A37" w:rsidRDefault="000E1A37" w:rsidP="000E1A37">
      <w:pPr>
        <w:pStyle w:val="ListParagraph"/>
        <w:ind w:left="851"/>
      </w:pPr>
    </w:p>
    <w:p w14:paraId="7DB1586F" w14:textId="64A064A1" w:rsidR="00CD70F4" w:rsidRDefault="00CD70F4" w:rsidP="000E1A37">
      <w:pPr>
        <w:pStyle w:val="ListParagraph"/>
        <w:numPr>
          <w:ilvl w:val="2"/>
          <w:numId w:val="1"/>
        </w:numPr>
        <w:ind w:firstLine="131"/>
        <w:rPr>
          <w:u w:val="single"/>
        </w:rPr>
      </w:pPr>
      <w:r w:rsidRPr="00CD70F4">
        <w:rPr>
          <w:u w:val="single"/>
        </w:rPr>
        <w:t xml:space="preserve">Unopposed: </w:t>
      </w:r>
      <w:r>
        <w:rPr>
          <w:u w:val="single"/>
        </w:rPr>
        <w:t xml:space="preserve"> </w:t>
      </w:r>
    </w:p>
    <w:p w14:paraId="15477CEA" w14:textId="77777777" w:rsidR="000E1A37" w:rsidRDefault="000E1A37" w:rsidP="000E1A37">
      <w:pPr>
        <w:pStyle w:val="ListParagraph"/>
        <w:ind w:left="851"/>
        <w:rPr>
          <w:u w:val="single"/>
        </w:rPr>
      </w:pPr>
    </w:p>
    <w:p w14:paraId="7DE22D1D" w14:textId="6150DC47" w:rsidR="00CD70F4" w:rsidRDefault="00CD70F4" w:rsidP="000E1A37">
      <w:pPr>
        <w:pStyle w:val="ListParagraph"/>
        <w:numPr>
          <w:ilvl w:val="3"/>
          <w:numId w:val="1"/>
        </w:numPr>
        <w:ind w:left="2552" w:hanging="1134"/>
      </w:pPr>
      <w:r w:rsidRPr="00CD70F4">
        <w:t>Apply for default Judgement</w:t>
      </w:r>
      <w:r>
        <w:t xml:space="preserve">; </w:t>
      </w:r>
    </w:p>
    <w:p w14:paraId="2EB11730" w14:textId="3F2D0BAD" w:rsidR="00CD70F4" w:rsidRDefault="00CD70F4" w:rsidP="000E1A37">
      <w:pPr>
        <w:pStyle w:val="ListParagraph"/>
        <w:numPr>
          <w:ilvl w:val="3"/>
          <w:numId w:val="1"/>
        </w:numPr>
        <w:ind w:left="2552" w:hanging="1134"/>
      </w:pPr>
      <w:r>
        <w:t xml:space="preserve">Court Order granted; </w:t>
      </w:r>
    </w:p>
    <w:p w14:paraId="6725B873" w14:textId="1ADF7577" w:rsidR="00CD70F4" w:rsidRDefault="00CD70F4" w:rsidP="000E1A37">
      <w:pPr>
        <w:pStyle w:val="ListParagraph"/>
        <w:numPr>
          <w:ilvl w:val="3"/>
          <w:numId w:val="1"/>
        </w:numPr>
        <w:ind w:left="2552" w:hanging="1134"/>
      </w:pPr>
      <w:r>
        <w:t xml:space="preserve">Tax Bill of Costs; </w:t>
      </w:r>
    </w:p>
    <w:p w14:paraId="11C2EDE4" w14:textId="25993A69" w:rsidR="00895D8E" w:rsidRDefault="00895D8E" w:rsidP="000E1A37">
      <w:pPr>
        <w:pStyle w:val="ListParagraph"/>
        <w:numPr>
          <w:ilvl w:val="3"/>
          <w:numId w:val="1"/>
        </w:numPr>
        <w:ind w:left="2552" w:hanging="1134"/>
      </w:pPr>
      <w:r>
        <w:t>Proceed with warrant of execution;</w:t>
      </w:r>
    </w:p>
    <w:p w14:paraId="5E56D2FD" w14:textId="6FBD8711" w:rsidR="00CD70F4" w:rsidRDefault="00CD70F4" w:rsidP="000E1A37">
      <w:pPr>
        <w:pStyle w:val="ListParagraph"/>
        <w:numPr>
          <w:ilvl w:val="3"/>
          <w:numId w:val="1"/>
        </w:numPr>
        <w:ind w:left="2552" w:hanging="1134"/>
      </w:pPr>
      <w:r>
        <w:t xml:space="preserve">Variations – (Comment Section for attorney to explain the variation and provide an update on the matter </w:t>
      </w:r>
      <w:proofErr w:type="spellStart"/>
      <w:r>
        <w:t>i.e</w:t>
      </w:r>
      <w:proofErr w:type="spellEnd"/>
      <w:r>
        <w:t xml:space="preserve"> magistrate did not grant default judgement or matter was defended late)</w:t>
      </w:r>
    </w:p>
    <w:p w14:paraId="1FD9841E" w14:textId="77777777" w:rsidR="000E1A37" w:rsidRPr="00CD70F4" w:rsidRDefault="000E1A37" w:rsidP="000E1A37">
      <w:pPr>
        <w:pStyle w:val="ListParagraph"/>
        <w:ind w:left="2552"/>
      </w:pPr>
    </w:p>
    <w:p w14:paraId="63E2AB69" w14:textId="54F39A86" w:rsidR="00CD70F4" w:rsidRDefault="00CD70F4" w:rsidP="000E1A37">
      <w:pPr>
        <w:pStyle w:val="ListParagraph"/>
        <w:numPr>
          <w:ilvl w:val="2"/>
          <w:numId w:val="1"/>
        </w:numPr>
        <w:ind w:firstLine="131"/>
        <w:rPr>
          <w:u w:val="single"/>
        </w:rPr>
      </w:pPr>
      <w:r w:rsidRPr="00CD70F4">
        <w:rPr>
          <w:u w:val="single"/>
        </w:rPr>
        <w:t>Opposed/Defended:</w:t>
      </w:r>
      <w:r>
        <w:rPr>
          <w:u w:val="single"/>
        </w:rPr>
        <w:t xml:space="preserve"> </w:t>
      </w:r>
    </w:p>
    <w:p w14:paraId="1671065B" w14:textId="77777777" w:rsidR="000E1A37" w:rsidRDefault="000E1A37" w:rsidP="000E1A37">
      <w:pPr>
        <w:pStyle w:val="ListParagraph"/>
        <w:ind w:left="851"/>
        <w:rPr>
          <w:u w:val="single"/>
        </w:rPr>
      </w:pPr>
    </w:p>
    <w:p w14:paraId="4DC84450" w14:textId="18E62FFE" w:rsidR="00CD70F4" w:rsidRDefault="00CD70F4" w:rsidP="000E1A37">
      <w:pPr>
        <w:pStyle w:val="ListParagraph"/>
        <w:numPr>
          <w:ilvl w:val="3"/>
          <w:numId w:val="1"/>
        </w:numPr>
        <w:ind w:left="2552" w:hanging="1134"/>
      </w:pPr>
      <w:r w:rsidRPr="00CD70F4">
        <w:t>Notice to Defend received</w:t>
      </w:r>
      <w:r>
        <w:t xml:space="preserve"> (Served and Filed); </w:t>
      </w:r>
    </w:p>
    <w:p w14:paraId="54DECCDB" w14:textId="03E65454" w:rsidR="00CD70F4" w:rsidRDefault="00CD70F4" w:rsidP="000E1A37">
      <w:pPr>
        <w:pStyle w:val="ListParagraph"/>
        <w:numPr>
          <w:ilvl w:val="3"/>
          <w:numId w:val="1"/>
        </w:numPr>
        <w:ind w:left="2552" w:hanging="1134"/>
      </w:pPr>
      <w:r>
        <w:t xml:space="preserve">Defendant’s plea received (Served and Filed); </w:t>
      </w:r>
    </w:p>
    <w:p w14:paraId="48BC01AB" w14:textId="2B695984" w:rsidR="00895D8E" w:rsidRDefault="00895D8E" w:rsidP="000E1A37">
      <w:pPr>
        <w:pStyle w:val="ListParagraph"/>
        <w:numPr>
          <w:ilvl w:val="3"/>
          <w:numId w:val="1"/>
        </w:numPr>
        <w:ind w:left="2552" w:hanging="1134"/>
      </w:pPr>
      <w:r>
        <w:t>Apply for Summary Judgement if Defendant did not set out a bona fide defence good in law in its plea;</w:t>
      </w:r>
    </w:p>
    <w:p w14:paraId="79B8B61A" w14:textId="5A75B47F" w:rsidR="00CD70F4" w:rsidRDefault="00CD70F4" w:rsidP="000E1A37">
      <w:pPr>
        <w:pStyle w:val="ListParagraph"/>
        <w:numPr>
          <w:ilvl w:val="3"/>
          <w:numId w:val="1"/>
        </w:numPr>
        <w:ind w:left="2552" w:hanging="1134"/>
      </w:pPr>
      <w:r>
        <w:t xml:space="preserve">Plaintiff’s replication served and filed (if applicable); </w:t>
      </w:r>
    </w:p>
    <w:p w14:paraId="6D32CEAF" w14:textId="7227E73E" w:rsidR="00CD70F4" w:rsidRDefault="00CD70F4" w:rsidP="000E1A37">
      <w:pPr>
        <w:pStyle w:val="ListParagraph"/>
        <w:numPr>
          <w:ilvl w:val="3"/>
          <w:numId w:val="1"/>
        </w:numPr>
        <w:ind w:left="2552" w:hanging="1134"/>
      </w:pPr>
      <w:r>
        <w:t xml:space="preserve">Discovery phase; </w:t>
      </w:r>
    </w:p>
    <w:p w14:paraId="31ACABDA" w14:textId="1CAB9C3C" w:rsidR="00CD70F4" w:rsidRDefault="00CD70F4" w:rsidP="000E1A37">
      <w:pPr>
        <w:pStyle w:val="ListParagraph"/>
        <w:numPr>
          <w:ilvl w:val="3"/>
          <w:numId w:val="1"/>
        </w:numPr>
        <w:ind w:left="2552" w:hanging="1134"/>
      </w:pPr>
      <w:r>
        <w:t xml:space="preserve">Pre-trial phase; </w:t>
      </w:r>
    </w:p>
    <w:p w14:paraId="44F9C327" w14:textId="53EFB1E3" w:rsidR="00CD70F4" w:rsidRDefault="00CD70F4" w:rsidP="000E1A37">
      <w:pPr>
        <w:pStyle w:val="ListParagraph"/>
        <w:numPr>
          <w:ilvl w:val="3"/>
          <w:numId w:val="1"/>
        </w:numPr>
        <w:ind w:left="2552" w:hanging="1134"/>
      </w:pPr>
      <w:r>
        <w:t xml:space="preserve">Application for a trial date; </w:t>
      </w:r>
    </w:p>
    <w:p w14:paraId="5AE9ACE8" w14:textId="1F17851F" w:rsidR="00CD70F4" w:rsidRDefault="00CD70F4" w:rsidP="000E1A37">
      <w:pPr>
        <w:pStyle w:val="ListParagraph"/>
        <w:numPr>
          <w:ilvl w:val="3"/>
          <w:numId w:val="1"/>
        </w:numPr>
        <w:ind w:left="2552" w:hanging="1134"/>
      </w:pPr>
      <w:r>
        <w:t xml:space="preserve">Trial date allocated; </w:t>
      </w:r>
    </w:p>
    <w:p w14:paraId="06175EDC" w14:textId="29BF9F89" w:rsidR="00CD70F4" w:rsidRDefault="00CD70F4" w:rsidP="000E1A37">
      <w:pPr>
        <w:pStyle w:val="ListParagraph"/>
        <w:numPr>
          <w:ilvl w:val="3"/>
          <w:numId w:val="1"/>
        </w:numPr>
        <w:ind w:left="2552" w:hanging="1134"/>
      </w:pPr>
      <w:r>
        <w:t xml:space="preserve">Trial; </w:t>
      </w:r>
    </w:p>
    <w:p w14:paraId="488A687C" w14:textId="45D4265F" w:rsidR="00CD70F4" w:rsidRDefault="00CD70F4" w:rsidP="000E1A37">
      <w:pPr>
        <w:pStyle w:val="ListParagraph"/>
        <w:numPr>
          <w:ilvl w:val="3"/>
          <w:numId w:val="1"/>
        </w:numPr>
        <w:ind w:left="2552" w:hanging="1134"/>
      </w:pPr>
      <w:r>
        <w:t xml:space="preserve">Order granted; </w:t>
      </w:r>
    </w:p>
    <w:p w14:paraId="2765A233" w14:textId="2027D2B0" w:rsidR="00CD70F4" w:rsidRDefault="00CD70F4" w:rsidP="000E1A37">
      <w:pPr>
        <w:pStyle w:val="ListParagraph"/>
        <w:numPr>
          <w:ilvl w:val="3"/>
          <w:numId w:val="1"/>
        </w:numPr>
        <w:ind w:left="2552" w:hanging="1134"/>
      </w:pPr>
      <w:r>
        <w:t xml:space="preserve">Tax Bill of Costs; </w:t>
      </w:r>
    </w:p>
    <w:p w14:paraId="1921B648" w14:textId="6C2F8C6A" w:rsidR="00895D8E" w:rsidRDefault="00895D8E" w:rsidP="000E1A37">
      <w:pPr>
        <w:pStyle w:val="ListParagraph"/>
        <w:numPr>
          <w:ilvl w:val="3"/>
          <w:numId w:val="1"/>
        </w:numPr>
        <w:ind w:left="2552" w:hanging="1134"/>
      </w:pPr>
      <w:r>
        <w:t>Proceed with warrant of execution;</w:t>
      </w:r>
    </w:p>
    <w:p w14:paraId="187FBC68" w14:textId="245204DD" w:rsidR="00CD70F4" w:rsidRDefault="00133AB1" w:rsidP="000E1A37">
      <w:pPr>
        <w:pStyle w:val="ListParagraph"/>
        <w:numPr>
          <w:ilvl w:val="3"/>
          <w:numId w:val="1"/>
        </w:numPr>
        <w:ind w:left="2552" w:hanging="1134"/>
      </w:pPr>
      <w:r>
        <w:lastRenderedPageBreak/>
        <w:t>Variations</w:t>
      </w:r>
      <w:r w:rsidR="00CD70F4">
        <w:t xml:space="preserve"> – (Comment Section for attorney to provide update</w:t>
      </w:r>
      <w:r w:rsidR="000E1A37">
        <w:t xml:space="preserve"> and describe the variation</w:t>
      </w:r>
      <w:r w:rsidR="00CD70F4">
        <w:t>)</w:t>
      </w:r>
      <w:r w:rsidR="001B08DD">
        <w:t xml:space="preserve">. </w:t>
      </w:r>
    </w:p>
    <w:p w14:paraId="5B981CF2" w14:textId="77777777" w:rsidR="001B08DD" w:rsidRDefault="001B08DD" w:rsidP="001B08DD">
      <w:pPr>
        <w:pStyle w:val="ListParagraph"/>
        <w:ind w:left="2552"/>
      </w:pPr>
    </w:p>
    <w:p w14:paraId="55873780" w14:textId="759B51C4" w:rsidR="001B08DD" w:rsidRDefault="001B08DD" w:rsidP="001B08DD">
      <w:pPr>
        <w:pStyle w:val="ListParagraph"/>
        <w:numPr>
          <w:ilvl w:val="1"/>
          <w:numId w:val="1"/>
        </w:numPr>
        <w:ind w:left="851" w:hanging="567"/>
        <w:rPr>
          <w:u w:val="single"/>
        </w:rPr>
      </w:pPr>
      <w:r w:rsidRPr="001B08DD">
        <w:rPr>
          <w:u w:val="single"/>
        </w:rPr>
        <w:t xml:space="preserve">Application for payment: </w:t>
      </w:r>
      <w:r>
        <w:rPr>
          <w:u w:val="single"/>
        </w:rPr>
        <w:t xml:space="preserve"> </w:t>
      </w:r>
    </w:p>
    <w:p w14:paraId="1192205E" w14:textId="77777777" w:rsidR="001B08DD" w:rsidRDefault="001B08DD" w:rsidP="001B08DD">
      <w:pPr>
        <w:pStyle w:val="ListParagraph"/>
        <w:ind w:left="851"/>
        <w:rPr>
          <w:u w:val="single"/>
        </w:rPr>
      </w:pPr>
    </w:p>
    <w:p w14:paraId="35A234C9" w14:textId="3C058F96" w:rsidR="001B08DD" w:rsidRDefault="001B08DD" w:rsidP="001B08DD">
      <w:pPr>
        <w:pStyle w:val="ListParagraph"/>
        <w:numPr>
          <w:ilvl w:val="2"/>
          <w:numId w:val="1"/>
        </w:numPr>
        <w:ind w:firstLine="131"/>
        <w:rPr>
          <w:u w:val="single"/>
        </w:rPr>
      </w:pPr>
      <w:r>
        <w:rPr>
          <w:u w:val="single"/>
        </w:rPr>
        <w:t xml:space="preserve">Unopposed: </w:t>
      </w:r>
    </w:p>
    <w:p w14:paraId="7A059CD2" w14:textId="77777777" w:rsidR="001B08DD" w:rsidRDefault="001B08DD" w:rsidP="001B08DD">
      <w:pPr>
        <w:pStyle w:val="ListParagraph"/>
        <w:ind w:left="851"/>
        <w:rPr>
          <w:u w:val="single"/>
        </w:rPr>
      </w:pPr>
    </w:p>
    <w:p w14:paraId="0D68CDF3" w14:textId="77777777" w:rsidR="001B08DD" w:rsidRPr="001B08DD" w:rsidRDefault="001B08DD" w:rsidP="001B08DD">
      <w:pPr>
        <w:pStyle w:val="ListParagraph"/>
        <w:numPr>
          <w:ilvl w:val="3"/>
          <w:numId w:val="1"/>
        </w:numPr>
        <w:ind w:left="2552" w:hanging="1134"/>
        <w:rPr>
          <w:u w:val="single"/>
        </w:rPr>
      </w:pPr>
      <w:r>
        <w:t xml:space="preserve">Service via Sheriff; </w:t>
      </w:r>
    </w:p>
    <w:p w14:paraId="21DE7379" w14:textId="224A00C2" w:rsidR="001B08DD" w:rsidRPr="001B08DD" w:rsidRDefault="001B08DD" w:rsidP="001B08DD">
      <w:pPr>
        <w:pStyle w:val="ListParagraph"/>
        <w:numPr>
          <w:ilvl w:val="3"/>
          <w:numId w:val="1"/>
        </w:numPr>
        <w:ind w:left="2552" w:hanging="1134"/>
        <w:rPr>
          <w:u w:val="single"/>
        </w:rPr>
      </w:pPr>
      <w:r>
        <w:t xml:space="preserve">Apply for an unopposed hearing date; </w:t>
      </w:r>
    </w:p>
    <w:p w14:paraId="3DCC6FC0" w14:textId="31D87995" w:rsidR="001B08DD" w:rsidRPr="001B08DD" w:rsidRDefault="001B08DD" w:rsidP="001B08DD">
      <w:pPr>
        <w:pStyle w:val="ListParagraph"/>
        <w:numPr>
          <w:ilvl w:val="3"/>
          <w:numId w:val="1"/>
        </w:numPr>
        <w:ind w:left="2552" w:hanging="1134"/>
        <w:rPr>
          <w:u w:val="single"/>
        </w:rPr>
      </w:pPr>
      <w:r>
        <w:t xml:space="preserve">Brief counsel (if required); </w:t>
      </w:r>
    </w:p>
    <w:p w14:paraId="668F6854" w14:textId="4F95711B" w:rsidR="001B08DD" w:rsidRPr="001B08DD" w:rsidRDefault="001B08DD" w:rsidP="001B08DD">
      <w:pPr>
        <w:pStyle w:val="ListParagraph"/>
        <w:numPr>
          <w:ilvl w:val="3"/>
          <w:numId w:val="1"/>
        </w:numPr>
        <w:ind w:left="2552" w:hanging="1134"/>
        <w:rPr>
          <w:u w:val="single"/>
        </w:rPr>
      </w:pPr>
      <w:r>
        <w:t xml:space="preserve">Attend to hearing; </w:t>
      </w:r>
    </w:p>
    <w:p w14:paraId="13BBA874" w14:textId="2FC72EF0" w:rsidR="001B08DD" w:rsidRPr="001B08DD" w:rsidRDefault="001B08DD" w:rsidP="001B08DD">
      <w:pPr>
        <w:pStyle w:val="ListParagraph"/>
        <w:numPr>
          <w:ilvl w:val="3"/>
          <w:numId w:val="1"/>
        </w:numPr>
        <w:ind w:left="2552" w:hanging="1134"/>
        <w:rPr>
          <w:u w:val="single"/>
        </w:rPr>
      </w:pPr>
      <w:r>
        <w:t xml:space="preserve">Court Order for payment obtained; </w:t>
      </w:r>
    </w:p>
    <w:p w14:paraId="1A9986B4" w14:textId="02E07038" w:rsidR="001B08DD" w:rsidRPr="001B08DD" w:rsidRDefault="001B08DD" w:rsidP="001B08DD">
      <w:pPr>
        <w:pStyle w:val="ListParagraph"/>
        <w:numPr>
          <w:ilvl w:val="3"/>
          <w:numId w:val="1"/>
        </w:numPr>
        <w:ind w:left="2552" w:hanging="1134"/>
        <w:rPr>
          <w:u w:val="single"/>
        </w:rPr>
      </w:pPr>
      <w:r>
        <w:t xml:space="preserve">Tax Bill of Costs; </w:t>
      </w:r>
    </w:p>
    <w:p w14:paraId="16847C24" w14:textId="77777777" w:rsidR="00895D8E" w:rsidRPr="00895D8E" w:rsidRDefault="001B08DD" w:rsidP="001B08DD">
      <w:pPr>
        <w:pStyle w:val="ListParagraph"/>
        <w:numPr>
          <w:ilvl w:val="3"/>
          <w:numId w:val="1"/>
        </w:numPr>
        <w:ind w:left="2552" w:hanging="1134"/>
        <w:rPr>
          <w:u w:val="single"/>
        </w:rPr>
      </w:pPr>
      <w:r>
        <w:t>Attend to warrant of execution (if required);</w:t>
      </w:r>
    </w:p>
    <w:p w14:paraId="15EE6E93" w14:textId="78A5A520" w:rsidR="001B08DD" w:rsidRPr="001B08DD" w:rsidRDefault="00895D8E" w:rsidP="001B08DD">
      <w:pPr>
        <w:pStyle w:val="ListParagraph"/>
        <w:numPr>
          <w:ilvl w:val="3"/>
          <w:numId w:val="1"/>
        </w:numPr>
        <w:ind w:left="2552" w:hanging="1134"/>
        <w:rPr>
          <w:u w:val="single"/>
        </w:rPr>
      </w:pPr>
      <w:r>
        <w:t>Variations –</w:t>
      </w:r>
      <w:r w:rsidRPr="00895D8E">
        <w:t xml:space="preserve"> (Comment Section for attorney to provide update and describe the variation).</w:t>
      </w:r>
    </w:p>
    <w:p w14:paraId="47560172" w14:textId="77777777" w:rsidR="001B08DD" w:rsidRPr="001B08DD" w:rsidRDefault="001B08DD" w:rsidP="001B08DD">
      <w:pPr>
        <w:pStyle w:val="ListParagraph"/>
        <w:ind w:left="2552"/>
        <w:rPr>
          <w:u w:val="single"/>
        </w:rPr>
      </w:pPr>
    </w:p>
    <w:p w14:paraId="00F349FE" w14:textId="110291A1" w:rsidR="001B08DD" w:rsidRDefault="001B08DD" w:rsidP="001B08DD">
      <w:pPr>
        <w:pStyle w:val="ListParagraph"/>
        <w:numPr>
          <w:ilvl w:val="2"/>
          <w:numId w:val="1"/>
        </w:numPr>
        <w:ind w:firstLine="131"/>
        <w:rPr>
          <w:u w:val="single"/>
        </w:rPr>
      </w:pPr>
      <w:r>
        <w:rPr>
          <w:u w:val="single"/>
        </w:rPr>
        <w:t xml:space="preserve">Opposed: </w:t>
      </w:r>
    </w:p>
    <w:p w14:paraId="3D3F98BD" w14:textId="77777777" w:rsidR="00895D8E" w:rsidRDefault="00895D8E" w:rsidP="00895D8E">
      <w:pPr>
        <w:pStyle w:val="ListParagraph"/>
        <w:ind w:left="851"/>
        <w:rPr>
          <w:u w:val="single"/>
        </w:rPr>
      </w:pPr>
    </w:p>
    <w:p w14:paraId="61876C46" w14:textId="3039B63E" w:rsidR="001B08DD" w:rsidRPr="001B08DD" w:rsidRDefault="001B08DD" w:rsidP="001B08DD">
      <w:pPr>
        <w:pStyle w:val="ListParagraph"/>
        <w:numPr>
          <w:ilvl w:val="3"/>
          <w:numId w:val="1"/>
        </w:numPr>
        <w:ind w:left="2552" w:hanging="1134"/>
      </w:pPr>
      <w:r w:rsidRPr="001B08DD">
        <w:t xml:space="preserve">Notice of Intention to oppose served and filed; </w:t>
      </w:r>
    </w:p>
    <w:p w14:paraId="7BA7D86C" w14:textId="1701E869" w:rsidR="001B08DD" w:rsidRDefault="001B08DD" w:rsidP="001B08DD">
      <w:pPr>
        <w:pStyle w:val="ListParagraph"/>
        <w:numPr>
          <w:ilvl w:val="3"/>
          <w:numId w:val="1"/>
        </w:numPr>
        <w:ind w:left="2552" w:hanging="1134"/>
      </w:pPr>
      <w:r w:rsidRPr="001B08DD">
        <w:t>Respondent’s answering affidavit served and filed;</w:t>
      </w:r>
      <w:r>
        <w:t xml:space="preserve"> </w:t>
      </w:r>
    </w:p>
    <w:p w14:paraId="419F938F" w14:textId="25F20957" w:rsidR="001B08DD" w:rsidRDefault="001B08DD" w:rsidP="001B08DD">
      <w:pPr>
        <w:pStyle w:val="ListParagraph"/>
        <w:numPr>
          <w:ilvl w:val="3"/>
          <w:numId w:val="1"/>
        </w:numPr>
        <w:ind w:left="2552" w:hanging="1134"/>
      </w:pPr>
      <w:r>
        <w:t xml:space="preserve">Replying affidavit to Respondent’s answering affidavit served and filed (if required); </w:t>
      </w:r>
    </w:p>
    <w:p w14:paraId="7D5B754A" w14:textId="715CF550" w:rsidR="001B08DD" w:rsidRDefault="001B08DD" w:rsidP="001B08DD">
      <w:pPr>
        <w:pStyle w:val="ListParagraph"/>
        <w:numPr>
          <w:ilvl w:val="3"/>
          <w:numId w:val="1"/>
        </w:numPr>
        <w:ind w:left="2552" w:hanging="1134"/>
      </w:pPr>
      <w:r>
        <w:t xml:space="preserve">Brief counsel to attend hearing (if required); </w:t>
      </w:r>
    </w:p>
    <w:p w14:paraId="14A7DEB2" w14:textId="19853455" w:rsidR="001B08DD" w:rsidRDefault="00895D8E" w:rsidP="001B08DD">
      <w:pPr>
        <w:pStyle w:val="ListParagraph"/>
        <w:numPr>
          <w:ilvl w:val="3"/>
          <w:numId w:val="1"/>
        </w:numPr>
        <w:ind w:left="2552" w:hanging="1134"/>
      </w:pPr>
      <w:r>
        <w:t xml:space="preserve">Court </w:t>
      </w:r>
      <w:r w:rsidR="001B08DD">
        <w:t xml:space="preserve">Order </w:t>
      </w:r>
      <w:r>
        <w:t xml:space="preserve">for payment </w:t>
      </w:r>
      <w:r w:rsidR="001B08DD">
        <w:t>obtained</w:t>
      </w:r>
      <w:r>
        <w:t xml:space="preserve">; </w:t>
      </w:r>
    </w:p>
    <w:p w14:paraId="6A6D10A3" w14:textId="3DBAF459" w:rsidR="00895D8E" w:rsidRDefault="00895D8E" w:rsidP="001B08DD">
      <w:pPr>
        <w:pStyle w:val="ListParagraph"/>
        <w:numPr>
          <w:ilvl w:val="3"/>
          <w:numId w:val="1"/>
        </w:numPr>
        <w:ind w:left="2552" w:hanging="1134"/>
      </w:pPr>
      <w:r>
        <w:t xml:space="preserve">Tax Bill of Costs; </w:t>
      </w:r>
    </w:p>
    <w:p w14:paraId="60EC4A6C" w14:textId="3B0BDEA9" w:rsidR="00895D8E" w:rsidRDefault="00895D8E" w:rsidP="001B08DD">
      <w:pPr>
        <w:pStyle w:val="ListParagraph"/>
        <w:numPr>
          <w:ilvl w:val="3"/>
          <w:numId w:val="1"/>
        </w:numPr>
        <w:ind w:left="2552" w:hanging="1134"/>
      </w:pPr>
      <w:r>
        <w:t xml:space="preserve">Proceed with warrant of execution (if required). </w:t>
      </w:r>
    </w:p>
    <w:p w14:paraId="658E59DB" w14:textId="7DF625C6" w:rsidR="000E1A37" w:rsidRPr="00895D8E" w:rsidRDefault="00895D8E" w:rsidP="00895D8E">
      <w:pPr>
        <w:pStyle w:val="ListParagraph"/>
        <w:numPr>
          <w:ilvl w:val="3"/>
          <w:numId w:val="1"/>
        </w:numPr>
        <w:ind w:left="2552" w:hanging="1134"/>
      </w:pPr>
      <w:r>
        <w:t xml:space="preserve">Variations </w:t>
      </w:r>
      <w:r w:rsidRPr="00895D8E">
        <w:t>– (Comment Section for attorney to provide update and describe the variation).</w:t>
      </w:r>
    </w:p>
    <w:p w14:paraId="7F48C6CF" w14:textId="77777777" w:rsidR="000E1A37" w:rsidRDefault="000E1A37" w:rsidP="003160D3">
      <w:pPr>
        <w:pStyle w:val="ListParagraph"/>
        <w:rPr>
          <w:u w:val="single"/>
        </w:rPr>
      </w:pPr>
    </w:p>
    <w:sectPr w:rsidR="000E1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42C8A"/>
    <w:multiLevelType w:val="multilevel"/>
    <w:tmpl w:val="17FA59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16000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D3"/>
    <w:rsid w:val="000E1A37"/>
    <w:rsid w:val="00133AB1"/>
    <w:rsid w:val="001B08DD"/>
    <w:rsid w:val="0030642C"/>
    <w:rsid w:val="003160D3"/>
    <w:rsid w:val="0065177D"/>
    <w:rsid w:val="00895D8E"/>
    <w:rsid w:val="00B65B3F"/>
    <w:rsid w:val="00CD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DB4DE"/>
  <w15:chartTrackingRefBased/>
  <w15:docId w15:val="{E2F95712-1A10-4704-A903-05842B01A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Emje Bruwer</dc:creator>
  <cp:keywords/>
  <dc:description/>
  <cp:lastModifiedBy>Anthony Penzes</cp:lastModifiedBy>
  <cp:revision>2</cp:revision>
  <cp:lastPrinted>2026-06-09T09:39:00Z</cp:lastPrinted>
  <dcterms:created xsi:type="dcterms:W3CDTF">2026-06-09T19:16:00Z</dcterms:created>
  <dcterms:modified xsi:type="dcterms:W3CDTF">2026-06-09T19:16:00Z</dcterms:modified>
</cp:coreProperties>
</file>