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819DA5" w14:textId="77777777" w:rsidR="005D7A1D" w:rsidRPr="00651A5A" w:rsidRDefault="005D7A1D" w:rsidP="007C00F0">
      <w:pPr>
        <w:pStyle w:val="Header"/>
        <w:tabs>
          <w:tab w:val="clear" w:pos="4320"/>
          <w:tab w:val="clear" w:pos="8640"/>
        </w:tabs>
        <w:rPr>
          <w:rFonts w:ascii="Cambria" w:hAnsi="Cambria" w:cs="Tahoma"/>
          <w:b/>
          <w:i/>
          <w:sz w:val="36"/>
          <w:szCs w:val="36"/>
        </w:rPr>
      </w:pPr>
      <w:bookmarkStart w:id="0" w:name="_GoBack"/>
      <w:bookmarkEnd w:id="0"/>
    </w:p>
    <w:p w14:paraId="64897511"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085CFAE0"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2111F51" w14:textId="4EF8ADCA" w:rsidR="005D7A1D" w:rsidRPr="000076A9" w:rsidRDefault="00ED3E64" w:rsidP="005D7A1D">
      <w:pPr>
        <w:pStyle w:val="Header"/>
        <w:tabs>
          <w:tab w:val="clear" w:pos="4320"/>
          <w:tab w:val="clear" w:pos="8640"/>
        </w:tabs>
        <w:jc w:val="center"/>
        <w:rPr>
          <w:rFonts w:ascii="Bahnschrift" w:hAnsi="Bahnschrift" w:cs="Tahoma"/>
          <w:b/>
          <w:i/>
          <w:sz w:val="36"/>
          <w:szCs w:val="36"/>
        </w:rPr>
      </w:pPr>
      <w:r>
        <w:rPr>
          <w:rFonts w:ascii="Bahnschrift" w:hAnsi="Bahnschrift" w:cs="Tahoma"/>
          <w:b/>
          <w:i/>
          <w:noProof/>
          <w:sz w:val="36"/>
          <w:szCs w:val="36"/>
        </w:rPr>
        <w:drawing>
          <wp:inline distT="0" distB="0" distL="0" distR="0" wp14:anchorId="3BFEEE7E" wp14:editId="6E8386C8">
            <wp:extent cx="1513417" cy="155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417" cy="1554480"/>
                    </a:xfrm>
                    <a:prstGeom prst="rect">
                      <a:avLst/>
                    </a:prstGeom>
                  </pic:spPr>
                </pic:pic>
              </a:graphicData>
            </a:graphic>
          </wp:inline>
        </w:drawing>
      </w:r>
    </w:p>
    <w:p w14:paraId="15EB4C42" w14:textId="77777777" w:rsidR="005D7A1D" w:rsidRPr="00D17425" w:rsidRDefault="005D7A1D" w:rsidP="005D7A1D">
      <w:pPr>
        <w:pStyle w:val="Header"/>
        <w:tabs>
          <w:tab w:val="clear" w:pos="4320"/>
          <w:tab w:val="clear" w:pos="8640"/>
        </w:tabs>
        <w:jc w:val="center"/>
        <w:rPr>
          <w:rFonts w:ascii="Cambria" w:hAnsi="Cambria" w:cs="Tahoma"/>
          <w:b/>
          <w:i/>
          <w:sz w:val="36"/>
          <w:szCs w:val="36"/>
        </w:rPr>
      </w:pPr>
    </w:p>
    <w:p w14:paraId="6CBD44A4" w14:textId="77777777" w:rsidR="005D7A1D" w:rsidRPr="00D17425" w:rsidRDefault="005D7A1D" w:rsidP="005D7A1D">
      <w:pPr>
        <w:jc w:val="center"/>
        <w:rPr>
          <w:rFonts w:ascii="Cambria" w:hAnsi="Cambria" w:cs="Tahoma"/>
          <w:b/>
          <w:bCs/>
          <w:i/>
          <w:sz w:val="36"/>
          <w:szCs w:val="36"/>
        </w:rPr>
      </w:pPr>
    </w:p>
    <w:p w14:paraId="33FF276A" w14:textId="77777777" w:rsidR="005D7A1D" w:rsidRPr="00D17425" w:rsidRDefault="005D7A1D" w:rsidP="005D7A1D">
      <w:pPr>
        <w:jc w:val="center"/>
        <w:rPr>
          <w:rFonts w:ascii="Cambria" w:hAnsi="Cambria" w:cs="Tahoma"/>
          <w:b/>
          <w:bCs/>
          <w:i/>
          <w:sz w:val="36"/>
          <w:szCs w:val="36"/>
        </w:rPr>
      </w:pPr>
    </w:p>
    <w:p w14:paraId="0596FA0C" w14:textId="77777777" w:rsidR="002A0561" w:rsidRDefault="009156D5" w:rsidP="00C55102">
      <w:pPr>
        <w:jc w:val="center"/>
        <w:rPr>
          <w:rFonts w:ascii="Cambria" w:hAnsi="Cambria" w:cs="Tahoma"/>
          <w:bCs/>
          <w:i/>
          <w:sz w:val="52"/>
          <w:szCs w:val="52"/>
        </w:rPr>
      </w:pPr>
      <w:r>
        <w:rPr>
          <w:rFonts w:ascii="Cambria" w:hAnsi="Cambria" w:cs="Tahoma"/>
          <w:bCs/>
          <w:i/>
          <w:sz w:val="52"/>
          <w:szCs w:val="52"/>
        </w:rPr>
        <w:t>Crystal Violet Absorbance</w:t>
      </w:r>
      <w:r w:rsidR="00856D72">
        <w:rPr>
          <w:rFonts w:ascii="Cambria" w:hAnsi="Cambria" w:cs="Tahoma"/>
          <w:bCs/>
          <w:i/>
          <w:sz w:val="52"/>
          <w:szCs w:val="52"/>
        </w:rPr>
        <w:t xml:space="preserve">, </w:t>
      </w:r>
    </w:p>
    <w:p w14:paraId="5E97CD45" w14:textId="07A2A4BF" w:rsidR="00C55102" w:rsidRPr="00651A5A" w:rsidRDefault="00856D72" w:rsidP="00C55102">
      <w:pPr>
        <w:jc w:val="center"/>
        <w:rPr>
          <w:rFonts w:ascii="Cambria" w:hAnsi="Cambria" w:cs="Tahoma"/>
          <w:bCs/>
          <w:i/>
          <w:sz w:val="52"/>
          <w:szCs w:val="52"/>
        </w:rPr>
      </w:pPr>
      <w:r>
        <w:rPr>
          <w:rFonts w:ascii="Cambria" w:hAnsi="Cambria" w:cs="Tahoma"/>
          <w:bCs/>
          <w:i/>
          <w:sz w:val="52"/>
          <w:szCs w:val="52"/>
        </w:rPr>
        <w:t xml:space="preserve">Silq </w:t>
      </w:r>
      <w:r w:rsidR="003545B8">
        <w:rPr>
          <w:rFonts w:ascii="Cambria" w:hAnsi="Cambria" w:cs="Tahoma"/>
          <w:bCs/>
          <w:i/>
          <w:sz w:val="52"/>
          <w:szCs w:val="52"/>
        </w:rPr>
        <w:t>Surface Treatment</w:t>
      </w:r>
    </w:p>
    <w:p w14:paraId="00AAC003" w14:textId="77777777" w:rsidR="005D7A1D" w:rsidRPr="00D17425" w:rsidRDefault="005D7A1D" w:rsidP="005D7A1D">
      <w:pPr>
        <w:jc w:val="center"/>
        <w:rPr>
          <w:rFonts w:ascii="Cambria" w:hAnsi="Cambria" w:cs="Tahoma"/>
          <w:b/>
          <w:bCs/>
          <w:i/>
          <w:sz w:val="36"/>
          <w:szCs w:val="36"/>
        </w:rPr>
      </w:pPr>
    </w:p>
    <w:p w14:paraId="3194F4CE" w14:textId="77777777" w:rsidR="005D7A1D" w:rsidRPr="00D17425" w:rsidRDefault="005D7A1D" w:rsidP="005D7A1D">
      <w:pPr>
        <w:jc w:val="center"/>
        <w:rPr>
          <w:rFonts w:ascii="Cambria" w:hAnsi="Cambria" w:cs="Tahoma"/>
          <w:b/>
          <w:bCs/>
          <w:i/>
          <w:sz w:val="36"/>
          <w:szCs w:val="36"/>
        </w:rPr>
      </w:pPr>
    </w:p>
    <w:p w14:paraId="3A8041C7" w14:textId="77777777" w:rsidR="005D7A1D" w:rsidRPr="00D17425" w:rsidRDefault="005D7A1D" w:rsidP="005D7A1D">
      <w:pPr>
        <w:jc w:val="center"/>
        <w:rPr>
          <w:rFonts w:ascii="Cambria" w:hAnsi="Cambria" w:cs="Tahoma"/>
          <w:b/>
          <w:bCs/>
          <w:i/>
          <w:sz w:val="36"/>
          <w:szCs w:val="36"/>
        </w:rPr>
      </w:pPr>
    </w:p>
    <w:p w14:paraId="65684472" w14:textId="77777777" w:rsidR="005D7A1D" w:rsidRDefault="005D7A1D" w:rsidP="005D7A1D">
      <w:pPr>
        <w:jc w:val="center"/>
        <w:rPr>
          <w:rFonts w:ascii="Cambria" w:hAnsi="Cambria" w:cs="Tahoma"/>
          <w:b/>
          <w:bCs/>
          <w:i/>
          <w:sz w:val="36"/>
          <w:szCs w:val="36"/>
        </w:rPr>
      </w:pPr>
    </w:p>
    <w:p w14:paraId="6C16C724" w14:textId="77777777" w:rsidR="005D7A1D" w:rsidRDefault="005D7A1D" w:rsidP="005D7A1D">
      <w:pPr>
        <w:jc w:val="center"/>
        <w:rPr>
          <w:rFonts w:ascii="Cambria" w:hAnsi="Cambria" w:cs="Tahoma"/>
          <w:b/>
          <w:bCs/>
          <w:i/>
          <w:sz w:val="36"/>
          <w:szCs w:val="36"/>
        </w:rPr>
      </w:pPr>
    </w:p>
    <w:p w14:paraId="40E2A857" w14:textId="77777777" w:rsidR="005D7A1D" w:rsidRPr="00D17425" w:rsidRDefault="005D7A1D" w:rsidP="005D7A1D">
      <w:pPr>
        <w:jc w:val="center"/>
        <w:rPr>
          <w:rFonts w:ascii="Cambria" w:hAnsi="Cambria" w:cs="Tahoma"/>
          <w:b/>
          <w:bCs/>
          <w:i/>
          <w:sz w:val="36"/>
          <w:szCs w:val="36"/>
        </w:rPr>
      </w:pPr>
    </w:p>
    <w:p w14:paraId="5260D99C" w14:textId="0F5FF954" w:rsidR="00C55102" w:rsidRPr="00651A5A" w:rsidRDefault="003545B8" w:rsidP="00C55102">
      <w:pPr>
        <w:jc w:val="center"/>
        <w:rPr>
          <w:rFonts w:ascii="Cambria" w:hAnsi="Cambria" w:cs="Tahoma"/>
          <w:i/>
          <w:sz w:val="48"/>
          <w:szCs w:val="48"/>
        </w:rPr>
      </w:pPr>
      <w:r>
        <w:rPr>
          <w:rFonts w:ascii="Cambria" w:hAnsi="Cambria" w:cs="Tahoma"/>
          <w:bCs/>
          <w:i/>
          <w:sz w:val="48"/>
          <w:szCs w:val="48"/>
        </w:rPr>
        <w:t xml:space="preserve">Test </w:t>
      </w:r>
      <w:r w:rsidR="005C457E">
        <w:rPr>
          <w:rFonts w:ascii="Cambria" w:hAnsi="Cambria" w:cs="Tahoma"/>
          <w:bCs/>
          <w:i/>
          <w:sz w:val="48"/>
          <w:szCs w:val="48"/>
        </w:rPr>
        <w:t>Protocol</w:t>
      </w:r>
    </w:p>
    <w:p w14:paraId="688924DD" w14:textId="77777777" w:rsidR="00C55102" w:rsidRPr="00651A5A" w:rsidRDefault="00C55102" w:rsidP="00C55102">
      <w:pPr>
        <w:rPr>
          <w:rFonts w:ascii="Cambria" w:hAnsi="Cambria" w:cs="Tahoma"/>
          <w:sz w:val="22"/>
        </w:rPr>
      </w:pPr>
    </w:p>
    <w:p w14:paraId="70582167" w14:textId="77777777" w:rsidR="00C55102" w:rsidRPr="00651A5A" w:rsidRDefault="00C55102" w:rsidP="00BF02B0">
      <w:pPr>
        <w:pStyle w:val="Heading1"/>
        <w:numPr>
          <w:ilvl w:val="0"/>
          <w:numId w:val="5"/>
        </w:numPr>
      </w:pPr>
      <w:r w:rsidRPr="00651A5A">
        <w:br w:type="page"/>
      </w:r>
      <w:r w:rsidRPr="00F06B17">
        <w:lastRenderedPageBreak/>
        <w:t>Purpose</w:t>
      </w:r>
    </w:p>
    <w:p w14:paraId="274CBA54" w14:textId="358974D8" w:rsidR="009156D5" w:rsidRPr="00CE6300" w:rsidRDefault="009156D5" w:rsidP="00556279">
      <w:pPr>
        <w:pStyle w:val="Heading2"/>
      </w:pPr>
      <w:r>
        <w:t xml:space="preserve">The purpose of </w:t>
      </w:r>
      <w:r w:rsidRPr="00556279">
        <w:t>this</w:t>
      </w:r>
      <w:r>
        <w:t xml:space="preserve"> </w:t>
      </w:r>
      <w:r w:rsidR="00B81486">
        <w:t xml:space="preserve">report is to </w:t>
      </w:r>
      <w:r w:rsidR="00CA1FE9">
        <w:rPr>
          <w:lang w:val="en-US"/>
        </w:rPr>
        <w:t>detail the testing protocol used</w:t>
      </w:r>
      <w:r w:rsidR="007C66C7">
        <w:t xml:space="preserve"> to verify the </w:t>
      </w:r>
      <w:r w:rsidR="00F1632B">
        <w:t xml:space="preserve">presence of Silq’s </w:t>
      </w:r>
      <w:r w:rsidR="00B10D38">
        <w:rPr>
          <w:lang w:val="en-US"/>
        </w:rPr>
        <w:t>S</w:t>
      </w:r>
      <w:r w:rsidR="00485074">
        <w:t xml:space="preserve">urface </w:t>
      </w:r>
      <w:r w:rsidR="00B10D38">
        <w:rPr>
          <w:lang w:val="en-US"/>
        </w:rPr>
        <w:t>T</w:t>
      </w:r>
      <w:r w:rsidR="00485074">
        <w:t xml:space="preserve">reatment </w:t>
      </w:r>
      <w:r w:rsidR="00F1632B">
        <w:t xml:space="preserve">coating </w:t>
      </w:r>
      <w:r w:rsidR="0060338E">
        <w:t xml:space="preserve">using a crystal violet stain. </w:t>
      </w:r>
    </w:p>
    <w:p w14:paraId="0DE72B1A" w14:textId="77777777" w:rsidR="00C55102" w:rsidRPr="00651A5A" w:rsidRDefault="00C55102" w:rsidP="00F06B17">
      <w:pPr>
        <w:pStyle w:val="Heading1"/>
      </w:pPr>
      <w:r w:rsidRPr="00F06B17">
        <w:t>Scope</w:t>
      </w:r>
    </w:p>
    <w:p w14:paraId="13331E22" w14:textId="24186660" w:rsidR="009156D5" w:rsidRDefault="006C575E" w:rsidP="00556279">
      <w:pPr>
        <w:pStyle w:val="Heading2"/>
      </w:pPr>
      <w:r>
        <w:t xml:space="preserve">This </w:t>
      </w:r>
      <w:r w:rsidR="004F34EF">
        <w:rPr>
          <w:lang w:val="en-US"/>
        </w:rPr>
        <w:t xml:space="preserve">test </w:t>
      </w:r>
      <w:r w:rsidR="005C457E">
        <w:rPr>
          <w:lang w:val="en-US"/>
        </w:rPr>
        <w:t>protocol</w:t>
      </w:r>
      <w:r>
        <w:t xml:space="preserve"> applies to </w:t>
      </w:r>
      <w:r w:rsidR="00E36E8C">
        <w:t xml:space="preserve">the </w:t>
      </w:r>
      <w:r w:rsidR="00F1632B">
        <w:t>Silq</w:t>
      </w:r>
      <w:r w:rsidR="00B44C85">
        <w:t xml:space="preserve"> </w:t>
      </w:r>
      <w:r w:rsidR="009802D4">
        <w:t>S</w:t>
      </w:r>
      <w:r w:rsidR="0060338E">
        <w:t xml:space="preserve">urface </w:t>
      </w:r>
      <w:r w:rsidR="009802D4">
        <w:t>T</w:t>
      </w:r>
      <w:r w:rsidR="0060338E">
        <w:t>reatment</w:t>
      </w:r>
      <w:r w:rsidR="009156D5">
        <w:t xml:space="preserve"> </w:t>
      </w:r>
      <w:r>
        <w:t>process</w:t>
      </w:r>
      <w:r w:rsidR="009156D5">
        <w:t>.</w:t>
      </w:r>
    </w:p>
    <w:p w14:paraId="4C1FD531" w14:textId="1D21871F" w:rsidR="00F1632B" w:rsidRPr="00CE6300" w:rsidRDefault="00841E1F" w:rsidP="00556279">
      <w:pPr>
        <w:pStyle w:val="Heading2"/>
      </w:pPr>
      <w:r>
        <w:t xml:space="preserve">The </w:t>
      </w:r>
      <w:r w:rsidR="009802D4">
        <w:t>Silq Surface Treatment process</w:t>
      </w:r>
      <w:r w:rsidR="0048235A">
        <w:t xml:space="preserve"> may be applied to a variety of </w:t>
      </w:r>
      <w:r w:rsidR="0069755F">
        <w:t xml:space="preserve">polymeric </w:t>
      </w:r>
      <w:r w:rsidR="0048235A">
        <w:t xml:space="preserve">substrates. </w:t>
      </w:r>
      <w:r w:rsidR="00F1632B">
        <w:t>Testing</w:t>
      </w:r>
      <w:r w:rsidR="0048235A">
        <w:t xml:space="preserve"> in this procedure</w:t>
      </w:r>
      <w:r w:rsidR="00F1632B">
        <w:t xml:space="preserve"> </w:t>
      </w:r>
      <w:r w:rsidR="002E71C3">
        <w:t xml:space="preserve">was </w:t>
      </w:r>
      <w:r w:rsidR="000F71E3">
        <w:t xml:space="preserve">conducted on </w:t>
      </w:r>
      <w:r w:rsidR="002E6D74">
        <w:t>16</w:t>
      </w:r>
      <w:r>
        <w:t xml:space="preserve"> Fr </w:t>
      </w:r>
      <w:r w:rsidR="00F1632B">
        <w:t xml:space="preserve">Foley </w:t>
      </w:r>
      <w:r>
        <w:t>c</w:t>
      </w:r>
      <w:r w:rsidR="00F1632B">
        <w:t>atheters</w:t>
      </w:r>
      <w:r w:rsidR="000F71E3">
        <w:t xml:space="preserve"> that have been coated</w:t>
      </w:r>
      <w:r>
        <w:t xml:space="preserve"> using the Silq Surface Treatment process</w:t>
      </w:r>
      <w:r w:rsidR="00F1632B">
        <w:t>.</w:t>
      </w:r>
    </w:p>
    <w:p w14:paraId="020C0BC3" w14:textId="77777777" w:rsidR="00C55102" w:rsidRPr="00651A5A" w:rsidRDefault="00C55102" w:rsidP="000B7BEB">
      <w:pPr>
        <w:pStyle w:val="Heading1"/>
      </w:pPr>
      <w:r w:rsidRPr="00651A5A">
        <w:t>Definitions</w:t>
      </w:r>
    </w:p>
    <w:p w14:paraId="232BEE8A" w14:textId="77777777" w:rsidR="00C55102" w:rsidRPr="00651A5A" w:rsidRDefault="00C55102" w:rsidP="00556279">
      <w:pPr>
        <w:pStyle w:val="Heading2"/>
      </w:pPr>
      <w:r w:rsidRPr="00651A5A">
        <w:t xml:space="preserve">Abbreviations / </w:t>
      </w:r>
      <w:r w:rsidRPr="00656220">
        <w:t>Acronyms</w:t>
      </w:r>
    </w:p>
    <w:p w14:paraId="38B2FFD1" w14:textId="77777777" w:rsidR="00E66E30" w:rsidRPr="00B422EE" w:rsidRDefault="00E66E30" w:rsidP="00E66E30">
      <w:pPr>
        <w:pStyle w:val="Heading3"/>
      </w:pPr>
      <w:r w:rsidRPr="004D5390">
        <w:rPr>
          <w:b/>
          <w:bCs/>
        </w:rPr>
        <w:t>cm</w:t>
      </w:r>
      <w:r>
        <w:t>: Centimeter</w:t>
      </w:r>
    </w:p>
    <w:p w14:paraId="0C4DFCC7" w14:textId="0AB65CF8" w:rsidR="00C55102" w:rsidRPr="00DF79DE" w:rsidRDefault="009156D5" w:rsidP="00086292">
      <w:pPr>
        <w:pStyle w:val="Heading3"/>
      </w:pPr>
      <w:r w:rsidRPr="004D5390">
        <w:rPr>
          <w:b/>
          <w:bCs/>
        </w:rPr>
        <w:t>DI</w:t>
      </w:r>
      <w:r>
        <w:t xml:space="preserve">: </w:t>
      </w:r>
      <w:r w:rsidR="00FF6A6B">
        <w:t>Deionized</w:t>
      </w:r>
      <w:r>
        <w:t xml:space="preserve"> </w:t>
      </w:r>
    </w:p>
    <w:p w14:paraId="6ECC1001" w14:textId="77777777" w:rsidR="00E66E30" w:rsidRPr="00DF79DE" w:rsidRDefault="00E66E30" w:rsidP="00E66E30">
      <w:pPr>
        <w:pStyle w:val="Heading3"/>
      </w:pPr>
      <w:r w:rsidRPr="004D5390">
        <w:rPr>
          <w:b/>
          <w:bCs/>
        </w:rPr>
        <w:t>in</w:t>
      </w:r>
      <w:r>
        <w:t>: Inches</w:t>
      </w:r>
    </w:p>
    <w:p w14:paraId="6367182C" w14:textId="0EDB3ADB" w:rsidR="00DF79DE" w:rsidRPr="00DF79DE" w:rsidRDefault="008146F3" w:rsidP="00086292">
      <w:pPr>
        <w:pStyle w:val="Heading3"/>
      </w:pPr>
      <w:r>
        <w:rPr>
          <w:b/>
          <w:bCs/>
          <w:lang w:val="en-US"/>
        </w:rPr>
        <w:t>m</w:t>
      </w:r>
      <w:r w:rsidR="00DF79DE" w:rsidRPr="004D5390">
        <w:rPr>
          <w:b/>
          <w:bCs/>
        </w:rPr>
        <w:t>g</w:t>
      </w:r>
      <w:r w:rsidR="00DF79DE">
        <w:t>: Milligram</w:t>
      </w:r>
    </w:p>
    <w:p w14:paraId="554BFDD4" w14:textId="7851BF79" w:rsidR="00DF79DE" w:rsidRPr="00DF79DE" w:rsidRDefault="00DF79DE" w:rsidP="00086292">
      <w:pPr>
        <w:pStyle w:val="Heading3"/>
      </w:pPr>
      <w:r w:rsidRPr="004D5390">
        <w:rPr>
          <w:b/>
          <w:bCs/>
        </w:rPr>
        <w:t>mL</w:t>
      </w:r>
      <w:r>
        <w:t>: Milliliter</w:t>
      </w:r>
    </w:p>
    <w:p w14:paraId="7AC17639" w14:textId="5BF0E5D8" w:rsidR="00B422EE" w:rsidRPr="00651A5A" w:rsidRDefault="00B422EE" w:rsidP="00086292">
      <w:pPr>
        <w:pStyle w:val="Heading3"/>
      </w:pPr>
      <w:r w:rsidRPr="004D5390">
        <w:rPr>
          <w:b/>
          <w:bCs/>
        </w:rPr>
        <w:t>nm</w:t>
      </w:r>
      <w:r>
        <w:t>: Nanometer</w:t>
      </w:r>
    </w:p>
    <w:p w14:paraId="418EF1D5" w14:textId="182B3DAD" w:rsidR="00BA693B" w:rsidRDefault="00BA693B" w:rsidP="000B7BEB">
      <w:pPr>
        <w:pStyle w:val="Heading1"/>
      </w:pPr>
      <w:r>
        <w:t>Background</w:t>
      </w:r>
    </w:p>
    <w:p w14:paraId="2D09FB01" w14:textId="766B1CCB" w:rsidR="00E45AAA" w:rsidRDefault="00E45AAA" w:rsidP="00556279">
      <w:pPr>
        <w:pStyle w:val="Heading2"/>
      </w:pPr>
      <w:r>
        <w:t>Crystal violet is a triarylmethane dye commonly used as a histological stain to determine the presence of proteins and DNA in biological research. It has been found to have a strong interaction</w:t>
      </w:r>
      <w:r w:rsidR="00D21F7D">
        <w:rPr>
          <w:lang w:val="en-US"/>
        </w:rPr>
        <w:t xml:space="preserve"> with</w:t>
      </w:r>
      <w:r>
        <w:t xml:space="preserve"> the polymers present in the Silq </w:t>
      </w:r>
      <w:r w:rsidR="00D21F7D">
        <w:rPr>
          <w:lang w:val="en-US"/>
        </w:rPr>
        <w:t>S</w:t>
      </w:r>
      <w:r>
        <w:t xml:space="preserve">urface </w:t>
      </w:r>
      <w:r w:rsidR="00D21F7D">
        <w:rPr>
          <w:lang w:val="en-US"/>
        </w:rPr>
        <w:t>T</w:t>
      </w:r>
      <w:r>
        <w:t xml:space="preserve">reatment. When surface treated materials are immersed in a crystal violet solution, the dye intercalates into the polymer network present on the surface. Subsequently, the stained substrate is immersed in an acetic acid solution which fully dissolves the crystal violet molecules allowing them to diffuse out of the network and into </w:t>
      </w:r>
      <w:r w:rsidR="00264521">
        <w:rPr>
          <w:lang w:val="en-US"/>
        </w:rPr>
        <w:t xml:space="preserve">the </w:t>
      </w:r>
      <w:r>
        <w:t>solution. Through measurement of the absorbance of the resulting solution at 5</w:t>
      </w:r>
      <w:r w:rsidR="006121FA">
        <w:t>85</w:t>
      </w:r>
      <w:r>
        <w:t xml:space="preserve">nm, a relative measure of the amount of zwitterionic polymer present on the surface of the substrate can be obtained. </w:t>
      </w:r>
    </w:p>
    <w:p w14:paraId="6E733FDD" w14:textId="77777777" w:rsidR="00B91E1C" w:rsidRDefault="00B91E1C" w:rsidP="00BA693B">
      <w:pPr>
        <w:pStyle w:val="Heading1"/>
      </w:pPr>
      <w:r>
        <w:t>Test Method</w:t>
      </w:r>
    </w:p>
    <w:p w14:paraId="6F83CF18" w14:textId="11C3EF11" w:rsidR="00BA693B" w:rsidRDefault="005238CD" w:rsidP="00B91E1C">
      <w:pPr>
        <w:pStyle w:val="Heading2"/>
      </w:pPr>
      <w:r>
        <w:rPr>
          <w:lang w:val="en-US"/>
        </w:rPr>
        <w:t>The following equipment</w:t>
      </w:r>
      <w:r w:rsidR="00875F35">
        <w:t xml:space="preserve"> and </w:t>
      </w:r>
      <w:r>
        <w:rPr>
          <w:lang w:val="en-US"/>
        </w:rPr>
        <w:t xml:space="preserve">supplies were required for the execution of this </w:t>
      </w:r>
      <w:r w:rsidR="007037AF">
        <w:rPr>
          <w:lang w:val="en-US"/>
        </w:rPr>
        <w:t>test.</w:t>
      </w:r>
    </w:p>
    <w:p w14:paraId="1205BFDF" w14:textId="381EAF6E" w:rsidR="00BA693B" w:rsidRDefault="00BA693B" w:rsidP="005238CD">
      <w:pPr>
        <w:pStyle w:val="Heading3"/>
      </w:pPr>
      <w:r>
        <w:t>ES-0092-01 – Vis Spectrophotometer</w:t>
      </w:r>
      <w:r w:rsidR="00CA4642">
        <w:t xml:space="preserve"> calibrated </w:t>
      </w:r>
      <w:r w:rsidR="00217AA8">
        <w:t>using Neutral Density Calibration Filters (FireflySci</w:t>
      </w:r>
      <w:r w:rsidR="00D22059">
        <w:t xml:space="preserve"> serial No. 886)</w:t>
      </w:r>
    </w:p>
    <w:p w14:paraId="019E88E9" w14:textId="4EFAFA81" w:rsidR="00BA693B" w:rsidRDefault="00BA693B" w:rsidP="005238CD">
      <w:pPr>
        <w:pStyle w:val="Heading3"/>
      </w:pPr>
      <w:r w:rsidRPr="00BA693B">
        <w:t xml:space="preserve">Crystal </w:t>
      </w:r>
      <w:r>
        <w:t xml:space="preserve">Violet Dye </w:t>
      </w:r>
      <w:r w:rsidRPr="00BA693B">
        <w:t>Solution (4</w:t>
      </w:r>
      <w:r w:rsidR="00B422EE">
        <w:t xml:space="preserve"> </w:t>
      </w:r>
      <w:r w:rsidRPr="00BA693B">
        <w:t>mg/mL)</w:t>
      </w:r>
    </w:p>
    <w:p w14:paraId="39F6FD48" w14:textId="34FDA549" w:rsidR="00BA693B" w:rsidRDefault="00BA693B" w:rsidP="005238CD">
      <w:pPr>
        <w:pStyle w:val="Heading3"/>
      </w:pPr>
      <w:r>
        <w:lastRenderedPageBreak/>
        <w:t>2:1 DI Water: Acetic Acid Solution</w:t>
      </w:r>
    </w:p>
    <w:p w14:paraId="535F7432" w14:textId="641A3FA5" w:rsidR="00BA693B" w:rsidRDefault="00BA693B" w:rsidP="005238CD">
      <w:pPr>
        <w:pStyle w:val="Heading3"/>
      </w:pPr>
      <w:r>
        <w:rPr>
          <w:lang w:val="en-US"/>
        </w:rPr>
        <w:t xml:space="preserve">50 mL </w:t>
      </w:r>
      <w:r>
        <w:t>Falcon Tube</w:t>
      </w:r>
      <w:r>
        <w:rPr>
          <w:lang w:val="en-US"/>
        </w:rPr>
        <w:t>s</w:t>
      </w:r>
    </w:p>
    <w:p w14:paraId="0FF97A95" w14:textId="401E6536" w:rsidR="00BA693B" w:rsidRDefault="00BA693B" w:rsidP="005238CD">
      <w:pPr>
        <w:pStyle w:val="Heading3"/>
      </w:pPr>
      <w:r>
        <w:t>Glass test Tubes</w:t>
      </w:r>
      <w:r w:rsidR="009331CD">
        <w:t xml:space="preserve"> </w:t>
      </w:r>
      <w:r w:rsidR="009E0870">
        <w:t>(1cm inner diameter, 45cm length)</w:t>
      </w:r>
    </w:p>
    <w:p w14:paraId="70E0667D" w14:textId="77777777" w:rsidR="00BA693B" w:rsidRDefault="00BA693B" w:rsidP="005238CD">
      <w:pPr>
        <w:pStyle w:val="Heading3"/>
      </w:pPr>
      <w:r>
        <w:t>X-Acto Knife or Equivalent</w:t>
      </w:r>
    </w:p>
    <w:p w14:paraId="6BC8CABC" w14:textId="77777777" w:rsidR="00BA693B" w:rsidRDefault="00BA693B" w:rsidP="005238CD">
      <w:pPr>
        <w:pStyle w:val="Heading3"/>
      </w:pPr>
      <w:r>
        <w:t>Inch Ruler, Calibrated</w:t>
      </w:r>
    </w:p>
    <w:p w14:paraId="11167BEC" w14:textId="77777777" w:rsidR="00BA693B" w:rsidRDefault="00BA693B" w:rsidP="005238CD">
      <w:pPr>
        <w:pStyle w:val="Heading3"/>
      </w:pPr>
      <w:r>
        <w:t>Timer, Calibrated</w:t>
      </w:r>
    </w:p>
    <w:p w14:paraId="269CB652" w14:textId="77777777" w:rsidR="00BA693B" w:rsidRPr="007C037B" w:rsidRDefault="00BA693B" w:rsidP="005238CD">
      <w:pPr>
        <w:pStyle w:val="Heading3"/>
      </w:pPr>
      <w:r>
        <w:t>Non-Latex Gloves</w:t>
      </w:r>
    </w:p>
    <w:p w14:paraId="1D44DFF2" w14:textId="5FFD713D" w:rsidR="00BA693B" w:rsidRDefault="00BA693B" w:rsidP="005238CD">
      <w:pPr>
        <w:pStyle w:val="Heading3"/>
      </w:pPr>
      <w:r>
        <w:t>Metal Tray</w:t>
      </w:r>
    </w:p>
    <w:p w14:paraId="327AE7FD" w14:textId="139EAE26" w:rsidR="00BA693B" w:rsidRPr="00102D54" w:rsidRDefault="00C35348" w:rsidP="00C15463">
      <w:pPr>
        <w:pStyle w:val="Heading2"/>
        <w:rPr>
          <w:bCs/>
        </w:rPr>
      </w:pPr>
      <w:r>
        <w:t xml:space="preserve">The </w:t>
      </w:r>
      <w:r w:rsidR="00BA693B">
        <w:t xml:space="preserve">spectrophotometer </w:t>
      </w:r>
      <w:r w:rsidR="005C457E">
        <w:rPr>
          <w:lang w:val="en-US"/>
        </w:rPr>
        <w:t>should be</w:t>
      </w:r>
      <w:r>
        <w:t xml:space="preserve"> powered up and allowed to </w:t>
      </w:r>
      <w:r w:rsidR="00BA693B" w:rsidRPr="00102D54">
        <w:t>warm up for at least 15 minutes</w:t>
      </w:r>
      <w:r w:rsidR="005C457E">
        <w:rPr>
          <w:lang w:val="en-US"/>
        </w:rPr>
        <w:t xml:space="preserve"> with the wavelength set to 585nm</w:t>
      </w:r>
    </w:p>
    <w:p w14:paraId="0D3333B7" w14:textId="28FC5415" w:rsidR="00E4580C" w:rsidRDefault="002D0C08" w:rsidP="00556279">
      <w:pPr>
        <w:pStyle w:val="Heading2"/>
      </w:pPr>
      <w:bookmarkStart w:id="1" w:name="_Ref88091912"/>
      <w:r>
        <w:rPr>
          <w:lang w:val="en-US"/>
        </w:rPr>
        <w:t>Test procedure</w:t>
      </w:r>
      <w:bookmarkEnd w:id="1"/>
    </w:p>
    <w:p w14:paraId="78AE5104" w14:textId="74981A8D" w:rsidR="00A36D13" w:rsidRDefault="00A36D13" w:rsidP="00977F47">
      <w:pPr>
        <w:pStyle w:val="Heading3"/>
      </w:pPr>
      <w:r>
        <w:t>Tester wear</w:t>
      </w:r>
      <w:r w:rsidR="00FB1959">
        <w:rPr>
          <w:lang w:val="en-US"/>
        </w:rPr>
        <w:t>s</w:t>
      </w:r>
      <w:r>
        <w:t xml:space="preserve"> gloves when performing this procedure</w:t>
      </w:r>
      <w:r w:rsidR="00FB1959">
        <w:rPr>
          <w:lang w:val="en-US"/>
        </w:rPr>
        <w:t>.</w:t>
      </w:r>
    </w:p>
    <w:p w14:paraId="5266EFCD" w14:textId="2681535D" w:rsidR="00A36D13" w:rsidRDefault="00A36D13" w:rsidP="00977F47">
      <w:pPr>
        <w:pStyle w:val="Heading3"/>
      </w:pPr>
      <w:r>
        <w:t>Secure 3 glass tubes with an inner diameter of 1cm and length of 45cm</w:t>
      </w:r>
      <w:r w:rsidR="008146F3">
        <w:rPr>
          <w:lang w:val="en-US"/>
        </w:rPr>
        <w:t>.</w:t>
      </w:r>
    </w:p>
    <w:p w14:paraId="520A744C" w14:textId="4A67E948" w:rsidR="00A36D13" w:rsidRPr="009156D5" w:rsidRDefault="00A36D13" w:rsidP="00977F47">
      <w:pPr>
        <w:pStyle w:val="Heading3"/>
      </w:pPr>
      <w:r w:rsidRPr="009156D5">
        <w:t>Fill one tube with a well stirred 4mg/mL crystal violet solution to the demarcated line</w:t>
      </w:r>
      <w:r w:rsidR="008146F3">
        <w:rPr>
          <w:lang w:val="en-US"/>
        </w:rPr>
        <w:t>.</w:t>
      </w:r>
    </w:p>
    <w:p w14:paraId="761C65DE" w14:textId="6FE6E935" w:rsidR="00A36D13" w:rsidRPr="009156D5" w:rsidRDefault="00A36D13" w:rsidP="00977F47">
      <w:pPr>
        <w:pStyle w:val="Heading3"/>
      </w:pPr>
      <w:r w:rsidRPr="009156D5">
        <w:t>Fill the other two tubes with DI Water</w:t>
      </w:r>
      <w:r w:rsidR="00F21BA6">
        <w:rPr>
          <w:lang w:val="en-US"/>
        </w:rPr>
        <w:t xml:space="preserve"> to the demarcated line</w:t>
      </w:r>
      <w:r w:rsidR="008146F3">
        <w:rPr>
          <w:lang w:val="en-US"/>
        </w:rPr>
        <w:t>.</w:t>
      </w:r>
    </w:p>
    <w:p w14:paraId="3A7CE2D2" w14:textId="7C5ECC47" w:rsidR="00A36D13" w:rsidRPr="009156D5" w:rsidRDefault="00A36D13" w:rsidP="00977F47">
      <w:pPr>
        <w:pStyle w:val="Heading3"/>
      </w:pPr>
      <w:r>
        <w:t xml:space="preserve">Take a dried, surface treated </w:t>
      </w:r>
      <w:r w:rsidR="00E66E30">
        <w:rPr>
          <w:lang w:val="en-US"/>
        </w:rPr>
        <w:t>F</w:t>
      </w:r>
      <w:r>
        <w:t xml:space="preserve">oley catheter </w:t>
      </w:r>
      <w:r w:rsidR="009A6CA4">
        <w:rPr>
          <w:lang w:val="en-US"/>
        </w:rPr>
        <w:t xml:space="preserve">sample </w:t>
      </w:r>
      <w:r>
        <w:t xml:space="preserve">and immerse it in the tube containing the crystal violet solution. Allow </w:t>
      </w:r>
      <w:r w:rsidR="009A6CA4">
        <w:rPr>
          <w:lang w:val="en-US"/>
        </w:rPr>
        <w:t>the sample</w:t>
      </w:r>
      <w:r>
        <w:t xml:space="preserve"> to soak for 1 minute</w:t>
      </w:r>
      <w:r w:rsidR="009A6CA4">
        <w:rPr>
          <w:lang w:val="en-US"/>
        </w:rPr>
        <w:t>.</w:t>
      </w:r>
    </w:p>
    <w:p w14:paraId="64165ECA" w14:textId="0539B709" w:rsidR="00A36D13" w:rsidRPr="009156D5" w:rsidRDefault="00A36D13" w:rsidP="00977F47">
      <w:pPr>
        <w:pStyle w:val="Heading3"/>
      </w:pPr>
      <w:r>
        <w:t>Slowly remove the catheter</w:t>
      </w:r>
      <w:r w:rsidR="00A42058">
        <w:rPr>
          <w:lang w:val="en-US"/>
        </w:rPr>
        <w:t xml:space="preserve"> sample</w:t>
      </w:r>
      <w:r>
        <w:t xml:space="preserve"> from the tube allowing for all crystal violet solution to drain. Immediately dip the catheter </w:t>
      </w:r>
      <w:r w:rsidR="00A42058">
        <w:rPr>
          <w:lang w:val="en-US"/>
        </w:rPr>
        <w:t xml:space="preserve">sample </w:t>
      </w:r>
      <w:r>
        <w:t xml:space="preserve">into a tube containing DI water and again slowly remove the catheter </w:t>
      </w:r>
      <w:r w:rsidR="00197017">
        <w:rPr>
          <w:lang w:val="en-US"/>
        </w:rPr>
        <w:t xml:space="preserve">sample </w:t>
      </w:r>
      <w:r>
        <w:t>allowing for all residual liquid to drain. Repeat with the 2</w:t>
      </w:r>
      <w:r w:rsidRPr="009156D5">
        <w:rPr>
          <w:vertAlign w:val="superscript"/>
        </w:rPr>
        <w:t>nd</w:t>
      </w:r>
      <w:r>
        <w:t xml:space="preserve"> tube of DI water</w:t>
      </w:r>
      <w:r w:rsidR="00C7690F">
        <w:rPr>
          <w:lang w:val="en-US"/>
        </w:rPr>
        <w:t>.</w:t>
      </w:r>
    </w:p>
    <w:p w14:paraId="493F56AE" w14:textId="46F9CC39" w:rsidR="00A36D13" w:rsidRPr="00880600" w:rsidRDefault="00A36D13" w:rsidP="00977F47">
      <w:pPr>
        <w:pStyle w:val="Heading3"/>
      </w:pPr>
      <w:r>
        <w:t>Place the catheter</w:t>
      </w:r>
      <w:r w:rsidR="006E1875">
        <w:rPr>
          <w:lang w:val="en-US"/>
        </w:rPr>
        <w:t xml:space="preserve"> sample</w:t>
      </w:r>
      <w:r>
        <w:t xml:space="preserve"> on a clean, dry, metal surface</w:t>
      </w:r>
      <w:r w:rsidR="00674ED6">
        <w:rPr>
          <w:lang w:val="en-US"/>
        </w:rPr>
        <w:t>.</w:t>
      </w:r>
    </w:p>
    <w:p w14:paraId="1DED2F40" w14:textId="45391A86" w:rsidR="00A36D13" w:rsidRPr="00880600" w:rsidRDefault="00A36D13" w:rsidP="00977F47">
      <w:pPr>
        <w:pStyle w:val="Heading3"/>
      </w:pPr>
      <w:r>
        <w:t>Using an X-Acto knife or razor blade, cut off the tip of the catheter</w:t>
      </w:r>
      <w:r w:rsidR="00634AAE">
        <w:rPr>
          <w:lang w:val="en-US"/>
        </w:rPr>
        <w:t xml:space="preserve"> sample</w:t>
      </w:r>
      <w:r>
        <w:t xml:space="preserve"> just above the islet at the bottom</w:t>
      </w:r>
      <w:r w:rsidR="00674ED6">
        <w:rPr>
          <w:lang w:val="en-US"/>
        </w:rPr>
        <w:t>.</w:t>
      </w:r>
    </w:p>
    <w:p w14:paraId="2F3A5C27" w14:textId="614DC67B" w:rsidR="00A36D13" w:rsidRPr="00880600" w:rsidRDefault="00A36D13" w:rsidP="00977F47">
      <w:pPr>
        <w:pStyle w:val="Heading3"/>
      </w:pPr>
      <w:r>
        <w:t>Using a ruler, measure 10</w:t>
      </w:r>
      <w:r w:rsidR="002D60AD">
        <w:rPr>
          <w:lang w:val="en-US"/>
        </w:rPr>
        <w:t>”</w:t>
      </w:r>
      <w:r>
        <w:t xml:space="preserve"> from the end of the catheter </w:t>
      </w:r>
      <w:r w:rsidR="00634AAE">
        <w:rPr>
          <w:lang w:val="en-US"/>
        </w:rPr>
        <w:t xml:space="preserve">sample </w:t>
      </w:r>
      <w:r>
        <w:t>and make another cut</w:t>
      </w:r>
      <w:r w:rsidR="00674ED6">
        <w:rPr>
          <w:lang w:val="en-US"/>
        </w:rPr>
        <w:t>.</w:t>
      </w:r>
    </w:p>
    <w:p w14:paraId="6CEE1CF5" w14:textId="276AB370" w:rsidR="00A36D13" w:rsidRPr="00880600" w:rsidRDefault="00A36D13" w:rsidP="00977F47">
      <w:pPr>
        <w:pStyle w:val="Heading3"/>
      </w:pPr>
      <w:r>
        <w:t xml:space="preserve">Cut the 10” catheter </w:t>
      </w:r>
      <w:r w:rsidR="00634AAE">
        <w:rPr>
          <w:lang w:val="en-US"/>
        </w:rPr>
        <w:t xml:space="preserve">sample </w:t>
      </w:r>
      <w:r>
        <w:t>into five 2</w:t>
      </w:r>
      <w:r w:rsidR="00634AAE">
        <w:rPr>
          <w:lang w:val="en-US"/>
        </w:rPr>
        <w:t>”</w:t>
      </w:r>
      <w:r>
        <w:t xml:space="preserve">  segments</w:t>
      </w:r>
      <w:r w:rsidR="00634AAE">
        <w:rPr>
          <w:lang w:val="en-US"/>
        </w:rPr>
        <w:t>.</w:t>
      </w:r>
      <w:r>
        <w:t xml:space="preserve"> </w:t>
      </w:r>
      <w:r w:rsidR="00634AAE">
        <w:rPr>
          <w:lang w:val="en-US"/>
        </w:rPr>
        <w:t>U</w:t>
      </w:r>
      <w:r>
        <w:t xml:space="preserve">se tweezers to place all segments into a 50mL falcon tube containing 25 mL of </w:t>
      </w:r>
      <w:r w:rsidR="00B16542">
        <w:rPr>
          <w:lang w:val="en-US"/>
        </w:rPr>
        <w:t>the</w:t>
      </w:r>
      <w:r>
        <w:t xml:space="preserve"> 2:1 DI water: Acetic acid solution</w:t>
      </w:r>
      <w:r w:rsidR="00674ED6">
        <w:rPr>
          <w:lang w:val="en-US"/>
        </w:rPr>
        <w:t>.</w:t>
      </w:r>
    </w:p>
    <w:p w14:paraId="05D9C636" w14:textId="521AB407" w:rsidR="00A36D13" w:rsidRPr="00880600" w:rsidRDefault="00A36D13" w:rsidP="00977F47">
      <w:pPr>
        <w:pStyle w:val="Heading3"/>
      </w:pPr>
      <w:r>
        <w:t>Shake the falcon tube for 30 seconds until all dye has been removed from the catheter segments</w:t>
      </w:r>
      <w:r w:rsidR="00674ED6">
        <w:rPr>
          <w:lang w:val="en-US"/>
        </w:rPr>
        <w:t>.</w:t>
      </w:r>
    </w:p>
    <w:p w14:paraId="0E95CBFA" w14:textId="657950E6" w:rsidR="00A36D13" w:rsidRPr="00BA693B" w:rsidRDefault="00A36D13" w:rsidP="00977F47">
      <w:pPr>
        <w:pStyle w:val="Heading3"/>
      </w:pPr>
      <w:r>
        <w:lastRenderedPageBreak/>
        <w:t>Pour 2 mL of the solution into a clean cuvette</w:t>
      </w:r>
      <w:r w:rsidR="00674ED6">
        <w:rPr>
          <w:lang w:val="en-US"/>
        </w:rPr>
        <w:t>.</w:t>
      </w:r>
    </w:p>
    <w:p w14:paraId="23BEFECD" w14:textId="3ACC56A4" w:rsidR="00A36D13" w:rsidRPr="00BA693B" w:rsidRDefault="00A36D13" w:rsidP="00977F47">
      <w:pPr>
        <w:pStyle w:val="Heading3"/>
      </w:pPr>
      <w:r>
        <w:t>Separately, prepare a cuvette containing 2 mL of the 2:1 DI</w:t>
      </w:r>
      <w:r w:rsidR="00D37616">
        <w:rPr>
          <w:lang w:val="en-US"/>
        </w:rPr>
        <w:t xml:space="preserve"> water</w:t>
      </w:r>
      <w:r>
        <w:t>:acetic acid solution. Use this cuvette to blank the spectrophotometer at 585nm</w:t>
      </w:r>
      <w:r w:rsidR="00674ED6">
        <w:rPr>
          <w:lang w:val="en-US"/>
        </w:rPr>
        <w:t>.</w:t>
      </w:r>
    </w:p>
    <w:p w14:paraId="7141D529" w14:textId="71064A4E" w:rsidR="00A36D13" w:rsidRPr="00E354B0" w:rsidRDefault="00A36D13" w:rsidP="00977F47">
      <w:pPr>
        <w:pStyle w:val="Heading3"/>
      </w:pPr>
      <w:r>
        <w:t>Measure the absorbance value of the sample cuvette and document results</w:t>
      </w:r>
      <w:r w:rsidR="00674ED6">
        <w:rPr>
          <w:lang w:val="en-US"/>
        </w:rPr>
        <w:t>.</w:t>
      </w:r>
    </w:p>
    <w:p w14:paraId="585A6DDD" w14:textId="77777777" w:rsidR="00E354B0" w:rsidRDefault="00E354B0" w:rsidP="00E354B0">
      <w:pPr>
        <w:pStyle w:val="Heading2"/>
      </w:pPr>
      <w:r>
        <w:rPr>
          <w:lang w:val="en-US"/>
        </w:rPr>
        <w:t>Sample size</w:t>
      </w:r>
    </w:p>
    <w:p w14:paraId="20359360" w14:textId="54B3693F" w:rsidR="00E354B0" w:rsidRPr="00467BCA" w:rsidRDefault="00E354B0" w:rsidP="00E354B0">
      <w:pPr>
        <w:pStyle w:val="Heading3"/>
      </w:pPr>
      <w:r>
        <w:rPr>
          <w:lang w:val="en-US"/>
        </w:rPr>
        <w:t>A sufficient number of test samples to satisfy a 9</w:t>
      </w:r>
      <w:r w:rsidR="00230DCF">
        <w:rPr>
          <w:lang w:val="en-US"/>
        </w:rPr>
        <w:t>0</w:t>
      </w:r>
      <w:r>
        <w:rPr>
          <w:lang w:val="en-US"/>
        </w:rPr>
        <w:t>%/90% confidence/reliability interval using variable data analysis.</w:t>
      </w:r>
    </w:p>
    <w:p w14:paraId="20374A35" w14:textId="4277E4BB" w:rsidR="00BA693B" w:rsidRDefault="00696C25" w:rsidP="00E85037">
      <w:pPr>
        <w:pStyle w:val="Heading2"/>
      </w:pPr>
      <w:r>
        <w:t>Acceptance Criteria</w:t>
      </w:r>
    </w:p>
    <w:p w14:paraId="54023534" w14:textId="4C0F2BC2" w:rsidR="000B3F5E" w:rsidRPr="000B3F5E" w:rsidRDefault="00465398" w:rsidP="00E85037">
      <w:pPr>
        <w:pStyle w:val="Heading3"/>
      </w:pPr>
      <w:r>
        <w:rPr>
          <w:lang w:val="en-US"/>
        </w:rPr>
        <w:t>T</w:t>
      </w:r>
      <w:r w:rsidR="000F7ACE">
        <w:rPr>
          <w:lang w:val="en-US"/>
        </w:rPr>
        <w:t xml:space="preserve">he absorbance value shall be a </w:t>
      </w:r>
      <w:r w:rsidR="00627AC5">
        <w:t>minimum</w:t>
      </w:r>
      <w:r w:rsidR="008A5A45">
        <w:t xml:space="preserve"> </w:t>
      </w:r>
      <w:r w:rsidR="007E249A">
        <w:t>of 0.400</w:t>
      </w:r>
      <w:r w:rsidR="002C065E">
        <w:t xml:space="preserve">. </w:t>
      </w:r>
    </w:p>
    <w:p w14:paraId="0C8EA64A" w14:textId="647D8C4F" w:rsidR="00C80531" w:rsidRPr="005C457E" w:rsidRDefault="00841015" w:rsidP="00E85037">
      <w:pPr>
        <w:pStyle w:val="Heading3"/>
      </w:pPr>
      <w:r>
        <w:rPr>
          <w:lang w:val="en-US"/>
        </w:rPr>
        <w:t>Rationale</w:t>
      </w:r>
      <w:r w:rsidR="00C55495">
        <w:rPr>
          <w:lang w:val="en-US"/>
        </w:rPr>
        <w:t xml:space="preserve">: </w:t>
      </w:r>
      <w:r w:rsidR="002C065E">
        <w:t xml:space="preserve">This </w:t>
      </w:r>
      <w:r w:rsidR="00894E93">
        <w:rPr>
          <w:lang w:val="en-US"/>
        </w:rPr>
        <w:t xml:space="preserve">acceptance </w:t>
      </w:r>
      <w:r w:rsidR="002C065E">
        <w:t xml:space="preserve">criteria </w:t>
      </w:r>
      <w:r w:rsidR="003F4668">
        <w:t xml:space="preserve">threshold was </w:t>
      </w:r>
      <w:r w:rsidR="00894E93">
        <w:rPr>
          <w:lang w:val="en-US"/>
        </w:rPr>
        <w:t xml:space="preserve">derived </w:t>
      </w:r>
      <w:r w:rsidR="00796D1E">
        <w:rPr>
          <w:lang w:val="en-US"/>
        </w:rPr>
        <w:t>from</w:t>
      </w:r>
      <w:r w:rsidR="009656E5">
        <w:t xml:space="preserve"> </w:t>
      </w:r>
      <w:r w:rsidR="00BD232F">
        <w:rPr>
          <w:lang w:val="en-US"/>
        </w:rPr>
        <w:t xml:space="preserve">previous </w:t>
      </w:r>
      <w:r w:rsidR="009656E5">
        <w:t xml:space="preserve">testing </w:t>
      </w:r>
      <w:r w:rsidR="0047001E">
        <w:rPr>
          <w:lang w:val="en-US"/>
        </w:rPr>
        <w:t xml:space="preserve">where </w:t>
      </w:r>
      <w:r w:rsidR="001714E8">
        <w:rPr>
          <w:lang w:val="en-US"/>
        </w:rPr>
        <w:t>the amount</w:t>
      </w:r>
      <w:r w:rsidR="00FF09CA">
        <w:t xml:space="preserve"> of coating result</w:t>
      </w:r>
      <w:r w:rsidR="00031366">
        <w:rPr>
          <w:lang w:val="en-US"/>
        </w:rPr>
        <w:t>ing</w:t>
      </w:r>
      <w:r w:rsidR="00FF09CA">
        <w:t xml:space="preserve"> in </w:t>
      </w:r>
      <w:r w:rsidR="004D401B">
        <w:t>an absorbance of 0.3</w:t>
      </w:r>
      <w:r w:rsidR="00F04823">
        <w:t>00</w:t>
      </w:r>
      <w:r w:rsidR="004D401B">
        <w:t xml:space="preserve"> </w:t>
      </w:r>
      <w:r w:rsidR="00031366">
        <w:rPr>
          <w:lang w:val="en-US"/>
        </w:rPr>
        <w:t>was</w:t>
      </w:r>
      <w:r w:rsidR="004D401B">
        <w:t xml:space="preserve"> sufficient to produce the desired effect of reduced microbial </w:t>
      </w:r>
      <w:r w:rsidR="007D6182">
        <w:rPr>
          <w:lang w:val="en-US"/>
        </w:rPr>
        <w:t>adhesion</w:t>
      </w:r>
      <w:r w:rsidR="007571DB">
        <w:t xml:space="preserve"> on device surfaces.</w:t>
      </w:r>
      <w:r w:rsidR="004D401B">
        <w:t xml:space="preserve"> </w:t>
      </w:r>
      <w:r w:rsidR="00C75A81">
        <w:rPr>
          <w:lang w:val="en-US"/>
        </w:rPr>
        <w:t>Testing</w:t>
      </w:r>
      <w:r w:rsidR="002705DC">
        <w:t xml:space="preserve"> also demonstrated that higher </w:t>
      </w:r>
      <w:r w:rsidR="00FF238F">
        <w:t xml:space="preserve">levels of coating will result in the same or better efficacy in reducing bacterial adhesion. </w:t>
      </w:r>
      <w:r w:rsidR="008C0A68">
        <w:rPr>
          <w:lang w:val="en-US"/>
        </w:rPr>
        <w:t>Therefore, an additional safety factor of</w:t>
      </w:r>
      <w:r w:rsidR="00FB1891">
        <w:rPr>
          <w:lang w:val="en-US"/>
        </w:rPr>
        <w:t xml:space="preserve"> </w:t>
      </w:r>
      <w:r w:rsidR="005C20C3">
        <w:rPr>
          <w:lang w:val="en-US"/>
        </w:rPr>
        <w:t xml:space="preserve">33% was </w:t>
      </w:r>
      <w:r w:rsidR="001E70B2">
        <w:rPr>
          <w:lang w:val="en-US"/>
        </w:rPr>
        <w:t>added to the absorbance of 0.300</w:t>
      </w:r>
      <w:r w:rsidR="00B4412F">
        <w:rPr>
          <w:lang w:val="en-US"/>
        </w:rPr>
        <w:t>.</w:t>
      </w:r>
    </w:p>
    <w:p w14:paraId="2BCBB1E8" w14:textId="77777777" w:rsidR="005C457E" w:rsidRDefault="005C457E" w:rsidP="005C457E">
      <w:pPr>
        <w:pStyle w:val="Heading1"/>
      </w:pPr>
      <w:r>
        <w:t>Conclusion</w:t>
      </w:r>
    </w:p>
    <w:p w14:paraId="4074CBCD" w14:textId="77777777" w:rsidR="005C457E" w:rsidRPr="00CA2402" w:rsidRDefault="005C457E" w:rsidP="005C457E">
      <w:pPr>
        <w:pStyle w:val="Heading2"/>
      </w:pPr>
      <w:r>
        <w:rPr>
          <w:lang w:val="en-US"/>
        </w:rPr>
        <w:t xml:space="preserve">Crystal violet absorbance is an appropriate </w:t>
      </w:r>
      <w:r>
        <w:t xml:space="preserve">quality control </w:t>
      </w:r>
      <w:r>
        <w:rPr>
          <w:lang w:val="en-US"/>
        </w:rPr>
        <w:t xml:space="preserve">test </w:t>
      </w:r>
      <w:r>
        <w:t xml:space="preserve">method for </w:t>
      </w:r>
      <w:r>
        <w:rPr>
          <w:lang w:val="en-US"/>
        </w:rPr>
        <w:t xml:space="preserve">verifying the presence of </w:t>
      </w:r>
      <w:r>
        <w:t xml:space="preserve">the Silq </w:t>
      </w:r>
      <w:r>
        <w:rPr>
          <w:lang w:val="en-US"/>
        </w:rPr>
        <w:t>S</w:t>
      </w:r>
      <w:r>
        <w:t xml:space="preserve">urface </w:t>
      </w:r>
      <w:r>
        <w:rPr>
          <w:lang w:val="en-US"/>
        </w:rPr>
        <w:t>T</w:t>
      </w:r>
      <w:r>
        <w:t xml:space="preserve">reatment </w:t>
      </w:r>
      <w:r>
        <w:rPr>
          <w:lang w:val="en-US"/>
        </w:rPr>
        <w:t>on treated substrates due to the intercalation of the crystal violet dye with the polymer network of the surface treatment.</w:t>
      </w:r>
    </w:p>
    <w:p w14:paraId="3F7CA4D1" w14:textId="77777777" w:rsidR="005C457E" w:rsidRDefault="005C457E" w:rsidP="005C457E">
      <w:pPr>
        <w:pStyle w:val="Heading3"/>
        <w:numPr>
          <w:ilvl w:val="0"/>
          <w:numId w:val="0"/>
        </w:numPr>
        <w:ind w:left="2016"/>
      </w:pPr>
    </w:p>
    <w:sectPr w:rsidR="005C457E"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BC00D0" w14:textId="77777777" w:rsidR="00327159" w:rsidRDefault="00327159">
      <w:r>
        <w:separator/>
      </w:r>
    </w:p>
    <w:p w14:paraId="30781A3C" w14:textId="77777777" w:rsidR="00327159" w:rsidRDefault="00327159"/>
    <w:p w14:paraId="0A932E37" w14:textId="77777777" w:rsidR="00327159" w:rsidRDefault="00327159"/>
  </w:endnote>
  <w:endnote w:type="continuationSeparator" w:id="0">
    <w:p w14:paraId="57C850DF" w14:textId="77777777" w:rsidR="00327159" w:rsidRDefault="00327159">
      <w:r>
        <w:continuationSeparator/>
      </w:r>
    </w:p>
    <w:p w14:paraId="3AD35992" w14:textId="77777777" w:rsidR="00327159" w:rsidRDefault="00327159"/>
    <w:p w14:paraId="592018B8" w14:textId="77777777" w:rsidR="00327159" w:rsidRDefault="003271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9162A0" w14:paraId="1187528D" w14:textId="77777777" w:rsidTr="00D34F0E">
      <w:trPr>
        <w:trHeight w:val="350"/>
        <w:jc w:val="center"/>
      </w:trPr>
      <w:tc>
        <w:tcPr>
          <w:tcW w:w="3169" w:type="dxa"/>
          <w:shd w:val="clear" w:color="auto" w:fill="auto"/>
          <w:vAlign w:val="center"/>
        </w:tcPr>
        <w:p w14:paraId="5085A975" w14:textId="481B69CA" w:rsidR="00A63956" w:rsidRPr="000076A9" w:rsidRDefault="00BC340D" w:rsidP="00D34F0E">
          <w:pPr>
            <w:pStyle w:val="Footer"/>
            <w:tabs>
              <w:tab w:val="clear" w:pos="4320"/>
              <w:tab w:val="center" w:pos="1620"/>
              <w:tab w:val="left" w:pos="2880"/>
            </w:tabs>
            <w:rPr>
              <w:rFonts w:ascii="Cambria" w:hAnsi="Cambria" w:cs="Arial"/>
              <w:b/>
              <w:sz w:val="18"/>
              <w:szCs w:val="18"/>
            </w:rPr>
          </w:pPr>
          <w:r>
            <w:rPr>
              <w:rFonts w:ascii="Cambria" w:hAnsi="Cambria" w:cs="Arial"/>
              <w:b/>
              <w:sz w:val="18"/>
              <w:szCs w:val="18"/>
            </w:rPr>
            <w:t>S</w:t>
          </w:r>
          <w:r w:rsidR="005340CC">
            <w:rPr>
              <w:rFonts w:ascii="Cambria" w:hAnsi="Cambria" w:cs="Arial"/>
              <w:b/>
              <w:sz w:val="18"/>
              <w:szCs w:val="18"/>
            </w:rPr>
            <w:t>ilq</w:t>
          </w:r>
          <w:r>
            <w:rPr>
              <w:rFonts w:ascii="Cambria" w:hAnsi="Cambria" w:cs="Arial"/>
              <w:b/>
              <w:sz w:val="18"/>
              <w:szCs w:val="18"/>
            </w:rPr>
            <w:t xml:space="preserve"> Technologies</w:t>
          </w:r>
          <w:r w:rsidR="005340CC">
            <w:rPr>
              <w:rFonts w:ascii="Cambria" w:hAnsi="Cambria" w:cs="Arial"/>
              <w:b/>
              <w:sz w:val="18"/>
              <w:szCs w:val="18"/>
            </w:rPr>
            <w:t xml:space="preserve"> Corporation</w:t>
          </w:r>
        </w:p>
      </w:tc>
      <w:tc>
        <w:tcPr>
          <w:tcW w:w="3170" w:type="dxa"/>
          <w:shd w:val="clear" w:color="auto" w:fill="auto"/>
          <w:vAlign w:val="center"/>
        </w:tcPr>
        <w:p w14:paraId="32C2C82B" w14:textId="69548177" w:rsidR="00A63956" w:rsidRPr="009F4B8C" w:rsidRDefault="005800C8" w:rsidP="00D34F0E">
          <w:pPr>
            <w:pStyle w:val="Footer"/>
            <w:tabs>
              <w:tab w:val="clear" w:pos="4320"/>
              <w:tab w:val="center" w:pos="1620"/>
              <w:tab w:val="left" w:pos="2880"/>
            </w:tabs>
            <w:jc w:val="center"/>
            <w:rPr>
              <w:rFonts w:ascii="Cambria" w:hAnsi="Cambria" w:cs="Arial"/>
              <w:sz w:val="18"/>
              <w:szCs w:val="18"/>
            </w:rPr>
          </w:pPr>
          <w:r w:rsidRPr="005800C8">
            <w:rPr>
              <w:rFonts w:ascii="Cambria" w:hAnsi="Cambria" w:cs="Arial"/>
              <w:b/>
              <w:sz w:val="18"/>
              <w:szCs w:val="18"/>
            </w:rPr>
            <w:t>PROPRIETARY AND CONFIDENTIAL</w:t>
          </w:r>
        </w:p>
        <w:p w14:paraId="7585EB37" w14:textId="77777777" w:rsidR="0048204B" w:rsidRPr="009F4B8C" w:rsidRDefault="006E279C" w:rsidP="00D34F0E">
          <w:pPr>
            <w:pStyle w:val="Footer"/>
            <w:tabs>
              <w:tab w:val="clear" w:pos="4320"/>
              <w:tab w:val="center" w:pos="1620"/>
              <w:tab w:val="left" w:pos="2880"/>
            </w:tabs>
            <w:jc w:val="center"/>
            <w:rPr>
              <w:rFonts w:ascii="Cambria" w:hAnsi="Cambria" w:cs="Arial"/>
              <w:sz w:val="16"/>
              <w:szCs w:val="16"/>
            </w:rPr>
          </w:pPr>
          <w:r w:rsidRPr="009F4B8C">
            <w:rPr>
              <w:rFonts w:ascii="Cambria" w:hAnsi="Cambria" w:cs="Arial"/>
              <w:sz w:val="16"/>
              <w:szCs w:val="16"/>
            </w:rPr>
            <w:t>This document is f</w:t>
          </w:r>
          <w:r w:rsidR="009A7C78" w:rsidRPr="009F4B8C">
            <w:rPr>
              <w:rFonts w:ascii="Cambria" w:hAnsi="Cambria" w:cs="Arial"/>
              <w:sz w:val="16"/>
              <w:szCs w:val="16"/>
            </w:rPr>
            <w:t>or r</w:t>
          </w:r>
          <w:r w:rsidR="0048204B" w:rsidRPr="009F4B8C">
            <w:rPr>
              <w:rFonts w:ascii="Cambria" w:hAnsi="Cambria" w:cs="Arial"/>
              <w:sz w:val="16"/>
              <w:szCs w:val="16"/>
            </w:rPr>
            <w:t>eference only</w:t>
          </w:r>
        </w:p>
      </w:tc>
      <w:tc>
        <w:tcPr>
          <w:tcW w:w="3170" w:type="dxa"/>
          <w:shd w:val="clear" w:color="auto" w:fill="auto"/>
          <w:vAlign w:val="center"/>
        </w:tcPr>
        <w:p w14:paraId="2D9D95C4" w14:textId="77777777" w:rsidR="00A63956" w:rsidRPr="009F4B8C" w:rsidRDefault="00A63956" w:rsidP="00D34F0E">
          <w:pPr>
            <w:pStyle w:val="Footer"/>
            <w:tabs>
              <w:tab w:val="clear" w:pos="4320"/>
              <w:tab w:val="center" w:pos="1620"/>
              <w:tab w:val="left" w:pos="2880"/>
            </w:tabs>
            <w:jc w:val="right"/>
            <w:rPr>
              <w:rFonts w:ascii="Cambria" w:hAnsi="Cambria" w:cs="Arial"/>
              <w:sz w:val="18"/>
              <w:szCs w:val="18"/>
            </w:rPr>
          </w:pPr>
          <w:r w:rsidRPr="009F4B8C">
            <w:rPr>
              <w:rFonts w:ascii="Cambria" w:hAnsi="Cambria" w:cs="Arial"/>
              <w:sz w:val="18"/>
              <w:szCs w:val="18"/>
            </w:rPr>
            <w:t xml:space="preserve">Page </w:t>
          </w:r>
          <w:r w:rsidRPr="000076A9">
            <w:rPr>
              <w:rStyle w:val="PageNumber"/>
              <w:rFonts w:ascii="Cambria" w:hAnsi="Cambria" w:cs="Arial"/>
              <w:sz w:val="18"/>
              <w:szCs w:val="18"/>
            </w:rPr>
            <w:fldChar w:fldCharType="begin"/>
          </w:r>
          <w:r w:rsidRPr="006A38FE">
            <w:rPr>
              <w:rStyle w:val="PageNumber"/>
              <w:rFonts w:ascii="Cambria" w:hAnsi="Cambria" w:cs="Arial"/>
              <w:sz w:val="18"/>
              <w:szCs w:val="18"/>
            </w:rPr>
            <w:instrText xml:space="preserve"> PAGE </w:instrText>
          </w:r>
          <w:r w:rsidRPr="000076A9">
            <w:rPr>
              <w:rStyle w:val="PageNumber"/>
              <w:rFonts w:ascii="Cambria" w:hAnsi="Cambria" w:cs="Arial"/>
              <w:sz w:val="18"/>
              <w:szCs w:val="18"/>
            </w:rPr>
            <w:fldChar w:fldCharType="separate"/>
          </w:r>
          <w:r w:rsidR="00B97940">
            <w:rPr>
              <w:rStyle w:val="PageNumber"/>
              <w:rFonts w:ascii="Cambria" w:hAnsi="Cambria" w:cs="Arial"/>
              <w:noProof/>
              <w:sz w:val="18"/>
              <w:szCs w:val="18"/>
            </w:rPr>
            <w:t>2</w:t>
          </w:r>
          <w:r w:rsidRPr="000076A9">
            <w:rPr>
              <w:rStyle w:val="PageNumber"/>
              <w:rFonts w:ascii="Cambria" w:hAnsi="Cambria" w:cs="Arial"/>
              <w:sz w:val="18"/>
              <w:szCs w:val="18"/>
            </w:rPr>
            <w:fldChar w:fldCharType="end"/>
          </w:r>
          <w:r w:rsidRPr="006A38FE">
            <w:rPr>
              <w:rStyle w:val="PageNumber"/>
              <w:rFonts w:ascii="Cambria" w:hAnsi="Cambria" w:cs="Arial"/>
              <w:sz w:val="18"/>
              <w:szCs w:val="18"/>
            </w:rPr>
            <w:t xml:space="preserve"> </w:t>
          </w:r>
          <w:r w:rsidRPr="006A38FE">
            <w:rPr>
              <w:rFonts w:ascii="Cambria" w:hAnsi="Cambria" w:cs="Arial"/>
              <w:sz w:val="18"/>
              <w:szCs w:val="18"/>
            </w:rPr>
            <w:t xml:space="preserve">of </w:t>
          </w:r>
          <w:r w:rsidRPr="000076A9">
            <w:rPr>
              <w:rFonts w:ascii="Cambria" w:hAnsi="Cambria" w:cs="Arial"/>
              <w:sz w:val="18"/>
              <w:szCs w:val="18"/>
            </w:rPr>
            <w:fldChar w:fldCharType="begin"/>
          </w:r>
          <w:r w:rsidRPr="006A38FE">
            <w:rPr>
              <w:rFonts w:ascii="Cambria" w:hAnsi="Cambria" w:cs="Arial"/>
              <w:sz w:val="18"/>
              <w:szCs w:val="18"/>
            </w:rPr>
            <w:instrText xml:space="preserve"> NUMPAGES </w:instrText>
          </w:r>
          <w:r w:rsidRPr="000076A9">
            <w:rPr>
              <w:rFonts w:ascii="Cambria" w:hAnsi="Cambria" w:cs="Arial"/>
              <w:sz w:val="18"/>
              <w:szCs w:val="18"/>
            </w:rPr>
            <w:fldChar w:fldCharType="separate"/>
          </w:r>
          <w:r w:rsidR="00B97940">
            <w:rPr>
              <w:rFonts w:ascii="Cambria" w:hAnsi="Cambria" w:cs="Arial"/>
              <w:noProof/>
              <w:sz w:val="18"/>
              <w:szCs w:val="18"/>
            </w:rPr>
            <w:t>2</w:t>
          </w:r>
          <w:r w:rsidRPr="000076A9">
            <w:rPr>
              <w:rFonts w:ascii="Cambria" w:hAnsi="Cambria" w:cs="Arial"/>
              <w:sz w:val="18"/>
              <w:szCs w:val="18"/>
            </w:rPr>
            <w:fldChar w:fldCharType="end"/>
          </w:r>
        </w:p>
      </w:tc>
    </w:tr>
  </w:tbl>
  <w:p w14:paraId="0F76B69B"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F28E11" w14:textId="77777777" w:rsidR="00327159" w:rsidRDefault="00327159">
      <w:r>
        <w:separator/>
      </w:r>
    </w:p>
    <w:p w14:paraId="284106A8" w14:textId="77777777" w:rsidR="00327159" w:rsidRDefault="00327159"/>
    <w:p w14:paraId="61A924C2" w14:textId="77777777" w:rsidR="00327159" w:rsidRDefault="00327159"/>
  </w:footnote>
  <w:footnote w:type="continuationSeparator" w:id="0">
    <w:p w14:paraId="1FF5C479" w14:textId="77777777" w:rsidR="00327159" w:rsidRDefault="00327159">
      <w:r>
        <w:continuationSeparator/>
      </w:r>
    </w:p>
    <w:p w14:paraId="327F205D" w14:textId="77777777" w:rsidR="00327159" w:rsidRDefault="00327159"/>
    <w:p w14:paraId="5209516C" w14:textId="77777777" w:rsidR="00327159" w:rsidRDefault="003271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16F41B3C" w14:textId="77777777" w:rsidTr="00D34F0E">
      <w:trPr>
        <w:cantSplit/>
        <w:trHeight w:val="690"/>
        <w:jc w:val="center"/>
      </w:trPr>
      <w:tc>
        <w:tcPr>
          <w:tcW w:w="3528" w:type="dxa"/>
          <w:vMerge w:val="restart"/>
          <w:vAlign w:val="center"/>
        </w:tcPr>
        <w:p w14:paraId="4E6DBF31" w14:textId="6D2C6836" w:rsidR="00292D22" w:rsidRPr="000076A9" w:rsidRDefault="00ED3E64"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6FB705A6" wp14:editId="7BB061BE">
                <wp:extent cx="712167" cy="731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7" cy="731520"/>
                        </a:xfrm>
                        <a:prstGeom prst="rect">
                          <a:avLst/>
                        </a:prstGeom>
                      </pic:spPr>
                    </pic:pic>
                  </a:graphicData>
                </a:graphic>
              </wp:inline>
            </w:drawing>
          </w:r>
        </w:p>
      </w:tc>
      <w:tc>
        <w:tcPr>
          <w:tcW w:w="4557" w:type="dxa"/>
          <w:vAlign w:val="center"/>
        </w:tcPr>
        <w:p w14:paraId="634CA400"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0E3C6EBE" w14:textId="744D0B8A" w:rsidR="00292D22" w:rsidRPr="00B422EE" w:rsidRDefault="00890884" w:rsidP="00B422EE">
          <w:pPr>
            <w:pStyle w:val="Header"/>
            <w:rPr>
              <w:rFonts w:ascii="Cambria" w:hAnsi="Cambria" w:cs="Tahoma"/>
            </w:rPr>
          </w:pPr>
          <w:r>
            <w:rPr>
              <w:rFonts w:ascii="Cambria" w:hAnsi="Cambria" w:cs="Tahoma"/>
            </w:rPr>
            <w:t>Test Report</w:t>
          </w:r>
          <w:r w:rsidR="00C4081D">
            <w:rPr>
              <w:rFonts w:ascii="Cambria" w:hAnsi="Cambria" w:cs="Tahoma"/>
            </w:rPr>
            <w:t xml:space="preserve">, </w:t>
          </w:r>
          <w:r w:rsidR="00B422EE">
            <w:rPr>
              <w:rFonts w:ascii="Cambria" w:hAnsi="Cambria" w:cs="Tahoma"/>
            </w:rPr>
            <w:t>Crystal Violet Absorbance</w:t>
          </w:r>
          <w:r w:rsidR="00133902">
            <w:rPr>
              <w:rFonts w:ascii="Cambria" w:hAnsi="Cambria" w:cs="Tahoma"/>
            </w:rPr>
            <w:t>, Silq</w:t>
          </w:r>
          <w:r>
            <w:rPr>
              <w:rFonts w:ascii="Cambria" w:hAnsi="Cambria" w:cs="Tahoma"/>
            </w:rPr>
            <w:t xml:space="preserve"> Surface</w:t>
          </w:r>
          <w:r w:rsidR="00133902">
            <w:rPr>
              <w:rFonts w:ascii="Cambria" w:hAnsi="Cambria" w:cs="Tahoma"/>
            </w:rPr>
            <w:t xml:space="preserve"> </w:t>
          </w:r>
          <w:r>
            <w:rPr>
              <w:rFonts w:ascii="Cambria" w:hAnsi="Cambria" w:cs="Tahoma"/>
            </w:rPr>
            <w:t>Treatment</w:t>
          </w:r>
        </w:p>
      </w:tc>
      <w:tc>
        <w:tcPr>
          <w:tcW w:w="1707" w:type="dxa"/>
          <w:vAlign w:val="center"/>
        </w:tcPr>
        <w:p w14:paraId="3F71213A"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72147C5E" w14:textId="142D1E2A" w:rsidR="00292D22" w:rsidRPr="00FD1CD7" w:rsidRDefault="00383C59" w:rsidP="00D34F0E">
          <w:pPr>
            <w:pStyle w:val="Header"/>
            <w:ind w:hanging="14"/>
            <w:rPr>
              <w:rFonts w:ascii="Cambria" w:hAnsi="Cambria" w:cs="Tahoma"/>
            </w:rPr>
          </w:pPr>
          <w:r>
            <w:rPr>
              <w:rFonts w:ascii="Cambria" w:hAnsi="Cambria" w:cs="Tahoma"/>
            </w:rPr>
            <w:t>A</w:t>
          </w:r>
        </w:p>
      </w:tc>
    </w:tr>
    <w:tr w:rsidR="00292D22" w:rsidRPr="00FD1CD7" w14:paraId="29A2345D" w14:textId="77777777" w:rsidTr="00370746">
      <w:trPr>
        <w:cantSplit/>
        <w:trHeight w:val="510"/>
        <w:jc w:val="center"/>
      </w:trPr>
      <w:tc>
        <w:tcPr>
          <w:tcW w:w="3528" w:type="dxa"/>
          <w:vMerge/>
        </w:tcPr>
        <w:p w14:paraId="2DC594A8" w14:textId="77777777" w:rsidR="00292D22" w:rsidRPr="00FD1CD7" w:rsidRDefault="00292D22" w:rsidP="00D34F0E">
          <w:pPr>
            <w:pStyle w:val="Header"/>
            <w:rPr>
              <w:rFonts w:ascii="Tahoma" w:hAnsi="Tahoma" w:cs="Tahoma"/>
              <w:b/>
              <w:bCs/>
              <w:smallCaps/>
            </w:rPr>
          </w:pPr>
        </w:p>
      </w:tc>
      <w:tc>
        <w:tcPr>
          <w:tcW w:w="4557" w:type="dxa"/>
          <w:vAlign w:val="center"/>
        </w:tcPr>
        <w:p w14:paraId="0FE4ABEE"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52A47418" w14:textId="656A5A39" w:rsidR="00292D22" w:rsidRPr="00FD1CD7" w:rsidRDefault="002821F0" w:rsidP="00D34F0E">
          <w:pPr>
            <w:rPr>
              <w:rFonts w:asciiTheme="minorHAnsi" w:hAnsiTheme="minorHAnsi" w:cstheme="minorBidi"/>
            </w:rPr>
          </w:pPr>
          <w:proofErr w:type="gramStart"/>
          <w:r>
            <w:rPr>
              <w:rFonts w:ascii="Cambria" w:hAnsi="Cambria" w:cs="Tahoma"/>
            </w:rPr>
            <w:t>VV.SLQ</w:t>
          </w:r>
          <w:proofErr w:type="gramEnd"/>
          <w:r>
            <w:rPr>
              <w:rFonts w:ascii="Cambria" w:hAnsi="Cambria" w:cs="Tahoma"/>
            </w:rPr>
            <w:t>0</w:t>
          </w:r>
          <w:r w:rsidR="00890884">
            <w:rPr>
              <w:rFonts w:ascii="Cambria" w:hAnsi="Cambria" w:cs="Tahoma"/>
            </w:rPr>
            <w:t>02</w:t>
          </w:r>
        </w:p>
      </w:tc>
      <w:tc>
        <w:tcPr>
          <w:tcW w:w="1707" w:type="dxa"/>
          <w:vAlign w:val="center"/>
        </w:tcPr>
        <w:p w14:paraId="0A06A420"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D30637" w14:textId="1376376B" w:rsidR="00292D22" w:rsidRPr="00FD1CD7" w:rsidRDefault="00C34082" w:rsidP="00D34F0E">
          <w:pPr>
            <w:pStyle w:val="Header"/>
            <w:rPr>
              <w:rFonts w:ascii="Cambria" w:hAnsi="Cambria" w:cs="Tahoma"/>
              <w:bCs/>
            </w:rPr>
          </w:pPr>
          <w:r>
            <w:rPr>
              <w:rFonts w:ascii="Cambria" w:hAnsi="Cambria" w:cs="Tahoma"/>
              <w:bCs/>
            </w:rPr>
            <w:t>22Mar2022</w:t>
          </w:r>
        </w:p>
      </w:tc>
    </w:tr>
  </w:tbl>
  <w:p w14:paraId="4EBF9918"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D51FF8"/>
    <w:multiLevelType w:val="multilevel"/>
    <w:tmpl w:val="2ED612D4"/>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7CC86054"/>
    <w:lvl w:ilvl="0">
      <w:start w:val="1"/>
      <w:numFmt w:val="decimal"/>
      <w:pStyle w:val="Heading1"/>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B4A0A74"/>
    <w:multiLevelType w:val="multilevel"/>
    <w:tmpl w:val="2FBCCA98"/>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5533595"/>
    <w:multiLevelType w:val="multilevel"/>
    <w:tmpl w:val="0848FC8A"/>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5"/>
  </w:num>
  <w:num w:numId="2">
    <w:abstractNumId w:val="11"/>
  </w:num>
  <w:num w:numId="3">
    <w:abstractNumId w:val="8"/>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9"/>
  </w:num>
  <w:num w:numId="8">
    <w:abstractNumId w:val="1"/>
  </w:num>
  <w:num w:numId="9">
    <w:abstractNumId w:val="13"/>
  </w:num>
  <w:num w:numId="10">
    <w:abstractNumId w:val="7"/>
  </w:num>
  <w:num w:numId="11">
    <w:abstractNumId w:val="4"/>
  </w:num>
  <w:num w:numId="12">
    <w:abstractNumId w:val="10"/>
  </w:num>
  <w:num w:numId="13">
    <w:abstractNumId w:val="6"/>
  </w:num>
  <w:num w:numId="14">
    <w:abstractNumId w:val="2"/>
  </w:num>
  <w:num w:numId="15">
    <w:abstractNumId w:val="5"/>
  </w:num>
  <w:num w:numId="16">
    <w:abstractNumId w:val="12"/>
  </w:num>
  <w:num w:numId="17">
    <w:abstractNumId w:val="3"/>
  </w:num>
  <w:num w:numId="18">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67A"/>
    <w:rsid w:val="0000064C"/>
    <w:rsid w:val="00002EA7"/>
    <w:rsid w:val="000034EE"/>
    <w:rsid w:val="0000769B"/>
    <w:rsid w:val="000076A9"/>
    <w:rsid w:val="00007E80"/>
    <w:rsid w:val="00012E09"/>
    <w:rsid w:val="00013029"/>
    <w:rsid w:val="0001452C"/>
    <w:rsid w:val="00015506"/>
    <w:rsid w:val="00017D8E"/>
    <w:rsid w:val="00020F91"/>
    <w:rsid w:val="000219C6"/>
    <w:rsid w:val="00021EBF"/>
    <w:rsid w:val="000227BE"/>
    <w:rsid w:val="00024B2B"/>
    <w:rsid w:val="00024D96"/>
    <w:rsid w:val="00026ED5"/>
    <w:rsid w:val="00031366"/>
    <w:rsid w:val="00031833"/>
    <w:rsid w:val="00034994"/>
    <w:rsid w:val="00036BE9"/>
    <w:rsid w:val="00042018"/>
    <w:rsid w:val="00042AD4"/>
    <w:rsid w:val="00043AE8"/>
    <w:rsid w:val="00044408"/>
    <w:rsid w:val="00044A74"/>
    <w:rsid w:val="00050957"/>
    <w:rsid w:val="00050B60"/>
    <w:rsid w:val="000520C0"/>
    <w:rsid w:val="00053E48"/>
    <w:rsid w:val="00054380"/>
    <w:rsid w:val="0005555D"/>
    <w:rsid w:val="00055742"/>
    <w:rsid w:val="00056C12"/>
    <w:rsid w:val="00070C8C"/>
    <w:rsid w:val="00071AD3"/>
    <w:rsid w:val="00073CA7"/>
    <w:rsid w:val="0007577E"/>
    <w:rsid w:val="00080819"/>
    <w:rsid w:val="00084E46"/>
    <w:rsid w:val="00086292"/>
    <w:rsid w:val="00086785"/>
    <w:rsid w:val="00087986"/>
    <w:rsid w:val="00087AAF"/>
    <w:rsid w:val="0009131B"/>
    <w:rsid w:val="00091ABA"/>
    <w:rsid w:val="00091B33"/>
    <w:rsid w:val="00093E4B"/>
    <w:rsid w:val="00097C20"/>
    <w:rsid w:val="000A0712"/>
    <w:rsid w:val="000A2E2C"/>
    <w:rsid w:val="000A2F4B"/>
    <w:rsid w:val="000A50BE"/>
    <w:rsid w:val="000A62E6"/>
    <w:rsid w:val="000A7AD4"/>
    <w:rsid w:val="000B0222"/>
    <w:rsid w:val="000B16AA"/>
    <w:rsid w:val="000B3F5E"/>
    <w:rsid w:val="000B4324"/>
    <w:rsid w:val="000B627F"/>
    <w:rsid w:val="000B7477"/>
    <w:rsid w:val="000B7BEB"/>
    <w:rsid w:val="000C12C0"/>
    <w:rsid w:val="000C3359"/>
    <w:rsid w:val="000C6C29"/>
    <w:rsid w:val="000D0360"/>
    <w:rsid w:val="000D15B9"/>
    <w:rsid w:val="000D1E58"/>
    <w:rsid w:val="000D36F4"/>
    <w:rsid w:val="000D3EE0"/>
    <w:rsid w:val="000D585B"/>
    <w:rsid w:val="000D7510"/>
    <w:rsid w:val="000F14BD"/>
    <w:rsid w:val="000F17D1"/>
    <w:rsid w:val="000F4642"/>
    <w:rsid w:val="000F6A2C"/>
    <w:rsid w:val="000F71E3"/>
    <w:rsid w:val="000F7ACE"/>
    <w:rsid w:val="001037A2"/>
    <w:rsid w:val="00103C41"/>
    <w:rsid w:val="00104922"/>
    <w:rsid w:val="00104A73"/>
    <w:rsid w:val="001062A1"/>
    <w:rsid w:val="0010664F"/>
    <w:rsid w:val="00106A87"/>
    <w:rsid w:val="00110666"/>
    <w:rsid w:val="00110F50"/>
    <w:rsid w:val="00111F90"/>
    <w:rsid w:val="00112F73"/>
    <w:rsid w:val="00115E0B"/>
    <w:rsid w:val="00124094"/>
    <w:rsid w:val="0012666C"/>
    <w:rsid w:val="00130550"/>
    <w:rsid w:val="001325E9"/>
    <w:rsid w:val="00133902"/>
    <w:rsid w:val="0014209F"/>
    <w:rsid w:val="00142F67"/>
    <w:rsid w:val="00143D7E"/>
    <w:rsid w:val="00153527"/>
    <w:rsid w:val="00154780"/>
    <w:rsid w:val="0015671B"/>
    <w:rsid w:val="001567A8"/>
    <w:rsid w:val="001577AD"/>
    <w:rsid w:val="00167727"/>
    <w:rsid w:val="00170E20"/>
    <w:rsid w:val="001714E8"/>
    <w:rsid w:val="00174706"/>
    <w:rsid w:val="00177DF1"/>
    <w:rsid w:val="00180EE3"/>
    <w:rsid w:val="0018162C"/>
    <w:rsid w:val="00181C9E"/>
    <w:rsid w:val="001820B6"/>
    <w:rsid w:val="00187589"/>
    <w:rsid w:val="00187EDE"/>
    <w:rsid w:val="001958AD"/>
    <w:rsid w:val="0019627C"/>
    <w:rsid w:val="00196321"/>
    <w:rsid w:val="00197017"/>
    <w:rsid w:val="001A0E2B"/>
    <w:rsid w:val="001A2031"/>
    <w:rsid w:val="001A3AC0"/>
    <w:rsid w:val="001A58DE"/>
    <w:rsid w:val="001A6CC8"/>
    <w:rsid w:val="001B0247"/>
    <w:rsid w:val="001B74E6"/>
    <w:rsid w:val="001C0830"/>
    <w:rsid w:val="001C31E5"/>
    <w:rsid w:val="001C5117"/>
    <w:rsid w:val="001C557C"/>
    <w:rsid w:val="001C6F33"/>
    <w:rsid w:val="001C7515"/>
    <w:rsid w:val="001C7C71"/>
    <w:rsid w:val="001D11EC"/>
    <w:rsid w:val="001D18C9"/>
    <w:rsid w:val="001D1B9A"/>
    <w:rsid w:val="001D30FF"/>
    <w:rsid w:val="001D3926"/>
    <w:rsid w:val="001D4964"/>
    <w:rsid w:val="001D5605"/>
    <w:rsid w:val="001E0450"/>
    <w:rsid w:val="001E1482"/>
    <w:rsid w:val="001E2933"/>
    <w:rsid w:val="001E2CA0"/>
    <w:rsid w:val="001E4173"/>
    <w:rsid w:val="001E4CED"/>
    <w:rsid w:val="001E4E6C"/>
    <w:rsid w:val="001E4EB7"/>
    <w:rsid w:val="001E69BD"/>
    <w:rsid w:val="001E70B2"/>
    <w:rsid w:val="001E759C"/>
    <w:rsid w:val="001E7BDE"/>
    <w:rsid w:val="001F0FA2"/>
    <w:rsid w:val="001F14B3"/>
    <w:rsid w:val="001F2A94"/>
    <w:rsid w:val="001F2CF2"/>
    <w:rsid w:val="001F372C"/>
    <w:rsid w:val="001F5B65"/>
    <w:rsid w:val="001F681A"/>
    <w:rsid w:val="00200E15"/>
    <w:rsid w:val="00202767"/>
    <w:rsid w:val="00204D61"/>
    <w:rsid w:val="00204E10"/>
    <w:rsid w:val="002059A1"/>
    <w:rsid w:val="002101E0"/>
    <w:rsid w:val="00212896"/>
    <w:rsid w:val="00212A7A"/>
    <w:rsid w:val="00215A6B"/>
    <w:rsid w:val="0021632E"/>
    <w:rsid w:val="00217AA8"/>
    <w:rsid w:val="002201EE"/>
    <w:rsid w:val="002236ED"/>
    <w:rsid w:val="00224BDE"/>
    <w:rsid w:val="0023091F"/>
    <w:rsid w:val="0023096A"/>
    <w:rsid w:val="00230DCF"/>
    <w:rsid w:val="0023121A"/>
    <w:rsid w:val="00232894"/>
    <w:rsid w:val="002328F6"/>
    <w:rsid w:val="002350AC"/>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4521"/>
    <w:rsid w:val="002670FA"/>
    <w:rsid w:val="002705DC"/>
    <w:rsid w:val="00271ADA"/>
    <w:rsid w:val="00273381"/>
    <w:rsid w:val="002774D9"/>
    <w:rsid w:val="00277FCB"/>
    <w:rsid w:val="0028162C"/>
    <w:rsid w:val="002821F0"/>
    <w:rsid w:val="0029075A"/>
    <w:rsid w:val="00292D22"/>
    <w:rsid w:val="00294D65"/>
    <w:rsid w:val="00297308"/>
    <w:rsid w:val="002973FE"/>
    <w:rsid w:val="002A0561"/>
    <w:rsid w:val="002A0DB3"/>
    <w:rsid w:val="002A378A"/>
    <w:rsid w:val="002A5EA2"/>
    <w:rsid w:val="002A650C"/>
    <w:rsid w:val="002A7709"/>
    <w:rsid w:val="002A780B"/>
    <w:rsid w:val="002B5E4E"/>
    <w:rsid w:val="002B6169"/>
    <w:rsid w:val="002B628F"/>
    <w:rsid w:val="002B69BA"/>
    <w:rsid w:val="002B6E76"/>
    <w:rsid w:val="002C02E4"/>
    <w:rsid w:val="002C065E"/>
    <w:rsid w:val="002C352A"/>
    <w:rsid w:val="002C661B"/>
    <w:rsid w:val="002D0C08"/>
    <w:rsid w:val="002D2FA3"/>
    <w:rsid w:val="002D47F4"/>
    <w:rsid w:val="002D5638"/>
    <w:rsid w:val="002D60AD"/>
    <w:rsid w:val="002D62E7"/>
    <w:rsid w:val="002D6AE5"/>
    <w:rsid w:val="002D7050"/>
    <w:rsid w:val="002E1C01"/>
    <w:rsid w:val="002E24C1"/>
    <w:rsid w:val="002E2C31"/>
    <w:rsid w:val="002E4D4A"/>
    <w:rsid w:val="002E5717"/>
    <w:rsid w:val="002E5E18"/>
    <w:rsid w:val="002E6C56"/>
    <w:rsid w:val="002E6D74"/>
    <w:rsid w:val="002E71C3"/>
    <w:rsid w:val="002F07CB"/>
    <w:rsid w:val="002F6F30"/>
    <w:rsid w:val="00302A50"/>
    <w:rsid w:val="00310E1D"/>
    <w:rsid w:val="003131DF"/>
    <w:rsid w:val="003158D0"/>
    <w:rsid w:val="003221B9"/>
    <w:rsid w:val="00322413"/>
    <w:rsid w:val="00325B93"/>
    <w:rsid w:val="0032657A"/>
    <w:rsid w:val="00327159"/>
    <w:rsid w:val="0033125D"/>
    <w:rsid w:val="0033187C"/>
    <w:rsid w:val="00334114"/>
    <w:rsid w:val="0033439C"/>
    <w:rsid w:val="003349D6"/>
    <w:rsid w:val="003351B9"/>
    <w:rsid w:val="0034280F"/>
    <w:rsid w:val="00342A73"/>
    <w:rsid w:val="00342E33"/>
    <w:rsid w:val="00343386"/>
    <w:rsid w:val="00345E3E"/>
    <w:rsid w:val="00345EC6"/>
    <w:rsid w:val="0035117C"/>
    <w:rsid w:val="003525B0"/>
    <w:rsid w:val="003545B8"/>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CC"/>
    <w:rsid w:val="003775D6"/>
    <w:rsid w:val="003813A6"/>
    <w:rsid w:val="00382B27"/>
    <w:rsid w:val="00383C59"/>
    <w:rsid w:val="0038470A"/>
    <w:rsid w:val="0038515A"/>
    <w:rsid w:val="00385C21"/>
    <w:rsid w:val="00387141"/>
    <w:rsid w:val="003901FF"/>
    <w:rsid w:val="0039192B"/>
    <w:rsid w:val="00394F8F"/>
    <w:rsid w:val="003955D8"/>
    <w:rsid w:val="003A268C"/>
    <w:rsid w:val="003A61EE"/>
    <w:rsid w:val="003A6307"/>
    <w:rsid w:val="003B3CA4"/>
    <w:rsid w:val="003B5666"/>
    <w:rsid w:val="003B6FCA"/>
    <w:rsid w:val="003C0C01"/>
    <w:rsid w:val="003C1732"/>
    <w:rsid w:val="003C2187"/>
    <w:rsid w:val="003C21BF"/>
    <w:rsid w:val="003D0D9D"/>
    <w:rsid w:val="003D4BDB"/>
    <w:rsid w:val="003E5307"/>
    <w:rsid w:val="003F4668"/>
    <w:rsid w:val="003F58D1"/>
    <w:rsid w:val="00400E52"/>
    <w:rsid w:val="00402371"/>
    <w:rsid w:val="0040306E"/>
    <w:rsid w:val="0040627B"/>
    <w:rsid w:val="00410775"/>
    <w:rsid w:val="00410A2A"/>
    <w:rsid w:val="00411345"/>
    <w:rsid w:val="0041213E"/>
    <w:rsid w:val="0041296B"/>
    <w:rsid w:val="0041368C"/>
    <w:rsid w:val="004175DE"/>
    <w:rsid w:val="00421705"/>
    <w:rsid w:val="0042313D"/>
    <w:rsid w:val="00424788"/>
    <w:rsid w:val="00424A4B"/>
    <w:rsid w:val="004252CC"/>
    <w:rsid w:val="004319D8"/>
    <w:rsid w:val="0043205F"/>
    <w:rsid w:val="00433F22"/>
    <w:rsid w:val="0043445F"/>
    <w:rsid w:val="00434577"/>
    <w:rsid w:val="0043468A"/>
    <w:rsid w:val="00437C8A"/>
    <w:rsid w:val="00437E2E"/>
    <w:rsid w:val="0044110E"/>
    <w:rsid w:val="00442AC7"/>
    <w:rsid w:val="0044493B"/>
    <w:rsid w:val="00446A37"/>
    <w:rsid w:val="00451491"/>
    <w:rsid w:val="00452BE6"/>
    <w:rsid w:val="00452D4A"/>
    <w:rsid w:val="00453718"/>
    <w:rsid w:val="00453C8A"/>
    <w:rsid w:val="00456CE3"/>
    <w:rsid w:val="00456D03"/>
    <w:rsid w:val="00456FED"/>
    <w:rsid w:val="004613D2"/>
    <w:rsid w:val="00461845"/>
    <w:rsid w:val="00462553"/>
    <w:rsid w:val="00465398"/>
    <w:rsid w:val="00466011"/>
    <w:rsid w:val="00466E89"/>
    <w:rsid w:val="0046743F"/>
    <w:rsid w:val="00467BCA"/>
    <w:rsid w:val="00467E1A"/>
    <w:rsid w:val="0047001E"/>
    <w:rsid w:val="00471F30"/>
    <w:rsid w:val="00477275"/>
    <w:rsid w:val="00477969"/>
    <w:rsid w:val="00480ACB"/>
    <w:rsid w:val="0048204B"/>
    <w:rsid w:val="0048235A"/>
    <w:rsid w:val="004849CD"/>
    <w:rsid w:val="00485074"/>
    <w:rsid w:val="00485E2B"/>
    <w:rsid w:val="004861DD"/>
    <w:rsid w:val="004900F3"/>
    <w:rsid w:val="00495555"/>
    <w:rsid w:val="0049586A"/>
    <w:rsid w:val="004A0B26"/>
    <w:rsid w:val="004A2B96"/>
    <w:rsid w:val="004A542D"/>
    <w:rsid w:val="004A5877"/>
    <w:rsid w:val="004A6720"/>
    <w:rsid w:val="004A6B61"/>
    <w:rsid w:val="004A7B92"/>
    <w:rsid w:val="004B1035"/>
    <w:rsid w:val="004B673D"/>
    <w:rsid w:val="004C1BA8"/>
    <w:rsid w:val="004C59BE"/>
    <w:rsid w:val="004D1288"/>
    <w:rsid w:val="004D2ADF"/>
    <w:rsid w:val="004D33F1"/>
    <w:rsid w:val="004D401B"/>
    <w:rsid w:val="004D425C"/>
    <w:rsid w:val="004D4FF2"/>
    <w:rsid w:val="004D5390"/>
    <w:rsid w:val="004D7E36"/>
    <w:rsid w:val="004E10A7"/>
    <w:rsid w:val="004E17B7"/>
    <w:rsid w:val="004E40D2"/>
    <w:rsid w:val="004F34EF"/>
    <w:rsid w:val="004F48E0"/>
    <w:rsid w:val="00501A5D"/>
    <w:rsid w:val="00502BAF"/>
    <w:rsid w:val="00505B03"/>
    <w:rsid w:val="0050686B"/>
    <w:rsid w:val="00506968"/>
    <w:rsid w:val="00506E0D"/>
    <w:rsid w:val="00510C8B"/>
    <w:rsid w:val="00511AC1"/>
    <w:rsid w:val="00512A0A"/>
    <w:rsid w:val="00513606"/>
    <w:rsid w:val="00514B52"/>
    <w:rsid w:val="00515B87"/>
    <w:rsid w:val="0051795C"/>
    <w:rsid w:val="005238CD"/>
    <w:rsid w:val="00527ACF"/>
    <w:rsid w:val="005340CC"/>
    <w:rsid w:val="00536F11"/>
    <w:rsid w:val="00543355"/>
    <w:rsid w:val="00545D44"/>
    <w:rsid w:val="0054604B"/>
    <w:rsid w:val="00546667"/>
    <w:rsid w:val="00550B6A"/>
    <w:rsid w:val="00551FFF"/>
    <w:rsid w:val="00553FD2"/>
    <w:rsid w:val="00556279"/>
    <w:rsid w:val="00557B40"/>
    <w:rsid w:val="00560DC2"/>
    <w:rsid w:val="00565DFF"/>
    <w:rsid w:val="00566379"/>
    <w:rsid w:val="00567B3D"/>
    <w:rsid w:val="00570A43"/>
    <w:rsid w:val="00570D25"/>
    <w:rsid w:val="0057110F"/>
    <w:rsid w:val="00572673"/>
    <w:rsid w:val="005736DB"/>
    <w:rsid w:val="00573D0A"/>
    <w:rsid w:val="0057793E"/>
    <w:rsid w:val="005800C8"/>
    <w:rsid w:val="00582175"/>
    <w:rsid w:val="00582447"/>
    <w:rsid w:val="00582878"/>
    <w:rsid w:val="00582A08"/>
    <w:rsid w:val="0058342F"/>
    <w:rsid w:val="0058423E"/>
    <w:rsid w:val="005862AF"/>
    <w:rsid w:val="00586690"/>
    <w:rsid w:val="00587EE3"/>
    <w:rsid w:val="00590D45"/>
    <w:rsid w:val="00591884"/>
    <w:rsid w:val="005918CE"/>
    <w:rsid w:val="00593D98"/>
    <w:rsid w:val="005960C5"/>
    <w:rsid w:val="005A5BBC"/>
    <w:rsid w:val="005A7D85"/>
    <w:rsid w:val="005B154D"/>
    <w:rsid w:val="005B2352"/>
    <w:rsid w:val="005B5614"/>
    <w:rsid w:val="005B78A9"/>
    <w:rsid w:val="005B7F66"/>
    <w:rsid w:val="005C0823"/>
    <w:rsid w:val="005C0BD5"/>
    <w:rsid w:val="005C20C3"/>
    <w:rsid w:val="005C24D3"/>
    <w:rsid w:val="005C457E"/>
    <w:rsid w:val="005C46B8"/>
    <w:rsid w:val="005C4CCE"/>
    <w:rsid w:val="005C746E"/>
    <w:rsid w:val="005D2CA9"/>
    <w:rsid w:val="005D4C28"/>
    <w:rsid w:val="005D64A1"/>
    <w:rsid w:val="005D6C7C"/>
    <w:rsid w:val="005D7A1D"/>
    <w:rsid w:val="005E03D2"/>
    <w:rsid w:val="005E1AE2"/>
    <w:rsid w:val="005E219A"/>
    <w:rsid w:val="005E2A7F"/>
    <w:rsid w:val="005E333C"/>
    <w:rsid w:val="005E4905"/>
    <w:rsid w:val="005E4F01"/>
    <w:rsid w:val="005F0BF7"/>
    <w:rsid w:val="00601685"/>
    <w:rsid w:val="0060338E"/>
    <w:rsid w:val="00607192"/>
    <w:rsid w:val="006121FA"/>
    <w:rsid w:val="0061401E"/>
    <w:rsid w:val="00614837"/>
    <w:rsid w:val="00614DAF"/>
    <w:rsid w:val="006202F9"/>
    <w:rsid w:val="00620B31"/>
    <w:rsid w:val="00621762"/>
    <w:rsid w:val="00622145"/>
    <w:rsid w:val="0062316E"/>
    <w:rsid w:val="00627AC5"/>
    <w:rsid w:val="0063086D"/>
    <w:rsid w:val="00632476"/>
    <w:rsid w:val="00634AAE"/>
    <w:rsid w:val="00635B31"/>
    <w:rsid w:val="006416B0"/>
    <w:rsid w:val="00643DC8"/>
    <w:rsid w:val="006504A7"/>
    <w:rsid w:val="006508EF"/>
    <w:rsid w:val="006513C2"/>
    <w:rsid w:val="00651A5A"/>
    <w:rsid w:val="006525B1"/>
    <w:rsid w:val="0065397E"/>
    <w:rsid w:val="00655AFF"/>
    <w:rsid w:val="00655C16"/>
    <w:rsid w:val="00656220"/>
    <w:rsid w:val="006567D3"/>
    <w:rsid w:val="006579EC"/>
    <w:rsid w:val="00660FD1"/>
    <w:rsid w:val="0066198D"/>
    <w:rsid w:val="00663292"/>
    <w:rsid w:val="0066392D"/>
    <w:rsid w:val="00664995"/>
    <w:rsid w:val="00664A81"/>
    <w:rsid w:val="00666206"/>
    <w:rsid w:val="0066770A"/>
    <w:rsid w:val="00667CF2"/>
    <w:rsid w:val="00673EDA"/>
    <w:rsid w:val="006746D1"/>
    <w:rsid w:val="00674C49"/>
    <w:rsid w:val="00674ED6"/>
    <w:rsid w:val="00674F31"/>
    <w:rsid w:val="00675933"/>
    <w:rsid w:val="00677190"/>
    <w:rsid w:val="006771FF"/>
    <w:rsid w:val="006776B6"/>
    <w:rsid w:val="0068355E"/>
    <w:rsid w:val="00686B45"/>
    <w:rsid w:val="00692D19"/>
    <w:rsid w:val="006964E9"/>
    <w:rsid w:val="00696C25"/>
    <w:rsid w:val="006970C7"/>
    <w:rsid w:val="0069755F"/>
    <w:rsid w:val="00697EE1"/>
    <w:rsid w:val="006A1913"/>
    <w:rsid w:val="006A28C0"/>
    <w:rsid w:val="006A38FE"/>
    <w:rsid w:val="006A4730"/>
    <w:rsid w:val="006A6483"/>
    <w:rsid w:val="006A7966"/>
    <w:rsid w:val="006B0632"/>
    <w:rsid w:val="006B0CAA"/>
    <w:rsid w:val="006B34B9"/>
    <w:rsid w:val="006B3EA2"/>
    <w:rsid w:val="006B600D"/>
    <w:rsid w:val="006B6712"/>
    <w:rsid w:val="006C1162"/>
    <w:rsid w:val="006C575E"/>
    <w:rsid w:val="006C7115"/>
    <w:rsid w:val="006D0E63"/>
    <w:rsid w:val="006D1AC7"/>
    <w:rsid w:val="006D3A84"/>
    <w:rsid w:val="006D5ABC"/>
    <w:rsid w:val="006D60FB"/>
    <w:rsid w:val="006D7DBE"/>
    <w:rsid w:val="006E041B"/>
    <w:rsid w:val="006E1211"/>
    <w:rsid w:val="006E1875"/>
    <w:rsid w:val="006E279C"/>
    <w:rsid w:val="006E4684"/>
    <w:rsid w:val="006E4A90"/>
    <w:rsid w:val="006F0707"/>
    <w:rsid w:val="006F1051"/>
    <w:rsid w:val="006F2911"/>
    <w:rsid w:val="006F65EF"/>
    <w:rsid w:val="00700F47"/>
    <w:rsid w:val="00702C6C"/>
    <w:rsid w:val="00702FD1"/>
    <w:rsid w:val="007037AF"/>
    <w:rsid w:val="00705202"/>
    <w:rsid w:val="007053E1"/>
    <w:rsid w:val="007076EF"/>
    <w:rsid w:val="00707FD7"/>
    <w:rsid w:val="0071016E"/>
    <w:rsid w:val="0071404E"/>
    <w:rsid w:val="00716522"/>
    <w:rsid w:val="00716EEB"/>
    <w:rsid w:val="00716FC9"/>
    <w:rsid w:val="00721154"/>
    <w:rsid w:val="00723390"/>
    <w:rsid w:val="00727B60"/>
    <w:rsid w:val="00730177"/>
    <w:rsid w:val="00732181"/>
    <w:rsid w:val="007348FE"/>
    <w:rsid w:val="0073594A"/>
    <w:rsid w:val="0073760B"/>
    <w:rsid w:val="007413B8"/>
    <w:rsid w:val="007424D7"/>
    <w:rsid w:val="00743FAA"/>
    <w:rsid w:val="00744E33"/>
    <w:rsid w:val="00745EEB"/>
    <w:rsid w:val="0074669B"/>
    <w:rsid w:val="007472FF"/>
    <w:rsid w:val="00747F73"/>
    <w:rsid w:val="00750715"/>
    <w:rsid w:val="007571DB"/>
    <w:rsid w:val="00757391"/>
    <w:rsid w:val="00760DD6"/>
    <w:rsid w:val="00760F69"/>
    <w:rsid w:val="00761B7D"/>
    <w:rsid w:val="00764E0E"/>
    <w:rsid w:val="00767A85"/>
    <w:rsid w:val="00767B82"/>
    <w:rsid w:val="007702FA"/>
    <w:rsid w:val="00770B3B"/>
    <w:rsid w:val="00770F93"/>
    <w:rsid w:val="007730CE"/>
    <w:rsid w:val="007746CE"/>
    <w:rsid w:val="007768AB"/>
    <w:rsid w:val="00777195"/>
    <w:rsid w:val="00777DE7"/>
    <w:rsid w:val="007802BB"/>
    <w:rsid w:val="0078375D"/>
    <w:rsid w:val="007838AC"/>
    <w:rsid w:val="00784C10"/>
    <w:rsid w:val="00785AE4"/>
    <w:rsid w:val="00786742"/>
    <w:rsid w:val="0079057E"/>
    <w:rsid w:val="00792A12"/>
    <w:rsid w:val="007953CF"/>
    <w:rsid w:val="00795851"/>
    <w:rsid w:val="00796D1E"/>
    <w:rsid w:val="00796E18"/>
    <w:rsid w:val="00797984"/>
    <w:rsid w:val="007A0C1D"/>
    <w:rsid w:val="007B06FB"/>
    <w:rsid w:val="007C0051"/>
    <w:rsid w:val="007C0089"/>
    <w:rsid w:val="007C00F0"/>
    <w:rsid w:val="007C01D6"/>
    <w:rsid w:val="007C0676"/>
    <w:rsid w:val="007C10EA"/>
    <w:rsid w:val="007C1424"/>
    <w:rsid w:val="007C14AC"/>
    <w:rsid w:val="007C15D8"/>
    <w:rsid w:val="007C6013"/>
    <w:rsid w:val="007C66C7"/>
    <w:rsid w:val="007D120F"/>
    <w:rsid w:val="007D564B"/>
    <w:rsid w:val="007D6182"/>
    <w:rsid w:val="007D6D02"/>
    <w:rsid w:val="007E052F"/>
    <w:rsid w:val="007E0DC7"/>
    <w:rsid w:val="007E14B1"/>
    <w:rsid w:val="007E249A"/>
    <w:rsid w:val="007E2ACA"/>
    <w:rsid w:val="007E4C6B"/>
    <w:rsid w:val="007E57DF"/>
    <w:rsid w:val="007E6741"/>
    <w:rsid w:val="007F0DAE"/>
    <w:rsid w:val="007F0EC7"/>
    <w:rsid w:val="007F2D14"/>
    <w:rsid w:val="007F6041"/>
    <w:rsid w:val="0080184F"/>
    <w:rsid w:val="00805254"/>
    <w:rsid w:val="00805C77"/>
    <w:rsid w:val="008146F3"/>
    <w:rsid w:val="00814F25"/>
    <w:rsid w:val="008155F4"/>
    <w:rsid w:val="00817711"/>
    <w:rsid w:val="00820D3B"/>
    <w:rsid w:val="00823671"/>
    <w:rsid w:val="00823F68"/>
    <w:rsid w:val="00824DE8"/>
    <w:rsid w:val="00826E4B"/>
    <w:rsid w:val="008311F2"/>
    <w:rsid w:val="00832541"/>
    <w:rsid w:val="008330D7"/>
    <w:rsid w:val="00834535"/>
    <w:rsid w:val="00834599"/>
    <w:rsid w:val="008354A4"/>
    <w:rsid w:val="00835C08"/>
    <w:rsid w:val="0083704B"/>
    <w:rsid w:val="00837899"/>
    <w:rsid w:val="00837DCC"/>
    <w:rsid w:val="00841015"/>
    <w:rsid w:val="00841E1F"/>
    <w:rsid w:val="008440F4"/>
    <w:rsid w:val="00844906"/>
    <w:rsid w:val="00850650"/>
    <w:rsid w:val="00850BC1"/>
    <w:rsid w:val="008512EB"/>
    <w:rsid w:val="00851842"/>
    <w:rsid w:val="00853131"/>
    <w:rsid w:val="0085465B"/>
    <w:rsid w:val="00856623"/>
    <w:rsid w:val="00856D72"/>
    <w:rsid w:val="00856F70"/>
    <w:rsid w:val="00857EBA"/>
    <w:rsid w:val="00860499"/>
    <w:rsid w:val="00863C15"/>
    <w:rsid w:val="00864F90"/>
    <w:rsid w:val="008663D5"/>
    <w:rsid w:val="008664D3"/>
    <w:rsid w:val="00874304"/>
    <w:rsid w:val="00875F35"/>
    <w:rsid w:val="00880600"/>
    <w:rsid w:val="00881629"/>
    <w:rsid w:val="008840AC"/>
    <w:rsid w:val="00884E49"/>
    <w:rsid w:val="00890884"/>
    <w:rsid w:val="00890ED2"/>
    <w:rsid w:val="00891073"/>
    <w:rsid w:val="008914C4"/>
    <w:rsid w:val="00893431"/>
    <w:rsid w:val="00894E93"/>
    <w:rsid w:val="00895008"/>
    <w:rsid w:val="00895548"/>
    <w:rsid w:val="008960B6"/>
    <w:rsid w:val="00897E17"/>
    <w:rsid w:val="008A01B4"/>
    <w:rsid w:val="008A030A"/>
    <w:rsid w:val="008A143F"/>
    <w:rsid w:val="008A2373"/>
    <w:rsid w:val="008A26C8"/>
    <w:rsid w:val="008A2C98"/>
    <w:rsid w:val="008A5A45"/>
    <w:rsid w:val="008A5AB4"/>
    <w:rsid w:val="008A6747"/>
    <w:rsid w:val="008A7241"/>
    <w:rsid w:val="008A745E"/>
    <w:rsid w:val="008A7474"/>
    <w:rsid w:val="008A76AF"/>
    <w:rsid w:val="008B1E18"/>
    <w:rsid w:val="008B350D"/>
    <w:rsid w:val="008B36E5"/>
    <w:rsid w:val="008B58CE"/>
    <w:rsid w:val="008C050D"/>
    <w:rsid w:val="008C0A68"/>
    <w:rsid w:val="008C167A"/>
    <w:rsid w:val="008C4ADC"/>
    <w:rsid w:val="008D10E4"/>
    <w:rsid w:val="008D2096"/>
    <w:rsid w:val="008D3591"/>
    <w:rsid w:val="008D3E06"/>
    <w:rsid w:val="008E1328"/>
    <w:rsid w:val="008E4233"/>
    <w:rsid w:val="008E513C"/>
    <w:rsid w:val="008F18C8"/>
    <w:rsid w:val="008F26C1"/>
    <w:rsid w:val="008F2A40"/>
    <w:rsid w:val="008F3E25"/>
    <w:rsid w:val="008F4259"/>
    <w:rsid w:val="008F5477"/>
    <w:rsid w:val="008F72B8"/>
    <w:rsid w:val="008F74ED"/>
    <w:rsid w:val="009025EC"/>
    <w:rsid w:val="009156D5"/>
    <w:rsid w:val="009162A0"/>
    <w:rsid w:val="00921F0B"/>
    <w:rsid w:val="00923228"/>
    <w:rsid w:val="00924552"/>
    <w:rsid w:val="009247CC"/>
    <w:rsid w:val="00925478"/>
    <w:rsid w:val="0093168A"/>
    <w:rsid w:val="00933193"/>
    <w:rsid w:val="009331CD"/>
    <w:rsid w:val="0093518E"/>
    <w:rsid w:val="00937311"/>
    <w:rsid w:val="00945DFE"/>
    <w:rsid w:val="00945EE8"/>
    <w:rsid w:val="00951394"/>
    <w:rsid w:val="00951D96"/>
    <w:rsid w:val="00952D7D"/>
    <w:rsid w:val="009539B4"/>
    <w:rsid w:val="00956204"/>
    <w:rsid w:val="00964A24"/>
    <w:rsid w:val="009656E5"/>
    <w:rsid w:val="00966209"/>
    <w:rsid w:val="0096689F"/>
    <w:rsid w:val="00970800"/>
    <w:rsid w:val="00972E70"/>
    <w:rsid w:val="0097326F"/>
    <w:rsid w:val="00974CBE"/>
    <w:rsid w:val="00975926"/>
    <w:rsid w:val="00976F86"/>
    <w:rsid w:val="00977F47"/>
    <w:rsid w:val="00980274"/>
    <w:rsid w:val="009802D4"/>
    <w:rsid w:val="0098089A"/>
    <w:rsid w:val="009824A4"/>
    <w:rsid w:val="00982553"/>
    <w:rsid w:val="00983216"/>
    <w:rsid w:val="00983FCA"/>
    <w:rsid w:val="0098443D"/>
    <w:rsid w:val="00984B79"/>
    <w:rsid w:val="00985455"/>
    <w:rsid w:val="00986B76"/>
    <w:rsid w:val="00992A07"/>
    <w:rsid w:val="00993958"/>
    <w:rsid w:val="00994A77"/>
    <w:rsid w:val="009A0B7B"/>
    <w:rsid w:val="009A1D88"/>
    <w:rsid w:val="009A25DA"/>
    <w:rsid w:val="009A6CA4"/>
    <w:rsid w:val="009A7C78"/>
    <w:rsid w:val="009B2C46"/>
    <w:rsid w:val="009B3B57"/>
    <w:rsid w:val="009B5630"/>
    <w:rsid w:val="009B5914"/>
    <w:rsid w:val="009B5F30"/>
    <w:rsid w:val="009B6C16"/>
    <w:rsid w:val="009C0B94"/>
    <w:rsid w:val="009C1D6A"/>
    <w:rsid w:val="009C34A8"/>
    <w:rsid w:val="009C5636"/>
    <w:rsid w:val="009C576D"/>
    <w:rsid w:val="009C7923"/>
    <w:rsid w:val="009D0847"/>
    <w:rsid w:val="009D19FC"/>
    <w:rsid w:val="009D3A1A"/>
    <w:rsid w:val="009D462D"/>
    <w:rsid w:val="009D47E0"/>
    <w:rsid w:val="009E0870"/>
    <w:rsid w:val="009E22FE"/>
    <w:rsid w:val="009F2A69"/>
    <w:rsid w:val="009F2C67"/>
    <w:rsid w:val="009F4B8C"/>
    <w:rsid w:val="009F4F90"/>
    <w:rsid w:val="009F55ED"/>
    <w:rsid w:val="009F5FD2"/>
    <w:rsid w:val="00A002E0"/>
    <w:rsid w:val="00A037FF"/>
    <w:rsid w:val="00A0415A"/>
    <w:rsid w:val="00A04F04"/>
    <w:rsid w:val="00A051E5"/>
    <w:rsid w:val="00A05BB4"/>
    <w:rsid w:val="00A060EE"/>
    <w:rsid w:val="00A068FE"/>
    <w:rsid w:val="00A07312"/>
    <w:rsid w:val="00A11F0E"/>
    <w:rsid w:val="00A1443B"/>
    <w:rsid w:val="00A148C3"/>
    <w:rsid w:val="00A15A5B"/>
    <w:rsid w:val="00A16EB4"/>
    <w:rsid w:val="00A17A14"/>
    <w:rsid w:val="00A21C44"/>
    <w:rsid w:val="00A22C1F"/>
    <w:rsid w:val="00A23E69"/>
    <w:rsid w:val="00A25635"/>
    <w:rsid w:val="00A32816"/>
    <w:rsid w:val="00A330A8"/>
    <w:rsid w:val="00A34DE1"/>
    <w:rsid w:val="00A36B23"/>
    <w:rsid w:val="00A36D13"/>
    <w:rsid w:val="00A37A69"/>
    <w:rsid w:val="00A42058"/>
    <w:rsid w:val="00A429DB"/>
    <w:rsid w:val="00A44C98"/>
    <w:rsid w:val="00A46B04"/>
    <w:rsid w:val="00A47412"/>
    <w:rsid w:val="00A5165B"/>
    <w:rsid w:val="00A527BD"/>
    <w:rsid w:val="00A5596E"/>
    <w:rsid w:val="00A56A3F"/>
    <w:rsid w:val="00A61457"/>
    <w:rsid w:val="00A61F46"/>
    <w:rsid w:val="00A631DB"/>
    <w:rsid w:val="00A632CB"/>
    <w:rsid w:val="00A63321"/>
    <w:rsid w:val="00A63956"/>
    <w:rsid w:val="00A67C41"/>
    <w:rsid w:val="00A74929"/>
    <w:rsid w:val="00A7577A"/>
    <w:rsid w:val="00A8261F"/>
    <w:rsid w:val="00A87A5C"/>
    <w:rsid w:val="00A92C74"/>
    <w:rsid w:val="00A93014"/>
    <w:rsid w:val="00A95388"/>
    <w:rsid w:val="00A9744E"/>
    <w:rsid w:val="00A97616"/>
    <w:rsid w:val="00AA03DA"/>
    <w:rsid w:val="00AA1F12"/>
    <w:rsid w:val="00AA4C39"/>
    <w:rsid w:val="00AA5246"/>
    <w:rsid w:val="00AB00A9"/>
    <w:rsid w:val="00AB0CE7"/>
    <w:rsid w:val="00AB396D"/>
    <w:rsid w:val="00AB3EE9"/>
    <w:rsid w:val="00AB4156"/>
    <w:rsid w:val="00AB4709"/>
    <w:rsid w:val="00AB5374"/>
    <w:rsid w:val="00AB5AA1"/>
    <w:rsid w:val="00AB5AFA"/>
    <w:rsid w:val="00AC45E7"/>
    <w:rsid w:val="00AC5C4A"/>
    <w:rsid w:val="00AD0F15"/>
    <w:rsid w:val="00AD139D"/>
    <w:rsid w:val="00AD21F4"/>
    <w:rsid w:val="00AD2342"/>
    <w:rsid w:val="00AD2399"/>
    <w:rsid w:val="00AD33A6"/>
    <w:rsid w:val="00AD4156"/>
    <w:rsid w:val="00AD7B1A"/>
    <w:rsid w:val="00AE28EC"/>
    <w:rsid w:val="00AE3645"/>
    <w:rsid w:val="00AE3C7C"/>
    <w:rsid w:val="00AE69BA"/>
    <w:rsid w:val="00AE6B6B"/>
    <w:rsid w:val="00AE7676"/>
    <w:rsid w:val="00AF14E8"/>
    <w:rsid w:val="00AF1E51"/>
    <w:rsid w:val="00AF4CCF"/>
    <w:rsid w:val="00B01806"/>
    <w:rsid w:val="00B033A7"/>
    <w:rsid w:val="00B0378D"/>
    <w:rsid w:val="00B03ABF"/>
    <w:rsid w:val="00B05E41"/>
    <w:rsid w:val="00B069B9"/>
    <w:rsid w:val="00B10D38"/>
    <w:rsid w:val="00B1272C"/>
    <w:rsid w:val="00B1480C"/>
    <w:rsid w:val="00B16542"/>
    <w:rsid w:val="00B167C4"/>
    <w:rsid w:val="00B16BD9"/>
    <w:rsid w:val="00B20FC8"/>
    <w:rsid w:val="00B2194D"/>
    <w:rsid w:val="00B253F3"/>
    <w:rsid w:val="00B257E7"/>
    <w:rsid w:val="00B26411"/>
    <w:rsid w:val="00B267C2"/>
    <w:rsid w:val="00B27D92"/>
    <w:rsid w:val="00B304BE"/>
    <w:rsid w:val="00B305B4"/>
    <w:rsid w:val="00B30F3F"/>
    <w:rsid w:val="00B312F1"/>
    <w:rsid w:val="00B3138D"/>
    <w:rsid w:val="00B32B3A"/>
    <w:rsid w:val="00B32BCA"/>
    <w:rsid w:val="00B337D1"/>
    <w:rsid w:val="00B33D4A"/>
    <w:rsid w:val="00B343EC"/>
    <w:rsid w:val="00B35103"/>
    <w:rsid w:val="00B35376"/>
    <w:rsid w:val="00B35889"/>
    <w:rsid w:val="00B35E52"/>
    <w:rsid w:val="00B3765B"/>
    <w:rsid w:val="00B37B7D"/>
    <w:rsid w:val="00B37C4D"/>
    <w:rsid w:val="00B40699"/>
    <w:rsid w:val="00B422AD"/>
    <w:rsid w:val="00B422EE"/>
    <w:rsid w:val="00B42E0C"/>
    <w:rsid w:val="00B4412F"/>
    <w:rsid w:val="00B44C85"/>
    <w:rsid w:val="00B465EE"/>
    <w:rsid w:val="00B46FD5"/>
    <w:rsid w:val="00B51AD3"/>
    <w:rsid w:val="00B51D2A"/>
    <w:rsid w:val="00B52A17"/>
    <w:rsid w:val="00B5322F"/>
    <w:rsid w:val="00B53F6F"/>
    <w:rsid w:val="00B554F7"/>
    <w:rsid w:val="00B60D30"/>
    <w:rsid w:val="00B65C62"/>
    <w:rsid w:val="00B66AF7"/>
    <w:rsid w:val="00B70FC8"/>
    <w:rsid w:val="00B76474"/>
    <w:rsid w:val="00B809CD"/>
    <w:rsid w:val="00B81486"/>
    <w:rsid w:val="00B81939"/>
    <w:rsid w:val="00B8252E"/>
    <w:rsid w:val="00B83FA7"/>
    <w:rsid w:val="00B91E1C"/>
    <w:rsid w:val="00B96B35"/>
    <w:rsid w:val="00B97940"/>
    <w:rsid w:val="00BA2297"/>
    <w:rsid w:val="00BA23CF"/>
    <w:rsid w:val="00BA484D"/>
    <w:rsid w:val="00BA4A68"/>
    <w:rsid w:val="00BA693B"/>
    <w:rsid w:val="00BB1237"/>
    <w:rsid w:val="00BB19BB"/>
    <w:rsid w:val="00BB233A"/>
    <w:rsid w:val="00BB2EA9"/>
    <w:rsid w:val="00BB4128"/>
    <w:rsid w:val="00BB5F49"/>
    <w:rsid w:val="00BB7285"/>
    <w:rsid w:val="00BC065E"/>
    <w:rsid w:val="00BC1936"/>
    <w:rsid w:val="00BC332E"/>
    <w:rsid w:val="00BC340D"/>
    <w:rsid w:val="00BC42FC"/>
    <w:rsid w:val="00BC4B7A"/>
    <w:rsid w:val="00BC761F"/>
    <w:rsid w:val="00BD0716"/>
    <w:rsid w:val="00BD1CBA"/>
    <w:rsid w:val="00BD207F"/>
    <w:rsid w:val="00BD232F"/>
    <w:rsid w:val="00BD3336"/>
    <w:rsid w:val="00BD5AD7"/>
    <w:rsid w:val="00BE4EF2"/>
    <w:rsid w:val="00BE6D66"/>
    <w:rsid w:val="00BF02B0"/>
    <w:rsid w:val="00BF2D03"/>
    <w:rsid w:val="00BF4EC4"/>
    <w:rsid w:val="00BF5361"/>
    <w:rsid w:val="00BF5E9B"/>
    <w:rsid w:val="00C01149"/>
    <w:rsid w:val="00C04894"/>
    <w:rsid w:val="00C10401"/>
    <w:rsid w:val="00C10B83"/>
    <w:rsid w:val="00C10E6A"/>
    <w:rsid w:val="00C11392"/>
    <w:rsid w:val="00C13E17"/>
    <w:rsid w:val="00C14BFE"/>
    <w:rsid w:val="00C15013"/>
    <w:rsid w:val="00C15463"/>
    <w:rsid w:val="00C15B62"/>
    <w:rsid w:val="00C2005B"/>
    <w:rsid w:val="00C20968"/>
    <w:rsid w:val="00C212D0"/>
    <w:rsid w:val="00C217CC"/>
    <w:rsid w:val="00C225EE"/>
    <w:rsid w:val="00C22911"/>
    <w:rsid w:val="00C23551"/>
    <w:rsid w:val="00C24B88"/>
    <w:rsid w:val="00C253D7"/>
    <w:rsid w:val="00C276F2"/>
    <w:rsid w:val="00C27C93"/>
    <w:rsid w:val="00C33CFA"/>
    <w:rsid w:val="00C34082"/>
    <w:rsid w:val="00C35348"/>
    <w:rsid w:val="00C36B5C"/>
    <w:rsid w:val="00C36CA0"/>
    <w:rsid w:val="00C37F3D"/>
    <w:rsid w:val="00C37FCF"/>
    <w:rsid w:val="00C4052A"/>
    <w:rsid w:val="00C4081D"/>
    <w:rsid w:val="00C40A48"/>
    <w:rsid w:val="00C442E1"/>
    <w:rsid w:val="00C47A74"/>
    <w:rsid w:val="00C52A1D"/>
    <w:rsid w:val="00C53511"/>
    <w:rsid w:val="00C53A20"/>
    <w:rsid w:val="00C5401F"/>
    <w:rsid w:val="00C54FA2"/>
    <w:rsid w:val="00C55102"/>
    <w:rsid w:val="00C55495"/>
    <w:rsid w:val="00C575B4"/>
    <w:rsid w:val="00C57CBB"/>
    <w:rsid w:val="00C60A3B"/>
    <w:rsid w:val="00C61808"/>
    <w:rsid w:val="00C6697E"/>
    <w:rsid w:val="00C70CD6"/>
    <w:rsid w:val="00C715FA"/>
    <w:rsid w:val="00C71ACD"/>
    <w:rsid w:val="00C75A81"/>
    <w:rsid w:val="00C7690F"/>
    <w:rsid w:val="00C774BF"/>
    <w:rsid w:val="00C801E0"/>
    <w:rsid w:val="00C80531"/>
    <w:rsid w:val="00C81130"/>
    <w:rsid w:val="00C84B0B"/>
    <w:rsid w:val="00C8500F"/>
    <w:rsid w:val="00C86764"/>
    <w:rsid w:val="00C87AF5"/>
    <w:rsid w:val="00C91402"/>
    <w:rsid w:val="00C939AD"/>
    <w:rsid w:val="00C94516"/>
    <w:rsid w:val="00CA1FE9"/>
    <w:rsid w:val="00CA2402"/>
    <w:rsid w:val="00CA2DB9"/>
    <w:rsid w:val="00CA358F"/>
    <w:rsid w:val="00CA4642"/>
    <w:rsid w:val="00CA4C72"/>
    <w:rsid w:val="00CA5077"/>
    <w:rsid w:val="00CA51EE"/>
    <w:rsid w:val="00CA54B3"/>
    <w:rsid w:val="00CB26C6"/>
    <w:rsid w:val="00CB41E8"/>
    <w:rsid w:val="00CB4F23"/>
    <w:rsid w:val="00CB50C5"/>
    <w:rsid w:val="00CB540E"/>
    <w:rsid w:val="00CC51B5"/>
    <w:rsid w:val="00CC6F71"/>
    <w:rsid w:val="00CD1DD0"/>
    <w:rsid w:val="00CD3821"/>
    <w:rsid w:val="00CD645C"/>
    <w:rsid w:val="00CD7392"/>
    <w:rsid w:val="00CE04FC"/>
    <w:rsid w:val="00CE4B1B"/>
    <w:rsid w:val="00CE4C5E"/>
    <w:rsid w:val="00CE7E93"/>
    <w:rsid w:val="00CF253E"/>
    <w:rsid w:val="00CF48B9"/>
    <w:rsid w:val="00CF4FAD"/>
    <w:rsid w:val="00CF55A4"/>
    <w:rsid w:val="00CF689A"/>
    <w:rsid w:val="00CF792E"/>
    <w:rsid w:val="00D000FF"/>
    <w:rsid w:val="00D00B41"/>
    <w:rsid w:val="00D01F21"/>
    <w:rsid w:val="00D056A1"/>
    <w:rsid w:val="00D05EB7"/>
    <w:rsid w:val="00D0746C"/>
    <w:rsid w:val="00D103A7"/>
    <w:rsid w:val="00D11E2F"/>
    <w:rsid w:val="00D13610"/>
    <w:rsid w:val="00D208A6"/>
    <w:rsid w:val="00D21F7D"/>
    <w:rsid w:val="00D22059"/>
    <w:rsid w:val="00D2533F"/>
    <w:rsid w:val="00D30DF9"/>
    <w:rsid w:val="00D316F9"/>
    <w:rsid w:val="00D317F4"/>
    <w:rsid w:val="00D328DA"/>
    <w:rsid w:val="00D36E5B"/>
    <w:rsid w:val="00D3725A"/>
    <w:rsid w:val="00D37616"/>
    <w:rsid w:val="00D415BC"/>
    <w:rsid w:val="00D41C02"/>
    <w:rsid w:val="00D420A7"/>
    <w:rsid w:val="00D4471C"/>
    <w:rsid w:val="00D5229B"/>
    <w:rsid w:val="00D54E02"/>
    <w:rsid w:val="00D601D3"/>
    <w:rsid w:val="00D61438"/>
    <w:rsid w:val="00D61A55"/>
    <w:rsid w:val="00D62680"/>
    <w:rsid w:val="00D63DCF"/>
    <w:rsid w:val="00D6480A"/>
    <w:rsid w:val="00D66C33"/>
    <w:rsid w:val="00D6715A"/>
    <w:rsid w:val="00D67FD2"/>
    <w:rsid w:val="00D70045"/>
    <w:rsid w:val="00D70B85"/>
    <w:rsid w:val="00D71056"/>
    <w:rsid w:val="00D7110A"/>
    <w:rsid w:val="00D72724"/>
    <w:rsid w:val="00D728F5"/>
    <w:rsid w:val="00D7343A"/>
    <w:rsid w:val="00D76C97"/>
    <w:rsid w:val="00D81912"/>
    <w:rsid w:val="00D831F3"/>
    <w:rsid w:val="00D875D9"/>
    <w:rsid w:val="00D9268D"/>
    <w:rsid w:val="00D93468"/>
    <w:rsid w:val="00D94C89"/>
    <w:rsid w:val="00DA052D"/>
    <w:rsid w:val="00DA4070"/>
    <w:rsid w:val="00DA4ABB"/>
    <w:rsid w:val="00DA63A9"/>
    <w:rsid w:val="00DB24BA"/>
    <w:rsid w:val="00DB6D1E"/>
    <w:rsid w:val="00DB7ADB"/>
    <w:rsid w:val="00DC2409"/>
    <w:rsid w:val="00DC57FF"/>
    <w:rsid w:val="00DC7FB4"/>
    <w:rsid w:val="00DD2C25"/>
    <w:rsid w:val="00DD31A6"/>
    <w:rsid w:val="00DD5F7A"/>
    <w:rsid w:val="00DD64A9"/>
    <w:rsid w:val="00DD6C63"/>
    <w:rsid w:val="00DE23E5"/>
    <w:rsid w:val="00DE437B"/>
    <w:rsid w:val="00DE6977"/>
    <w:rsid w:val="00DF0747"/>
    <w:rsid w:val="00DF60F6"/>
    <w:rsid w:val="00DF6C37"/>
    <w:rsid w:val="00DF79DE"/>
    <w:rsid w:val="00E00E3C"/>
    <w:rsid w:val="00E02604"/>
    <w:rsid w:val="00E040C1"/>
    <w:rsid w:val="00E052D1"/>
    <w:rsid w:val="00E06A7A"/>
    <w:rsid w:val="00E15FFE"/>
    <w:rsid w:val="00E20804"/>
    <w:rsid w:val="00E2477D"/>
    <w:rsid w:val="00E24B80"/>
    <w:rsid w:val="00E25ECC"/>
    <w:rsid w:val="00E26BED"/>
    <w:rsid w:val="00E27DDB"/>
    <w:rsid w:val="00E27F59"/>
    <w:rsid w:val="00E31EBB"/>
    <w:rsid w:val="00E340EF"/>
    <w:rsid w:val="00E354B0"/>
    <w:rsid w:val="00E36E8C"/>
    <w:rsid w:val="00E419A9"/>
    <w:rsid w:val="00E41D2E"/>
    <w:rsid w:val="00E4290D"/>
    <w:rsid w:val="00E44D7F"/>
    <w:rsid w:val="00E4580C"/>
    <w:rsid w:val="00E45AAA"/>
    <w:rsid w:val="00E45FD7"/>
    <w:rsid w:val="00E531E7"/>
    <w:rsid w:val="00E6020B"/>
    <w:rsid w:val="00E66E30"/>
    <w:rsid w:val="00E66E6F"/>
    <w:rsid w:val="00E702AB"/>
    <w:rsid w:val="00E816F5"/>
    <w:rsid w:val="00E85037"/>
    <w:rsid w:val="00E867A7"/>
    <w:rsid w:val="00E97251"/>
    <w:rsid w:val="00EA151F"/>
    <w:rsid w:val="00EA3134"/>
    <w:rsid w:val="00EA5602"/>
    <w:rsid w:val="00EB3F06"/>
    <w:rsid w:val="00EB600D"/>
    <w:rsid w:val="00EB6965"/>
    <w:rsid w:val="00EC2BA0"/>
    <w:rsid w:val="00EC58D2"/>
    <w:rsid w:val="00EC74C0"/>
    <w:rsid w:val="00ED1EC2"/>
    <w:rsid w:val="00ED2A06"/>
    <w:rsid w:val="00ED3E64"/>
    <w:rsid w:val="00ED7E33"/>
    <w:rsid w:val="00EE0C2B"/>
    <w:rsid w:val="00EE0FF6"/>
    <w:rsid w:val="00EE5904"/>
    <w:rsid w:val="00EE5CF9"/>
    <w:rsid w:val="00EF03D7"/>
    <w:rsid w:val="00EF15D1"/>
    <w:rsid w:val="00EF40C5"/>
    <w:rsid w:val="00EF4E77"/>
    <w:rsid w:val="00EF5DF7"/>
    <w:rsid w:val="00F00061"/>
    <w:rsid w:val="00F00AE1"/>
    <w:rsid w:val="00F02084"/>
    <w:rsid w:val="00F027BE"/>
    <w:rsid w:val="00F04823"/>
    <w:rsid w:val="00F04B03"/>
    <w:rsid w:val="00F06B17"/>
    <w:rsid w:val="00F06D5E"/>
    <w:rsid w:val="00F10D51"/>
    <w:rsid w:val="00F125DF"/>
    <w:rsid w:val="00F138A4"/>
    <w:rsid w:val="00F14510"/>
    <w:rsid w:val="00F1632B"/>
    <w:rsid w:val="00F16AA6"/>
    <w:rsid w:val="00F219E3"/>
    <w:rsid w:val="00F21BA6"/>
    <w:rsid w:val="00F22CA0"/>
    <w:rsid w:val="00F22CDE"/>
    <w:rsid w:val="00F22D71"/>
    <w:rsid w:val="00F23B5E"/>
    <w:rsid w:val="00F246CE"/>
    <w:rsid w:val="00F26819"/>
    <w:rsid w:val="00F324C7"/>
    <w:rsid w:val="00F32B8B"/>
    <w:rsid w:val="00F33F5C"/>
    <w:rsid w:val="00F349C2"/>
    <w:rsid w:val="00F37900"/>
    <w:rsid w:val="00F425BF"/>
    <w:rsid w:val="00F4338C"/>
    <w:rsid w:val="00F44BD9"/>
    <w:rsid w:val="00F45E98"/>
    <w:rsid w:val="00F47940"/>
    <w:rsid w:val="00F47EA4"/>
    <w:rsid w:val="00F52877"/>
    <w:rsid w:val="00F53573"/>
    <w:rsid w:val="00F5386E"/>
    <w:rsid w:val="00F54DC9"/>
    <w:rsid w:val="00F558E0"/>
    <w:rsid w:val="00F633CB"/>
    <w:rsid w:val="00F65D32"/>
    <w:rsid w:val="00F665E2"/>
    <w:rsid w:val="00F701DC"/>
    <w:rsid w:val="00F715F6"/>
    <w:rsid w:val="00F73FE8"/>
    <w:rsid w:val="00F74FC4"/>
    <w:rsid w:val="00F761CB"/>
    <w:rsid w:val="00F7719E"/>
    <w:rsid w:val="00F80A18"/>
    <w:rsid w:val="00F81494"/>
    <w:rsid w:val="00F8443B"/>
    <w:rsid w:val="00F847F1"/>
    <w:rsid w:val="00F85C59"/>
    <w:rsid w:val="00F85DF9"/>
    <w:rsid w:val="00F86381"/>
    <w:rsid w:val="00F87AA6"/>
    <w:rsid w:val="00F91F19"/>
    <w:rsid w:val="00F92E59"/>
    <w:rsid w:val="00F9366A"/>
    <w:rsid w:val="00F94550"/>
    <w:rsid w:val="00F96B85"/>
    <w:rsid w:val="00F97FD4"/>
    <w:rsid w:val="00FA323B"/>
    <w:rsid w:val="00FA6FEB"/>
    <w:rsid w:val="00FA722B"/>
    <w:rsid w:val="00FB1614"/>
    <w:rsid w:val="00FB1891"/>
    <w:rsid w:val="00FB1959"/>
    <w:rsid w:val="00FB256A"/>
    <w:rsid w:val="00FB4755"/>
    <w:rsid w:val="00FB4808"/>
    <w:rsid w:val="00FB6650"/>
    <w:rsid w:val="00FB6CE4"/>
    <w:rsid w:val="00FB72FA"/>
    <w:rsid w:val="00FC4287"/>
    <w:rsid w:val="00FC7436"/>
    <w:rsid w:val="00FD0C78"/>
    <w:rsid w:val="00FD3B49"/>
    <w:rsid w:val="00FD6994"/>
    <w:rsid w:val="00FE19B1"/>
    <w:rsid w:val="00FE317B"/>
    <w:rsid w:val="00FE4EA1"/>
    <w:rsid w:val="00FE7996"/>
    <w:rsid w:val="00FF09CA"/>
    <w:rsid w:val="00FF238F"/>
    <w:rsid w:val="00FF6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346900"/>
  <w15:docId w15:val="{67E9C0DF-023E-DA41-B601-906C4982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091B33"/>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556279"/>
    <w:pPr>
      <w:numPr>
        <w:ilvl w:val="1"/>
        <w:numId w:val="3"/>
      </w:numPr>
      <w:spacing w:before="120" w:after="120"/>
      <w:ind w:left="1152" w:hanging="720"/>
      <w:outlineLvl w:val="1"/>
    </w:pPr>
    <w:rPr>
      <w:rFonts w:ascii="Cambria" w:hAnsi="Cambria" w:cs="Tahoma"/>
      <w:sz w:val="24"/>
      <w:szCs w:val="24"/>
      <w:lang w:val="x-none" w:eastAsia="x-none"/>
    </w:rPr>
  </w:style>
  <w:style w:type="paragraph" w:styleId="Heading3">
    <w:name w:val="heading 3"/>
    <w:basedOn w:val="Normal"/>
    <w:link w:val="Heading3Char"/>
    <w:qFormat/>
    <w:rsid w:val="00086292"/>
    <w:pPr>
      <w:numPr>
        <w:ilvl w:val="2"/>
        <w:numId w:val="3"/>
      </w:numPr>
      <w:spacing w:before="120" w:after="120"/>
      <w:ind w:left="2016" w:hanging="864"/>
      <w:outlineLvl w:val="2"/>
    </w:pPr>
    <w:rPr>
      <w:rFonts w:ascii="Cambria" w:hAnsi="Cambria" w:cs="Tahoma"/>
      <w:sz w:val="24"/>
      <w:szCs w:val="24"/>
      <w:lang w:val="x-none" w:eastAsia="x-none"/>
    </w:rPr>
  </w:style>
  <w:style w:type="paragraph" w:styleId="Heading4">
    <w:name w:val="heading 4"/>
    <w:basedOn w:val="Normal"/>
    <w:qFormat/>
    <w:rsid w:val="00091B33"/>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091B33"/>
    <w:pPr>
      <w:numPr>
        <w:ilvl w:val="4"/>
        <w:numId w:val="3"/>
      </w:numPr>
      <w:spacing w:before="120" w:after="120"/>
      <w:outlineLvl w:val="4"/>
    </w:pPr>
    <w:rPr>
      <w:rFonts w:ascii="Cambria" w:hAnsi="Cambria"/>
      <w:sz w:val="24"/>
    </w:rPr>
  </w:style>
  <w:style w:type="paragraph" w:styleId="Heading6">
    <w:name w:val="heading 6"/>
    <w:basedOn w:val="Normal"/>
    <w:qFormat/>
    <w:rsid w:val="00091B33"/>
    <w:pPr>
      <w:numPr>
        <w:ilvl w:val="5"/>
        <w:numId w:val="3"/>
      </w:numPr>
      <w:spacing w:before="120" w:after="120"/>
      <w:outlineLvl w:val="5"/>
    </w:pPr>
    <w:rPr>
      <w:rFonts w:ascii="Cambria" w:hAnsi="Cambria"/>
      <w:sz w:val="24"/>
    </w:rPr>
  </w:style>
  <w:style w:type="paragraph" w:styleId="Heading7">
    <w:name w:val="heading 7"/>
    <w:basedOn w:val="Normal"/>
    <w:next w:val="Normal"/>
    <w:qFormat/>
    <w:rsid w:val="00091B33"/>
    <w:pPr>
      <w:numPr>
        <w:ilvl w:val="6"/>
        <w:numId w:val="3"/>
      </w:numPr>
      <w:spacing w:before="240" w:after="60"/>
      <w:outlineLvl w:val="6"/>
    </w:pPr>
    <w:rPr>
      <w:rFonts w:ascii="Cambria" w:hAnsi="Cambria"/>
      <w:sz w:val="24"/>
    </w:rPr>
  </w:style>
  <w:style w:type="paragraph" w:styleId="Heading8">
    <w:name w:val="heading 8"/>
    <w:basedOn w:val="Normal"/>
    <w:next w:val="Normal"/>
    <w:qFormat/>
    <w:rsid w:val="00091B33"/>
    <w:pPr>
      <w:numPr>
        <w:ilvl w:val="7"/>
        <w:numId w:val="3"/>
      </w:numPr>
      <w:spacing w:before="240" w:after="60"/>
      <w:outlineLvl w:val="7"/>
    </w:pPr>
    <w:rPr>
      <w:rFonts w:ascii="Cambria" w:hAnsi="Cambria"/>
      <w:sz w:val="24"/>
    </w:rPr>
  </w:style>
  <w:style w:type="paragraph" w:styleId="Heading9">
    <w:name w:val="heading 9"/>
    <w:basedOn w:val="Normal"/>
    <w:next w:val="Normal"/>
    <w:qFormat/>
    <w:rsid w:val="00091B33"/>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link w:val="CommentTextChar"/>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086292"/>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556279"/>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uiPriority w:val="59"/>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character" w:customStyle="1" w:styleId="CommentTextChar">
    <w:name w:val="Comment Text Char"/>
    <w:basedOn w:val="DefaultParagraphFont"/>
    <w:link w:val="CommentText"/>
    <w:semiHidden/>
    <w:rsid w:val="00A36D1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CE1972-E169-574F-A4C9-1B466AFA3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898</Words>
  <Characters>3569</Characters>
  <Application>Microsoft Office Word</Application>
  <DocSecurity>0</DocSecurity>
  <Lines>509</Lines>
  <Paragraphs>319</Paragraphs>
  <ScaleCrop>false</ScaleCrop>
  <HeadingPairs>
    <vt:vector size="2" baseType="variant">
      <vt:variant>
        <vt:lpstr>Title</vt:lpstr>
      </vt:variant>
      <vt:variant>
        <vt:i4>1</vt:i4>
      </vt:variant>
    </vt:vector>
  </HeadingPairs>
  <TitlesOfParts>
    <vt:vector size="1" baseType="lpstr">
      <vt:lpstr>Controlled Document Template</vt:lpstr>
    </vt:vector>
  </TitlesOfParts>
  <Manager/>
  <Company/>
  <LinksUpToDate>false</LinksUpToDate>
  <CharactersWithSpaces>4148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Document Template</dc:title>
  <dc:subject/>
  <dc:creator>Ethan</dc:creator>
  <cp:keywords/>
  <dc:description/>
  <cp:lastModifiedBy>DP</cp:lastModifiedBy>
  <cp:revision>6</cp:revision>
  <cp:lastPrinted>2018-05-21T17:22:00Z</cp:lastPrinted>
  <dcterms:created xsi:type="dcterms:W3CDTF">2022-01-12T20:35:00Z</dcterms:created>
  <dcterms:modified xsi:type="dcterms:W3CDTF">2022-03-22T21:40:00Z</dcterms:modified>
  <cp:category/>
</cp:coreProperties>
</file>