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4D2D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7032610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7C06344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AAD03F2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A7CFF08" w14:textId="77777777" w:rsidR="005D7A1D" w:rsidRPr="00474EA2" w:rsidRDefault="000F5401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22BDF446" wp14:editId="6C50F56C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E84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7DDE1CD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62C69FC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0EAD3B2" w14:textId="4F5000B4" w:rsidR="00C55102" w:rsidRPr="000E39FA" w:rsidRDefault="000E39FA" w:rsidP="00C55102">
      <w:pPr>
        <w:jc w:val="center"/>
        <w:rPr>
          <w:rFonts w:ascii="Cambria" w:hAnsi="Cambria" w:cs="Tahoma"/>
          <w:b/>
          <w:bCs/>
          <w:i/>
          <w:sz w:val="52"/>
          <w:szCs w:val="52"/>
        </w:rPr>
      </w:pPr>
      <w:r w:rsidRPr="000E39FA">
        <w:rPr>
          <w:rFonts w:ascii="Cambria" w:hAnsi="Cambria" w:cs="Tahoma"/>
          <w:b/>
          <w:bCs/>
          <w:i/>
          <w:sz w:val="52"/>
          <w:szCs w:val="52"/>
        </w:rPr>
        <w:t>Suspension</w:t>
      </w:r>
    </w:p>
    <w:p w14:paraId="3BC823C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810D05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815BE60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5352CC3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402FE0C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1D8D798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6D3B5C4" w14:textId="779A2199" w:rsidR="00C55102" w:rsidRPr="00651A5A" w:rsidRDefault="00E470BB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Master Validation</w:t>
      </w:r>
      <w:r w:rsidR="006745C9">
        <w:rPr>
          <w:rFonts w:ascii="Cambria" w:hAnsi="Cambria" w:cs="Tahoma"/>
          <w:bCs/>
          <w:i/>
          <w:sz w:val="48"/>
          <w:szCs w:val="48"/>
        </w:rPr>
        <w:t xml:space="preserve"> Plan</w:t>
      </w:r>
    </w:p>
    <w:p w14:paraId="52F0E7FC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0088D5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528E4EDC" w14:textId="6DADE022" w:rsidR="00C55102" w:rsidRPr="00416403" w:rsidRDefault="00970C9B" w:rsidP="00663292">
      <w:pPr>
        <w:pStyle w:val="Heading2"/>
        <w:rPr>
          <w:b/>
          <w:iCs/>
        </w:rPr>
      </w:pPr>
      <w:r w:rsidRPr="008F3218">
        <w:t xml:space="preserve">The purpose of this document is to define the activities required to validate the </w:t>
      </w:r>
      <w:r w:rsidR="00E470BB">
        <w:rPr>
          <w:lang w:val="en-US"/>
        </w:rPr>
        <w:t xml:space="preserve">applicable manufacturing processes of the Silq Suspension. </w:t>
      </w:r>
      <w:r w:rsidR="00416403">
        <w:rPr>
          <w:lang w:val="en-US"/>
        </w:rPr>
        <w:t>Where the output of a process is not verifiable, p</w:t>
      </w:r>
      <w:r w:rsidR="00416403" w:rsidRPr="00033A3D">
        <w:rPr>
          <w:lang w:val="en-US"/>
        </w:rPr>
        <w:t xml:space="preserve">rocess validation is designed to establish by objective evidence that a process consistently produces a result or product </w:t>
      </w:r>
      <w:r w:rsidR="00416403">
        <w:rPr>
          <w:lang w:val="en-US"/>
        </w:rPr>
        <w:t xml:space="preserve">that </w:t>
      </w:r>
      <w:r w:rsidR="00416403" w:rsidRPr="00033A3D">
        <w:rPr>
          <w:lang w:val="en-US"/>
        </w:rPr>
        <w:t>meet</w:t>
      </w:r>
      <w:r w:rsidR="00416403">
        <w:rPr>
          <w:lang w:val="en-US"/>
        </w:rPr>
        <w:t>s</w:t>
      </w:r>
      <w:r w:rsidR="00416403" w:rsidRPr="00033A3D">
        <w:rPr>
          <w:lang w:val="en-US"/>
        </w:rPr>
        <w:t xml:space="preserve"> it</w:t>
      </w:r>
      <w:r w:rsidR="00416403">
        <w:rPr>
          <w:lang w:val="en-US"/>
        </w:rPr>
        <w:t>s predetermined specifications.</w:t>
      </w:r>
    </w:p>
    <w:p w14:paraId="3F48A104" w14:textId="67101226" w:rsidR="00A620DD" w:rsidRPr="00D809A0" w:rsidRDefault="00A620DD" w:rsidP="00A620DD">
      <w:pPr>
        <w:pStyle w:val="Heading2"/>
      </w:pPr>
      <w:r w:rsidRPr="008F3218">
        <w:t xml:space="preserve">This </w:t>
      </w:r>
      <w:r>
        <w:rPr>
          <w:lang w:val="en-US"/>
        </w:rPr>
        <w:t xml:space="preserve">Master </w:t>
      </w:r>
      <w:r w:rsidRPr="008F3218">
        <w:t xml:space="preserve">Validation </w:t>
      </w:r>
      <w:r>
        <w:rPr>
          <w:lang w:val="en-US"/>
        </w:rPr>
        <w:t>Plan (MVP)</w:t>
      </w:r>
      <w:r w:rsidRPr="008F3218">
        <w:t xml:space="preserve"> </w:t>
      </w:r>
      <w:r>
        <w:rPr>
          <w:lang w:val="en-US"/>
        </w:rPr>
        <w:t>identifies</w:t>
      </w:r>
      <w:r w:rsidRPr="008F3218">
        <w:t xml:space="preserve"> the proposed </w:t>
      </w:r>
      <w:r>
        <w:rPr>
          <w:lang w:val="en-US"/>
        </w:rPr>
        <w:t>process validation</w:t>
      </w:r>
      <w:r w:rsidRPr="008F3218">
        <w:t xml:space="preserve"> activities that are required </w:t>
      </w:r>
      <w:r>
        <w:rPr>
          <w:lang w:val="en-US"/>
        </w:rPr>
        <w:t>for the manufacturing of the Suspension.</w:t>
      </w:r>
    </w:p>
    <w:p w14:paraId="5DB27E18" w14:textId="77777777" w:rsidR="00C55102" w:rsidRPr="00651A5A" w:rsidRDefault="00C55102" w:rsidP="00F06B17">
      <w:pPr>
        <w:pStyle w:val="Heading1"/>
      </w:pPr>
      <w:r w:rsidRPr="00F06B17">
        <w:t>Scope</w:t>
      </w:r>
    </w:p>
    <w:p w14:paraId="239C4AD8" w14:textId="4A5896E6" w:rsidR="00C55102" w:rsidRPr="000E6689" w:rsidRDefault="00926B3F" w:rsidP="00B32BCA">
      <w:pPr>
        <w:pStyle w:val="Heading2"/>
      </w:pPr>
      <w:r w:rsidRPr="003234DC">
        <w:rPr>
          <w:lang w:val="en-GB"/>
        </w:rPr>
        <w:t xml:space="preserve">This validation plan covers the manufacturing processes for Silq’s Suspension at </w:t>
      </w:r>
      <w:r w:rsidR="00AD0375" w:rsidRPr="003234DC">
        <w:rPr>
          <w:lang w:val="en-GB"/>
        </w:rPr>
        <w:t>311 Otterson Drive</w:t>
      </w:r>
      <w:r w:rsidRPr="003234DC">
        <w:rPr>
          <w:lang w:val="en-GB"/>
        </w:rPr>
        <w:t xml:space="preserve"> facility</w:t>
      </w:r>
      <w:r w:rsidR="00AD0375" w:rsidRPr="003234DC">
        <w:rPr>
          <w:lang w:val="en-GB"/>
        </w:rPr>
        <w:t xml:space="preserve"> in Chico, CA</w:t>
      </w:r>
      <w:r w:rsidRPr="003234DC">
        <w:rPr>
          <w:lang w:val="en-GB"/>
        </w:rPr>
        <w:t xml:space="preserve">.  </w:t>
      </w:r>
      <w:r w:rsidR="00D22748" w:rsidRPr="00D22748">
        <w:rPr>
          <w:lang w:val="en-GB"/>
        </w:rPr>
        <w:t>The individual manufacturing processes are described throughout this document</w:t>
      </w:r>
    </w:p>
    <w:p w14:paraId="2CF677EE" w14:textId="32EB5C1E" w:rsidR="000E6689" w:rsidRPr="00E64552" w:rsidRDefault="007155E7" w:rsidP="00B32BCA">
      <w:pPr>
        <w:pStyle w:val="Heading2"/>
      </w:pPr>
      <w:r w:rsidRPr="007155E7">
        <w:t xml:space="preserve">The sterilization process and associated sterile barrier qualification for the </w:t>
      </w:r>
      <w:r>
        <w:rPr>
          <w:lang w:val="en-US"/>
        </w:rPr>
        <w:t>Silq finished devices</w:t>
      </w:r>
      <w:r w:rsidRPr="007155E7">
        <w:t xml:space="preserve"> ha</w:t>
      </w:r>
      <w:r w:rsidR="00F12B0B">
        <w:rPr>
          <w:lang w:val="en-US"/>
        </w:rPr>
        <w:t>ve</w:t>
      </w:r>
      <w:r w:rsidRPr="007155E7">
        <w:t xml:space="preserve"> been validated separately and are not covered in this plan</w:t>
      </w:r>
      <w:r w:rsidR="00F12B0B">
        <w:rPr>
          <w:lang w:val="en-US"/>
        </w:rPr>
        <w:t>.</w:t>
      </w:r>
    </w:p>
    <w:p w14:paraId="01C7BCE4" w14:textId="380D452F" w:rsidR="00E64552" w:rsidRPr="00E64552" w:rsidRDefault="00E64552" w:rsidP="00B32BCA">
      <w:pPr>
        <w:pStyle w:val="Heading2"/>
      </w:pPr>
      <w:r w:rsidRPr="00E64552">
        <w:rPr>
          <w:lang w:val="en-GB"/>
        </w:rPr>
        <w:t xml:space="preserve">This validation is being performed to fulfil the requirements of the US quality system regulations, 21 CFR 820, </w:t>
      </w:r>
      <w:r>
        <w:rPr>
          <w:lang w:val="en-GB"/>
        </w:rPr>
        <w:t xml:space="preserve">and </w:t>
      </w:r>
      <w:r w:rsidRPr="00E64552">
        <w:rPr>
          <w:lang w:val="en-GB"/>
        </w:rPr>
        <w:t>ISO 13485</w:t>
      </w:r>
      <w:r>
        <w:rPr>
          <w:lang w:val="en-GB"/>
        </w:rPr>
        <w:t>.</w:t>
      </w:r>
    </w:p>
    <w:p w14:paraId="3DEFF811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3A0C7579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0B037FDF" w14:textId="27CA8A8D" w:rsidR="00C55102" w:rsidRPr="00463BE4" w:rsidRDefault="0058088A" w:rsidP="00663292">
      <w:pPr>
        <w:pStyle w:val="Heading3"/>
      </w:pPr>
      <w:r>
        <w:rPr>
          <w:lang w:val="en-US"/>
        </w:rPr>
        <w:t>SP-C.SLQ001</w:t>
      </w:r>
      <w:r>
        <w:rPr>
          <w:lang w:val="en-US"/>
        </w:rPr>
        <w:tab/>
      </w:r>
      <w:r>
        <w:rPr>
          <w:lang w:val="en-US"/>
        </w:rPr>
        <w:tab/>
        <w:t>Specification, Suspension</w:t>
      </w:r>
    </w:p>
    <w:p w14:paraId="2BB08B2E" w14:textId="6EB34924" w:rsidR="00463BE4" w:rsidRPr="00651A5A" w:rsidRDefault="00463BE4" w:rsidP="00663292">
      <w:pPr>
        <w:pStyle w:val="Heading3"/>
      </w:pPr>
      <w:r>
        <w:rPr>
          <w:lang w:val="en-US"/>
        </w:rPr>
        <w:t>MP-C.SLQ001</w:t>
      </w:r>
      <w:r>
        <w:rPr>
          <w:lang w:val="en-US"/>
        </w:rPr>
        <w:tab/>
      </w:r>
      <w:r>
        <w:rPr>
          <w:lang w:val="en-US"/>
        </w:rPr>
        <w:tab/>
        <w:t>Manufacturing Procedure, Suspension</w:t>
      </w:r>
    </w:p>
    <w:p w14:paraId="3A1AE3E6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34A5C360" w14:textId="77777777" w:rsidR="00C55102" w:rsidRPr="00651A5A" w:rsidRDefault="00C55102" w:rsidP="00656220">
      <w:pPr>
        <w:pStyle w:val="Heading2"/>
      </w:pPr>
      <w:r w:rsidRPr="00651A5A">
        <w:t xml:space="preserve">Abbreviations / </w:t>
      </w:r>
      <w:r w:rsidRPr="00656220">
        <w:t>Acronyms</w:t>
      </w:r>
    </w:p>
    <w:p w14:paraId="56450507" w14:textId="5158C3AD" w:rsidR="00C55102" w:rsidRPr="00651A5A" w:rsidRDefault="000311D9" w:rsidP="00656220">
      <w:pPr>
        <w:pStyle w:val="Heading3"/>
      </w:pPr>
      <w:r>
        <w:rPr>
          <w:b/>
          <w:lang w:val="en-US"/>
        </w:rPr>
        <w:t>V&amp;V</w:t>
      </w:r>
      <w:r w:rsidR="00C55102" w:rsidRPr="00651A5A">
        <w:rPr>
          <w:b/>
        </w:rPr>
        <w:t>:</w:t>
      </w:r>
      <w:r w:rsidR="00C55102" w:rsidRPr="00651A5A">
        <w:t xml:space="preserve">  </w:t>
      </w:r>
      <w:r>
        <w:rPr>
          <w:lang w:val="en-US"/>
        </w:rPr>
        <w:t>Verification and Validation</w:t>
      </w:r>
    </w:p>
    <w:p w14:paraId="6C3F0FFC" w14:textId="77777777" w:rsidR="00C55102" w:rsidRPr="00651A5A" w:rsidRDefault="00C55102" w:rsidP="00B32BCA">
      <w:pPr>
        <w:pStyle w:val="Heading2"/>
      </w:pPr>
      <w:r w:rsidRPr="00651A5A">
        <w:t>General Definitions</w:t>
      </w:r>
    </w:p>
    <w:p w14:paraId="64E05FC2" w14:textId="22737926" w:rsidR="000311D9" w:rsidRPr="0056370F" w:rsidRDefault="008C5079" w:rsidP="00B32BCA">
      <w:pPr>
        <w:pStyle w:val="Heading3"/>
      </w:pPr>
      <w:r>
        <w:rPr>
          <w:b/>
          <w:lang w:val="en-US"/>
        </w:rPr>
        <w:t>Installation Qualifica</w:t>
      </w:r>
      <w:r w:rsidRPr="0056370F">
        <w:rPr>
          <w:b/>
          <w:lang w:val="en-US"/>
        </w:rPr>
        <w:t>tion (IQ)</w:t>
      </w:r>
      <w:r w:rsidR="000311D9" w:rsidRPr="0056370F">
        <w:rPr>
          <w:b/>
        </w:rPr>
        <w:t>:</w:t>
      </w:r>
      <w:r w:rsidR="000311D9" w:rsidRPr="0056370F">
        <w:t xml:space="preserve">  </w:t>
      </w:r>
      <w:r w:rsidR="006B7676" w:rsidRPr="0056370F">
        <w:rPr>
          <w:noProof/>
        </w:rPr>
        <w:t>a validation document that verifies that the system or equipment under test is installed per manufacturer’s and company’s specifications</w:t>
      </w:r>
      <w:r w:rsidR="000311D9" w:rsidRPr="0056370F">
        <w:rPr>
          <w:noProof/>
          <w:lang w:val="en-US"/>
        </w:rPr>
        <w:t>.</w:t>
      </w:r>
    </w:p>
    <w:p w14:paraId="4501B16F" w14:textId="48D6F870" w:rsidR="006B7676" w:rsidRPr="0056370F" w:rsidRDefault="006B7676" w:rsidP="00B32BCA">
      <w:pPr>
        <w:pStyle w:val="Heading3"/>
      </w:pPr>
      <w:r w:rsidRPr="0056370F">
        <w:rPr>
          <w:b/>
          <w:lang w:val="en-US"/>
        </w:rPr>
        <w:t>Operational Qualification (OQ):</w:t>
      </w:r>
      <w:r w:rsidRPr="0056370F">
        <w:rPr>
          <w:lang w:val="en-US"/>
        </w:rPr>
        <w:t xml:space="preserve"> </w:t>
      </w:r>
      <w:r w:rsidR="00386A16" w:rsidRPr="0056370F">
        <w:t xml:space="preserve">a validation document that </w:t>
      </w:r>
      <w:r w:rsidR="00A22911">
        <w:rPr>
          <w:lang w:val="en-US"/>
        </w:rPr>
        <w:t xml:space="preserve">demonstrates </w:t>
      </w:r>
      <w:r w:rsidR="00386A16" w:rsidRPr="0056370F">
        <w:t xml:space="preserve">that </w:t>
      </w:r>
      <w:r w:rsidR="009E1D18">
        <w:rPr>
          <w:lang w:val="en-US"/>
        </w:rPr>
        <w:t xml:space="preserve">process </w:t>
      </w:r>
      <w:r w:rsidR="007305AF">
        <w:rPr>
          <w:lang w:val="en-US"/>
        </w:rPr>
        <w:t xml:space="preserve">operating at the process control limits </w:t>
      </w:r>
      <w:r w:rsidR="00745B02">
        <w:rPr>
          <w:lang w:val="en-US"/>
        </w:rPr>
        <w:t xml:space="preserve">within its intended ranges </w:t>
      </w:r>
      <w:r w:rsidR="00092FE7">
        <w:rPr>
          <w:lang w:val="en-US"/>
        </w:rPr>
        <w:t xml:space="preserve">produces a product </w:t>
      </w:r>
      <w:r w:rsidR="006148E7">
        <w:rPr>
          <w:lang w:val="en-US"/>
        </w:rPr>
        <w:t xml:space="preserve">that meets product </w:t>
      </w:r>
      <w:r w:rsidR="00745B02">
        <w:rPr>
          <w:lang w:val="en-US"/>
        </w:rPr>
        <w:t>of acceptable quality.</w:t>
      </w:r>
    </w:p>
    <w:p w14:paraId="1AD4C1B6" w14:textId="6B9F32DF" w:rsidR="006B7676" w:rsidRPr="0056370F" w:rsidRDefault="006B7676" w:rsidP="00B32BCA">
      <w:pPr>
        <w:pStyle w:val="Heading3"/>
        <w:rPr>
          <w:b/>
          <w:bCs/>
        </w:rPr>
      </w:pPr>
      <w:r w:rsidRPr="0056370F">
        <w:rPr>
          <w:b/>
          <w:bCs/>
          <w:lang w:val="en-US"/>
        </w:rPr>
        <w:t xml:space="preserve">Process Qualification (PQ): </w:t>
      </w:r>
      <w:r w:rsidR="009C2D31" w:rsidRPr="0056370F">
        <w:t xml:space="preserve">a validation document that demonstrates that </w:t>
      </w:r>
      <w:r w:rsidR="00056325">
        <w:rPr>
          <w:lang w:val="en-US"/>
        </w:rPr>
        <w:t>the process will consistently produc</w:t>
      </w:r>
      <w:r w:rsidR="006148E7">
        <w:rPr>
          <w:lang w:val="en-US"/>
        </w:rPr>
        <w:t>e</w:t>
      </w:r>
      <w:r w:rsidR="00056325">
        <w:rPr>
          <w:lang w:val="en-US"/>
        </w:rPr>
        <w:t xml:space="preserve"> acceptable results under normal operating conditions. </w:t>
      </w:r>
    </w:p>
    <w:p w14:paraId="1660928C" w14:textId="064057A1" w:rsidR="009D0FF2" w:rsidRPr="000E39B9" w:rsidRDefault="009D0FF2" w:rsidP="00B32BCA">
      <w:pPr>
        <w:pStyle w:val="Heading3"/>
        <w:rPr>
          <w:b/>
          <w:bCs/>
        </w:rPr>
      </w:pPr>
      <w:r w:rsidRPr="0056370F">
        <w:rPr>
          <w:b/>
          <w:bCs/>
          <w:lang w:val="en-US"/>
        </w:rPr>
        <w:lastRenderedPageBreak/>
        <w:t>Product Performance Qualification (PPQ):</w:t>
      </w:r>
      <w:r w:rsidRPr="0056370F">
        <w:rPr>
          <w:lang w:val="en-US"/>
        </w:rPr>
        <w:t xml:space="preserve"> </w:t>
      </w:r>
      <w:r w:rsidR="003C22EA" w:rsidRPr="0056370F">
        <w:rPr>
          <w:lang w:val="en-US"/>
        </w:rPr>
        <w:t>a validation document that verifies th</w:t>
      </w:r>
      <w:r w:rsidR="0056370F" w:rsidRPr="0056370F">
        <w:rPr>
          <w:lang w:val="en-US"/>
        </w:rPr>
        <w:t>at product built with the established process meets product specifications.</w:t>
      </w:r>
    </w:p>
    <w:p w14:paraId="1E293C56" w14:textId="2BD4A344" w:rsidR="000E39B9" w:rsidRPr="0056370F" w:rsidRDefault="000E39B9" w:rsidP="00B32BCA">
      <w:pPr>
        <w:pStyle w:val="Heading3"/>
        <w:rPr>
          <w:b/>
          <w:bCs/>
        </w:rPr>
      </w:pPr>
      <w:r>
        <w:rPr>
          <w:b/>
          <w:bCs/>
          <w:lang w:val="en-US"/>
        </w:rPr>
        <w:t xml:space="preserve">Test Method Validation (TMV): </w:t>
      </w:r>
      <w:r w:rsidR="00EB192C">
        <w:rPr>
          <w:lang w:val="en-US"/>
        </w:rPr>
        <w:t xml:space="preserve">a process </w:t>
      </w:r>
      <w:r w:rsidR="00EB192C" w:rsidRPr="00EB192C">
        <w:rPr>
          <w:lang w:val="en-US"/>
        </w:rPr>
        <w:t>of establishing, by objective evidence, that a test method consistently generates the appropriate result needed to meet the intended usage</w:t>
      </w:r>
    </w:p>
    <w:p w14:paraId="549DA224" w14:textId="77777777" w:rsidR="00C55102" w:rsidRPr="00651A5A" w:rsidRDefault="00C55102" w:rsidP="000B7BEB">
      <w:pPr>
        <w:pStyle w:val="Heading1"/>
      </w:pPr>
      <w:r w:rsidRPr="00651A5A">
        <w:t>Responsibilities</w:t>
      </w:r>
    </w:p>
    <w:p w14:paraId="3E620FED" w14:textId="7C2389AA" w:rsidR="00C55102" w:rsidRPr="00651A5A" w:rsidRDefault="00935042" w:rsidP="00B76474">
      <w:pPr>
        <w:pStyle w:val="Heading2"/>
      </w:pPr>
      <w:r w:rsidRPr="008F3218">
        <w:t xml:space="preserve">It is the responsibility of the </w:t>
      </w:r>
      <w:r>
        <w:rPr>
          <w:lang w:val="en-US"/>
        </w:rPr>
        <w:t>R&amp;D/</w:t>
      </w:r>
      <w:r w:rsidRPr="008F3218">
        <w:t xml:space="preserve">Engineering, Quality Assurance, and </w:t>
      </w:r>
      <w:r>
        <w:t>Manufacturing</w:t>
      </w:r>
      <w:r w:rsidRPr="008F3218">
        <w:t xml:space="preserve"> personnel to implement this </w:t>
      </w:r>
      <w:r>
        <w:rPr>
          <w:lang w:val="en-US"/>
        </w:rPr>
        <w:t>Master Validation Plan</w:t>
      </w:r>
      <w:r w:rsidRPr="008F3218">
        <w:t xml:space="preserve"> and to ensure the </w:t>
      </w:r>
      <w:r>
        <w:rPr>
          <w:lang w:val="en-US"/>
        </w:rPr>
        <w:t xml:space="preserve">MVP </w:t>
      </w:r>
      <w:r w:rsidRPr="008F3218">
        <w:t>status is updated as testing is completed</w:t>
      </w:r>
      <w:r w:rsidR="0020743F">
        <w:rPr>
          <w:lang w:val="en-US"/>
        </w:rPr>
        <w:t>.</w:t>
      </w:r>
    </w:p>
    <w:p w14:paraId="5309D090" w14:textId="51F8EA77" w:rsidR="00C55102" w:rsidRPr="00651A5A" w:rsidRDefault="006676E2" w:rsidP="000B7BEB">
      <w:pPr>
        <w:pStyle w:val="Heading1"/>
      </w:pPr>
      <w:r>
        <w:t>Master Validation</w:t>
      </w:r>
      <w:r w:rsidR="00AE6A39">
        <w:t xml:space="preserve"> Plan</w:t>
      </w:r>
    </w:p>
    <w:p w14:paraId="7E5BFF02" w14:textId="2610C7B5" w:rsidR="00D863F3" w:rsidRPr="00FE4CF5" w:rsidRDefault="00D863F3" w:rsidP="00D863F3">
      <w:pPr>
        <w:pStyle w:val="Heading2"/>
      </w:pPr>
      <w:r>
        <w:rPr>
          <w:lang w:val="en-US"/>
        </w:rPr>
        <w:t xml:space="preserve">The manufacture of the </w:t>
      </w:r>
      <w:r w:rsidR="00AA529F">
        <w:rPr>
          <w:lang w:val="en-US"/>
        </w:rPr>
        <w:t>Silq Suspension</w:t>
      </w:r>
      <w:r>
        <w:rPr>
          <w:lang w:val="en-US"/>
        </w:rPr>
        <w:t xml:space="preserve"> is performed by </w:t>
      </w:r>
      <w:r w:rsidR="00AA529F">
        <w:rPr>
          <w:lang w:val="en-US"/>
        </w:rPr>
        <w:t xml:space="preserve">Silq at its Chico manufacturing facility </w:t>
      </w:r>
      <w:r>
        <w:rPr>
          <w:lang w:val="en-US"/>
        </w:rPr>
        <w:t xml:space="preserve">as outlined in the </w:t>
      </w:r>
      <w:r w:rsidR="00AA529F">
        <w:rPr>
          <w:lang w:val="en-US"/>
        </w:rPr>
        <w:t>Suspension</w:t>
      </w:r>
      <w:r>
        <w:rPr>
          <w:lang w:val="en-US"/>
        </w:rPr>
        <w:t xml:space="preserve"> Bill of Reference (Document #BOR-</w:t>
      </w:r>
      <w:r w:rsidR="00AA529F">
        <w:rPr>
          <w:lang w:val="en-US"/>
        </w:rPr>
        <w:t>C</w:t>
      </w:r>
      <w:r>
        <w:rPr>
          <w:lang w:val="en-US"/>
        </w:rPr>
        <w:t>.</w:t>
      </w:r>
      <w:r w:rsidR="00AA529F">
        <w:rPr>
          <w:lang w:val="en-US"/>
        </w:rPr>
        <w:t>SLQ</w:t>
      </w:r>
      <w:r>
        <w:rPr>
          <w:lang w:val="en-US"/>
        </w:rPr>
        <w:t>0</w:t>
      </w:r>
      <w:r w:rsidR="00AA529F">
        <w:rPr>
          <w:lang w:val="en-US"/>
        </w:rPr>
        <w:t>01</w:t>
      </w:r>
      <w:r>
        <w:rPr>
          <w:lang w:val="en-US"/>
        </w:rPr>
        <w:t xml:space="preserve">). </w:t>
      </w:r>
      <w:r w:rsidR="00693CEA">
        <w:rPr>
          <w:lang w:val="en-US"/>
        </w:rPr>
        <w:t>Silq</w:t>
      </w:r>
      <w:r>
        <w:rPr>
          <w:lang w:val="en-US"/>
        </w:rPr>
        <w:t xml:space="preserve"> performs all manufacturing activities of the </w:t>
      </w:r>
      <w:r w:rsidR="00693CEA">
        <w:rPr>
          <w:lang w:val="en-US"/>
        </w:rPr>
        <w:t>Suspension</w:t>
      </w:r>
      <w:r>
        <w:rPr>
          <w:lang w:val="en-US"/>
        </w:rPr>
        <w:t xml:space="preserve"> including processing the </w:t>
      </w:r>
      <w:r w:rsidR="00677938">
        <w:rPr>
          <w:lang w:val="en-US"/>
        </w:rPr>
        <w:t xml:space="preserve">unpurified polymeric </w:t>
      </w:r>
      <w:r w:rsidR="0076131C">
        <w:rPr>
          <w:lang w:val="en-US"/>
        </w:rPr>
        <w:t>dispersion solution</w:t>
      </w:r>
      <w:r>
        <w:rPr>
          <w:lang w:val="en-US"/>
        </w:rPr>
        <w:t xml:space="preserve">, performing final inspection testing, labeling, </w:t>
      </w:r>
      <w:r w:rsidR="00EE472E">
        <w:rPr>
          <w:lang w:val="en-US"/>
        </w:rPr>
        <w:t xml:space="preserve">and </w:t>
      </w:r>
      <w:r>
        <w:rPr>
          <w:lang w:val="en-US"/>
        </w:rPr>
        <w:t xml:space="preserve">packaging. </w:t>
      </w:r>
    </w:p>
    <w:p w14:paraId="2D26E3B2" w14:textId="3ADE368F" w:rsidR="00EF079D" w:rsidRPr="00E90CA1" w:rsidRDefault="00EF079D" w:rsidP="00D863F3">
      <w:pPr>
        <w:pStyle w:val="Heading2"/>
      </w:pPr>
      <w:r>
        <w:rPr>
          <w:lang w:val="en-US"/>
        </w:rPr>
        <w:t>A review of the processes identified the following equipment is involved:</w:t>
      </w:r>
    </w:p>
    <w:p w14:paraId="31983D2B" w14:textId="2B845A16" w:rsidR="00E90CA1" w:rsidRPr="00CE4C8A" w:rsidRDefault="00CE4C8A" w:rsidP="00E90CA1">
      <w:pPr>
        <w:pStyle w:val="Heading3"/>
      </w:pPr>
      <w:r>
        <w:rPr>
          <w:lang w:val="en-US"/>
        </w:rPr>
        <w:t>Diafiltration System</w:t>
      </w:r>
    </w:p>
    <w:p w14:paraId="5A585568" w14:textId="2AE35063" w:rsidR="00CE4C8A" w:rsidRPr="00851ABD" w:rsidRDefault="00851ABD" w:rsidP="00E90CA1">
      <w:pPr>
        <w:pStyle w:val="Heading3"/>
      </w:pPr>
      <w:r>
        <w:rPr>
          <w:lang w:val="en-US"/>
        </w:rPr>
        <w:t>Floor Scale (Concentrate Reactor)</w:t>
      </w:r>
    </w:p>
    <w:p w14:paraId="3C934C78" w14:textId="3FFF2841" w:rsidR="00851ABD" w:rsidRPr="00023541" w:rsidRDefault="00851ABD" w:rsidP="00E90CA1">
      <w:pPr>
        <w:pStyle w:val="Heading3"/>
      </w:pPr>
      <w:r>
        <w:rPr>
          <w:lang w:val="en-US"/>
        </w:rPr>
        <w:t>Floor Scale (Suspension)</w:t>
      </w:r>
    </w:p>
    <w:p w14:paraId="5FF6E23C" w14:textId="4AFBA786" w:rsidR="00023541" w:rsidRPr="00023541" w:rsidRDefault="00023541" w:rsidP="00E90CA1">
      <w:pPr>
        <w:pStyle w:val="Heading3"/>
      </w:pPr>
      <w:r>
        <w:rPr>
          <w:lang w:val="en-US"/>
        </w:rPr>
        <w:t>Pneumatic Drum Stirrer</w:t>
      </w:r>
    </w:p>
    <w:p w14:paraId="1A5B0B5D" w14:textId="62A66538" w:rsidR="00023541" w:rsidRPr="00AD0213" w:rsidRDefault="009F39F7" w:rsidP="00E90CA1">
      <w:pPr>
        <w:pStyle w:val="Heading3"/>
      </w:pPr>
      <w:r>
        <w:rPr>
          <w:lang w:val="en-US"/>
        </w:rPr>
        <w:t>Analytical Balance</w:t>
      </w:r>
    </w:p>
    <w:p w14:paraId="6D55182F" w14:textId="2F28C702" w:rsidR="006A3087" w:rsidRPr="006A3087" w:rsidRDefault="006A3087" w:rsidP="00D863F3">
      <w:pPr>
        <w:pStyle w:val="Heading2"/>
      </w:pPr>
      <w:r>
        <w:rPr>
          <w:lang w:val="en-US"/>
        </w:rPr>
        <w:t>Installation Qualification (IQ)</w:t>
      </w:r>
    </w:p>
    <w:p w14:paraId="791B8BC8" w14:textId="5CE68B1D" w:rsidR="006A3087" w:rsidRPr="009C62E0" w:rsidRDefault="006A3087" w:rsidP="006A3087">
      <w:pPr>
        <w:pStyle w:val="Heading3"/>
      </w:pPr>
      <w:r>
        <w:rPr>
          <w:lang w:val="en-US"/>
        </w:rPr>
        <w:t>The IQ shall consist of the following:</w:t>
      </w:r>
    </w:p>
    <w:p w14:paraId="35F646EE" w14:textId="6A07A369" w:rsidR="009C62E0" w:rsidRDefault="00A565AA" w:rsidP="009C62E0">
      <w:pPr>
        <w:pStyle w:val="Heading4"/>
      </w:pPr>
      <w:r>
        <w:t>Make a hardware inventory including identifying equipment manufacturer, model, location, etc.</w:t>
      </w:r>
    </w:p>
    <w:p w14:paraId="36390C7E" w14:textId="5DD07801" w:rsidR="00A565AA" w:rsidRDefault="00A565AA" w:rsidP="009C62E0">
      <w:pPr>
        <w:pStyle w:val="Heading4"/>
      </w:pPr>
      <w:r>
        <w:t>Record specifications of installation and safety parameters of the equipment</w:t>
      </w:r>
      <w:r w:rsidR="00F7076A">
        <w:t xml:space="preserve"> (e.g., voltage range, current rating, emergency stop).</w:t>
      </w:r>
    </w:p>
    <w:p w14:paraId="756A3C31" w14:textId="5D1956C8" w:rsidR="00F7076A" w:rsidRDefault="00F7076A" w:rsidP="009C62E0">
      <w:pPr>
        <w:pStyle w:val="Heading4"/>
      </w:pPr>
      <w:r>
        <w:t>Verify that the installation and safety parameters are met.</w:t>
      </w:r>
    </w:p>
    <w:p w14:paraId="4DA3F9A4" w14:textId="2F8385AB" w:rsidR="00F7076A" w:rsidRDefault="00F7076A" w:rsidP="009C62E0">
      <w:pPr>
        <w:pStyle w:val="Heading4"/>
      </w:pPr>
      <w:r>
        <w:t>Identify software and/or operating system, if applicable.</w:t>
      </w:r>
    </w:p>
    <w:p w14:paraId="0D6C9C7E" w14:textId="7FBD40A3" w:rsidR="00CE020C" w:rsidRDefault="00CE020C" w:rsidP="009C62E0">
      <w:pPr>
        <w:pStyle w:val="Heading4"/>
      </w:pPr>
      <w:r>
        <w:t>Calibration</w:t>
      </w:r>
    </w:p>
    <w:p w14:paraId="030AA901" w14:textId="18765C49" w:rsidR="00CE020C" w:rsidRDefault="00E271BB" w:rsidP="00CE020C">
      <w:pPr>
        <w:pStyle w:val="Heading5"/>
      </w:pPr>
      <w:r>
        <w:t>Identify instruments needing calibration</w:t>
      </w:r>
      <w:r w:rsidR="00610E04">
        <w:t>.</w:t>
      </w:r>
    </w:p>
    <w:p w14:paraId="5D40578F" w14:textId="56D029CE" w:rsidR="00E271BB" w:rsidRDefault="00E271BB" w:rsidP="00CE020C">
      <w:pPr>
        <w:pStyle w:val="Heading5"/>
      </w:pPr>
      <w:r>
        <w:lastRenderedPageBreak/>
        <w:t xml:space="preserve">Verify calibration is </w:t>
      </w:r>
      <w:r w:rsidR="007430AF">
        <w:t xml:space="preserve">defined and </w:t>
      </w:r>
      <w:r>
        <w:t>current or</w:t>
      </w:r>
      <w:r w:rsidR="00C15FAF">
        <w:t>,</w:t>
      </w:r>
      <w:r>
        <w:t xml:space="preserve"> if needed</w:t>
      </w:r>
      <w:r w:rsidR="00C15FAF">
        <w:t>, add instruments to the calibration program</w:t>
      </w:r>
      <w:r w:rsidR="00610E04">
        <w:t>.</w:t>
      </w:r>
    </w:p>
    <w:p w14:paraId="47F1A81B" w14:textId="5EC6B1CD" w:rsidR="00CE020C" w:rsidRDefault="00CE020C" w:rsidP="009C62E0">
      <w:pPr>
        <w:pStyle w:val="Heading4"/>
      </w:pPr>
      <w:r>
        <w:t>Maintenance of the equipment</w:t>
      </w:r>
    </w:p>
    <w:p w14:paraId="07C5847A" w14:textId="30A6C7E3" w:rsidR="00592A76" w:rsidRDefault="00592A76" w:rsidP="00592A76">
      <w:pPr>
        <w:pStyle w:val="Heading5"/>
      </w:pPr>
      <w:r>
        <w:t xml:space="preserve">Verify </w:t>
      </w:r>
      <w:r w:rsidR="00153995">
        <w:t>user’s manual from the manufacturer of the equipment, if applicable</w:t>
      </w:r>
      <w:r w:rsidR="00610E04">
        <w:t>.</w:t>
      </w:r>
    </w:p>
    <w:p w14:paraId="631CF28D" w14:textId="094F2F44" w:rsidR="00610E04" w:rsidRDefault="00610E04" w:rsidP="00592A76">
      <w:pPr>
        <w:pStyle w:val="Heading5"/>
      </w:pPr>
      <w:r>
        <w:t>Obtain spare parts list, if applicable.</w:t>
      </w:r>
    </w:p>
    <w:p w14:paraId="0442F9D0" w14:textId="47532B18" w:rsidR="00610E04" w:rsidRDefault="00610E04" w:rsidP="00592A76">
      <w:pPr>
        <w:pStyle w:val="Heading5"/>
      </w:pPr>
      <w:r>
        <w:t>Verify maintenance is defined and current</w:t>
      </w:r>
      <w:r w:rsidR="007430AF">
        <w:t xml:space="preserve"> or, if needed, add instrument to the calibration program</w:t>
      </w:r>
      <w:r w:rsidR="00C63090">
        <w:t>.</w:t>
      </w:r>
    </w:p>
    <w:p w14:paraId="1BBF8C4E" w14:textId="1B876ADF" w:rsidR="00CE020C" w:rsidRDefault="00CE020C" w:rsidP="009C62E0">
      <w:pPr>
        <w:pStyle w:val="Heading4"/>
      </w:pPr>
      <w:r>
        <w:t>Training and personnel qualification</w:t>
      </w:r>
    </w:p>
    <w:p w14:paraId="24EC522E" w14:textId="165D0F68" w:rsidR="003A0AB6" w:rsidRDefault="003A0AB6" w:rsidP="003A0AB6">
      <w:pPr>
        <w:pStyle w:val="Heading5"/>
      </w:pPr>
      <w:r>
        <w:t>Identify training needs.</w:t>
      </w:r>
    </w:p>
    <w:p w14:paraId="051BCB90" w14:textId="0E35C259" w:rsidR="003A0AB6" w:rsidRPr="006A3087" w:rsidRDefault="003A0AB6" w:rsidP="003A0AB6">
      <w:pPr>
        <w:pStyle w:val="Heading5"/>
      </w:pPr>
      <w:r>
        <w:t>Verify or perform the necessary training.</w:t>
      </w:r>
    </w:p>
    <w:p w14:paraId="5B25E1FD" w14:textId="77777777" w:rsidR="006A3087" w:rsidRDefault="006A3087" w:rsidP="00312D05">
      <w:pPr>
        <w:pStyle w:val="Heading3"/>
        <w:numPr>
          <w:ilvl w:val="0"/>
          <w:numId w:val="0"/>
        </w:numPr>
        <w:ind w:left="2016" w:hanging="864"/>
      </w:pPr>
    </w:p>
    <w:p w14:paraId="07AA9D8C" w14:textId="77777777" w:rsidR="002569CC" w:rsidRPr="00784C17" w:rsidRDefault="002569CC" w:rsidP="002569CC">
      <w:pPr>
        <w:keepNext/>
        <w:ind w:left="1202"/>
        <w:rPr>
          <w:rFonts w:ascii="Cambria" w:hAnsi="Cambria"/>
          <w:b/>
          <w:sz w:val="22"/>
          <w:szCs w:val="22"/>
          <w:lang w:val="en-GB"/>
        </w:rPr>
      </w:pPr>
      <w:r w:rsidRPr="00784C17">
        <w:rPr>
          <w:rFonts w:ascii="Cambria" w:hAnsi="Cambria"/>
          <w:b/>
          <w:sz w:val="22"/>
          <w:szCs w:val="22"/>
          <w:lang w:val="en-GB"/>
        </w:rPr>
        <w:t>Table 1 - Installation Qualification Requirement</w:t>
      </w:r>
    </w:p>
    <w:tbl>
      <w:tblPr>
        <w:tblStyle w:val="TableGrid"/>
        <w:tblW w:w="0" w:type="auto"/>
        <w:tblInd w:w="1122" w:type="dxa"/>
        <w:tblLook w:val="04A0" w:firstRow="1" w:lastRow="0" w:firstColumn="1" w:lastColumn="0" w:noHBand="0" w:noVBand="1"/>
      </w:tblPr>
      <w:tblGrid>
        <w:gridCol w:w="1693"/>
        <w:gridCol w:w="1723"/>
        <w:gridCol w:w="1681"/>
        <w:gridCol w:w="1546"/>
        <w:gridCol w:w="1585"/>
      </w:tblGrid>
      <w:tr w:rsidR="002569CC" w:rsidRPr="002569CC" w14:paraId="3C28A8BA" w14:textId="77777777" w:rsidTr="00B66FE8">
        <w:tc>
          <w:tcPr>
            <w:tcW w:w="1693" w:type="dxa"/>
            <w:shd w:val="clear" w:color="auto" w:fill="BFBFBF" w:themeFill="background1" w:themeFillShade="BF"/>
            <w:vAlign w:val="center"/>
          </w:tcPr>
          <w:p w14:paraId="376AC353" w14:textId="77777777" w:rsidR="002569CC" w:rsidRPr="002569CC" w:rsidRDefault="002569CC" w:rsidP="00614A81">
            <w:pPr>
              <w:keepNext/>
              <w:rPr>
                <w:rFonts w:ascii="Cambria" w:hAnsi="Cambria"/>
                <w:b/>
                <w:bCs/>
                <w:lang w:val="en-GB"/>
              </w:rPr>
            </w:pPr>
            <w:r w:rsidRPr="002569CC">
              <w:rPr>
                <w:rFonts w:ascii="Cambria" w:hAnsi="Cambria"/>
                <w:b/>
                <w:bCs/>
                <w:lang w:val="en-GB"/>
              </w:rPr>
              <w:t>Process</w:t>
            </w:r>
          </w:p>
        </w:tc>
        <w:tc>
          <w:tcPr>
            <w:tcW w:w="1723" w:type="dxa"/>
            <w:shd w:val="clear" w:color="auto" w:fill="BFBFBF" w:themeFill="background1" w:themeFillShade="BF"/>
            <w:vAlign w:val="center"/>
          </w:tcPr>
          <w:p w14:paraId="15D41B3A" w14:textId="77777777" w:rsidR="002569CC" w:rsidRPr="002569CC" w:rsidRDefault="002569CC" w:rsidP="00614A81">
            <w:pPr>
              <w:keepNext/>
              <w:rPr>
                <w:rFonts w:ascii="Cambria" w:hAnsi="Cambria"/>
                <w:b/>
                <w:bCs/>
                <w:lang w:val="en-GB"/>
              </w:rPr>
            </w:pPr>
            <w:r w:rsidRPr="002569CC">
              <w:rPr>
                <w:rFonts w:ascii="Cambria" w:hAnsi="Cambria"/>
                <w:b/>
                <w:bCs/>
                <w:lang w:val="en-GB"/>
              </w:rPr>
              <w:t>Equipment Description</w:t>
            </w:r>
          </w:p>
        </w:tc>
        <w:tc>
          <w:tcPr>
            <w:tcW w:w="1681" w:type="dxa"/>
            <w:shd w:val="clear" w:color="auto" w:fill="BFBFBF" w:themeFill="background1" w:themeFillShade="BF"/>
            <w:vAlign w:val="center"/>
          </w:tcPr>
          <w:p w14:paraId="05252BE8" w14:textId="77777777" w:rsidR="002569CC" w:rsidRPr="002569CC" w:rsidRDefault="002569CC" w:rsidP="00614A81">
            <w:pPr>
              <w:keepNext/>
              <w:rPr>
                <w:rFonts w:ascii="Cambria" w:hAnsi="Cambria"/>
                <w:b/>
                <w:bCs/>
                <w:lang w:val="en-GB"/>
              </w:rPr>
            </w:pPr>
            <w:r w:rsidRPr="002569CC">
              <w:rPr>
                <w:rFonts w:ascii="Cambria" w:hAnsi="Cambria"/>
                <w:b/>
                <w:bCs/>
                <w:lang w:val="en-GB"/>
              </w:rPr>
              <w:t xml:space="preserve">Equipment ID </w:t>
            </w:r>
          </w:p>
        </w:tc>
        <w:tc>
          <w:tcPr>
            <w:tcW w:w="1546" w:type="dxa"/>
            <w:shd w:val="clear" w:color="auto" w:fill="BFBFBF" w:themeFill="background1" w:themeFillShade="BF"/>
            <w:vAlign w:val="center"/>
          </w:tcPr>
          <w:p w14:paraId="7E1220B8" w14:textId="77777777" w:rsidR="002569CC" w:rsidRPr="002569CC" w:rsidRDefault="002569CC" w:rsidP="00614A81">
            <w:pPr>
              <w:keepNext/>
              <w:rPr>
                <w:rFonts w:ascii="Cambria" w:hAnsi="Cambria"/>
                <w:b/>
                <w:bCs/>
                <w:lang w:val="en-GB"/>
              </w:rPr>
            </w:pPr>
            <w:r w:rsidRPr="002569CC">
              <w:rPr>
                <w:rFonts w:ascii="Cambria" w:hAnsi="Cambria"/>
                <w:b/>
                <w:bCs/>
                <w:lang w:val="en-GB"/>
              </w:rPr>
              <w:t xml:space="preserve">Installation Qualification Required </w:t>
            </w:r>
          </w:p>
        </w:tc>
        <w:tc>
          <w:tcPr>
            <w:tcW w:w="1585" w:type="dxa"/>
            <w:shd w:val="clear" w:color="auto" w:fill="BFBFBF" w:themeFill="background1" w:themeFillShade="BF"/>
            <w:vAlign w:val="center"/>
          </w:tcPr>
          <w:p w14:paraId="187E30F3" w14:textId="77777777" w:rsidR="002569CC" w:rsidRPr="002569CC" w:rsidRDefault="002569CC" w:rsidP="00614A81">
            <w:pPr>
              <w:keepNext/>
              <w:rPr>
                <w:rFonts w:ascii="Cambria" w:hAnsi="Cambria"/>
                <w:b/>
                <w:bCs/>
                <w:lang w:val="en-GB"/>
              </w:rPr>
            </w:pPr>
            <w:r w:rsidRPr="002569CC">
              <w:rPr>
                <w:rFonts w:ascii="Cambria" w:hAnsi="Cambria"/>
                <w:b/>
                <w:bCs/>
                <w:lang w:val="en-GB"/>
              </w:rPr>
              <w:t>Qualification Protocol</w:t>
            </w:r>
          </w:p>
        </w:tc>
      </w:tr>
      <w:tr w:rsidR="004205DC" w:rsidRPr="002569CC" w14:paraId="08B537E7" w14:textId="77777777" w:rsidTr="004205DC">
        <w:tc>
          <w:tcPr>
            <w:tcW w:w="1693" w:type="dxa"/>
            <w:vMerge w:val="restart"/>
            <w:vAlign w:val="center"/>
          </w:tcPr>
          <w:p w14:paraId="7EDDC839" w14:textId="045A3068" w:rsidR="004205DC" w:rsidRPr="002569CC" w:rsidRDefault="004205DC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Diafiltration</w:t>
            </w:r>
          </w:p>
        </w:tc>
        <w:tc>
          <w:tcPr>
            <w:tcW w:w="1723" w:type="dxa"/>
          </w:tcPr>
          <w:p w14:paraId="1D573F0D" w14:textId="11536EB4" w:rsidR="004205DC" w:rsidRPr="002569CC" w:rsidRDefault="004205DC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Diafiltration system (Repligen KTF-2000)</w:t>
            </w:r>
          </w:p>
        </w:tc>
        <w:tc>
          <w:tcPr>
            <w:tcW w:w="1681" w:type="dxa"/>
          </w:tcPr>
          <w:p w14:paraId="371A9171" w14:textId="4397F774" w:rsidR="004205DC" w:rsidRPr="002569CC" w:rsidRDefault="004205DC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ST-005</w:t>
            </w:r>
          </w:p>
        </w:tc>
        <w:tc>
          <w:tcPr>
            <w:tcW w:w="1546" w:type="dxa"/>
          </w:tcPr>
          <w:p w14:paraId="114A6CFA" w14:textId="77777777" w:rsidR="004205DC" w:rsidRPr="002569CC" w:rsidRDefault="004205DC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 w:rsidRPr="002569CC">
              <w:rPr>
                <w:rFonts w:ascii="Cambria" w:hAnsi="Cambria"/>
                <w:szCs w:val="24"/>
                <w:lang w:val="en-GB"/>
              </w:rPr>
              <w:t>Yes</w:t>
            </w:r>
          </w:p>
        </w:tc>
        <w:tc>
          <w:tcPr>
            <w:tcW w:w="1585" w:type="dxa"/>
          </w:tcPr>
          <w:p w14:paraId="6F436CE3" w14:textId="3C95DA61" w:rsidR="004205DC" w:rsidRPr="00CF616E" w:rsidRDefault="00BB29EA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 w:rsidRPr="00CF616E">
              <w:rPr>
                <w:rFonts w:ascii="Cambria" w:hAnsi="Cambria"/>
                <w:lang w:val="en-GB"/>
              </w:rPr>
              <w:t>VV.SLQ01</w:t>
            </w:r>
            <w:r w:rsidR="00502469" w:rsidRPr="00CF616E">
              <w:rPr>
                <w:rFonts w:ascii="Cambria" w:hAnsi="Cambria"/>
                <w:lang w:val="en-GB"/>
              </w:rPr>
              <w:t>1</w:t>
            </w:r>
          </w:p>
        </w:tc>
      </w:tr>
      <w:tr w:rsidR="0064358F" w:rsidRPr="002569CC" w14:paraId="66E23B1B" w14:textId="77777777" w:rsidTr="00B66FE8">
        <w:tc>
          <w:tcPr>
            <w:tcW w:w="1693" w:type="dxa"/>
            <w:vMerge/>
          </w:tcPr>
          <w:p w14:paraId="42098EAB" w14:textId="77777777" w:rsidR="0064358F" w:rsidRPr="002569CC" w:rsidRDefault="0064358F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</w:p>
        </w:tc>
        <w:tc>
          <w:tcPr>
            <w:tcW w:w="1723" w:type="dxa"/>
          </w:tcPr>
          <w:p w14:paraId="03B2FAC2" w14:textId="5D9C5982" w:rsidR="0064358F" w:rsidRDefault="00564D63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Peristaltic Pump, large flow</w:t>
            </w:r>
          </w:p>
        </w:tc>
        <w:tc>
          <w:tcPr>
            <w:tcW w:w="1681" w:type="dxa"/>
          </w:tcPr>
          <w:p w14:paraId="044AA6A4" w14:textId="17B47CF6" w:rsidR="0064358F" w:rsidRDefault="00564D63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ST-008</w:t>
            </w:r>
          </w:p>
        </w:tc>
        <w:tc>
          <w:tcPr>
            <w:tcW w:w="1546" w:type="dxa"/>
          </w:tcPr>
          <w:p w14:paraId="3EE7A3F7" w14:textId="478765BF" w:rsidR="0064358F" w:rsidRPr="002569CC" w:rsidRDefault="00564D63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Yes</w:t>
            </w:r>
          </w:p>
        </w:tc>
        <w:tc>
          <w:tcPr>
            <w:tcW w:w="1585" w:type="dxa"/>
          </w:tcPr>
          <w:p w14:paraId="578A1205" w14:textId="10CBD25C" w:rsidR="0064358F" w:rsidRPr="00CF616E" w:rsidRDefault="00502469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 w:rsidRPr="00CF616E">
              <w:rPr>
                <w:rFonts w:ascii="Cambria" w:hAnsi="Cambria"/>
                <w:lang w:val="en-GB"/>
              </w:rPr>
              <w:t>VV.SLQ012</w:t>
            </w:r>
          </w:p>
        </w:tc>
      </w:tr>
      <w:tr w:rsidR="004205DC" w:rsidRPr="002569CC" w14:paraId="7738FCAF" w14:textId="77777777" w:rsidTr="00B66FE8">
        <w:tc>
          <w:tcPr>
            <w:tcW w:w="1693" w:type="dxa"/>
            <w:vMerge/>
          </w:tcPr>
          <w:p w14:paraId="2B2E6113" w14:textId="0157F435" w:rsidR="004205DC" w:rsidRPr="002569CC" w:rsidRDefault="004205DC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</w:p>
        </w:tc>
        <w:tc>
          <w:tcPr>
            <w:tcW w:w="1723" w:type="dxa"/>
          </w:tcPr>
          <w:p w14:paraId="2D4EECAC" w14:textId="7B0A6CD5" w:rsidR="004205DC" w:rsidRPr="002569CC" w:rsidRDefault="004205DC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Pneumatic Drum Stirrer</w:t>
            </w:r>
          </w:p>
        </w:tc>
        <w:tc>
          <w:tcPr>
            <w:tcW w:w="1681" w:type="dxa"/>
          </w:tcPr>
          <w:p w14:paraId="47DA42FF" w14:textId="6B6CD8DE" w:rsidR="004205DC" w:rsidRPr="002569CC" w:rsidRDefault="004205DC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ST-009</w:t>
            </w:r>
          </w:p>
        </w:tc>
        <w:tc>
          <w:tcPr>
            <w:tcW w:w="1546" w:type="dxa"/>
          </w:tcPr>
          <w:p w14:paraId="1B49198A" w14:textId="77777777" w:rsidR="004205DC" w:rsidRPr="002569CC" w:rsidRDefault="004205DC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 w:rsidRPr="002569CC">
              <w:rPr>
                <w:rFonts w:ascii="Cambria" w:hAnsi="Cambria"/>
                <w:szCs w:val="24"/>
                <w:lang w:val="en-GB"/>
              </w:rPr>
              <w:t>Yes</w:t>
            </w:r>
          </w:p>
        </w:tc>
        <w:tc>
          <w:tcPr>
            <w:tcW w:w="1585" w:type="dxa"/>
          </w:tcPr>
          <w:p w14:paraId="5E6581FF" w14:textId="390EE553" w:rsidR="004205DC" w:rsidRPr="00CF616E" w:rsidRDefault="00502469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 w:rsidRPr="00CF616E">
              <w:rPr>
                <w:rFonts w:ascii="Cambria" w:hAnsi="Cambria"/>
                <w:lang w:val="en-GB"/>
              </w:rPr>
              <w:t>VV.SLQ013</w:t>
            </w:r>
          </w:p>
        </w:tc>
      </w:tr>
      <w:tr w:rsidR="00AA0A78" w:rsidRPr="002569CC" w14:paraId="5F0FAB9C" w14:textId="77777777" w:rsidTr="00B66FE8">
        <w:tc>
          <w:tcPr>
            <w:tcW w:w="1693" w:type="dxa"/>
            <w:vMerge/>
          </w:tcPr>
          <w:p w14:paraId="1A7049A3" w14:textId="77777777" w:rsidR="00AA0A78" w:rsidRPr="002569CC" w:rsidRDefault="00AA0A78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</w:p>
        </w:tc>
        <w:tc>
          <w:tcPr>
            <w:tcW w:w="1723" w:type="dxa"/>
          </w:tcPr>
          <w:p w14:paraId="60C5B5CC" w14:textId="7FA0CEDA" w:rsidR="00AA0A78" w:rsidRDefault="00CA2615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Waste Diaphragm Pump</w:t>
            </w:r>
          </w:p>
        </w:tc>
        <w:tc>
          <w:tcPr>
            <w:tcW w:w="1681" w:type="dxa"/>
          </w:tcPr>
          <w:p w14:paraId="1BDC4D2C" w14:textId="31DC70CF" w:rsidR="00AA0A78" w:rsidRDefault="00CA2615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ST-004</w:t>
            </w:r>
          </w:p>
        </w:tc>
        <w:tc>
          <w:tcPr>
            <w:tcW w:w="1546" w:type="dxa"/>
          </w:tcPr>
          <w:p w14:paraId="6D894056" w14:textId="6DE95FA4" w:rsidR="00AA0A78" w:rsidRPr="002569CC" w:rsidRDefault="00CA2615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Yes</w:t>
            </w:r>
          </w:p>
        </w:tc>
        <w:tc>
          <w:tcPr>
            <w:tcW w:w="1585" w:type="dxa"/>
          </w:tcPr>
          <w:p w14:paraId="45761BA7" w14:textId="594087DC" w:rsidR="00AA0A78" w:rsidRPr="00CF616E" w:rsidRDefault="00502469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 w:rsidRPr="00CF616E">
              <w:rPr>
                <w:rFonts w:ascii="Cambria" w:hAnsi="Cambria"/>
                <w:lang w:val="en-GB"/>
              </w:rPr>
              <w:t>VV.SLQ014</w:t>
            </w:r>
          </w:p>
        </w:tc>
      </w:tr>
      <w:tr w:rsidR="004205DC" w:rsidRPr="002569CC" w14:paraId="49CC8FE2" w14:textId="77777777" w:rsidTr="00B66FE8">
        <w:tc>
          <w:tcPr>
            <w:tcW w:w="1693" w:type="dxa"/>
            <w:vMerge/>
          </w:tcPr>
          <w:p w14:paraId="6042B8BD" w14:textId="695B27F2" w:rsidR="004205DC" w:rsidRPr="002569CC" w:rsidRDefault="004205DC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</w:p>
        </w:tc>
        <w:tc>
          <w:tcPr>
            <w:tcW w:w="1723" w:type="dxa"/>
          </w:tcPr>
          <w:p w14:paraId="7AB60B8A" w14:textId="0290E91D" w:rsidR="004205DC" w:rsidRPr="002569CC" w:rsidRDefault="004205DC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Floor Scale (Concentrate Reactor)</w:t>
            </w:r>
          </w:p>
        </w:tc>
        <w:tc>
          <w:tcPr>
            <w:tcW w:w="1681" w:type="dxa"/>
          </w:tcPr>
          <w:p w14:paraId="34E5A804" w14:textId="4939AD69" w:rsidR="004205DC" w:rsidRPr="002569CC" w:rsidRDefault="004205DC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ST-006</w:t>
            </w:r>
          </w:p>
        </w:tc>
        <w:tc>
          <w:tcPr>
            <w:tcW w:w="1546" w:type="dxa"/>
          </w:tcPr>
          <w:p w14:paraId="696B7718" w14:textId="77777777" w:rsidR="004205DC" w:rsidRPr="002569CC" w:rsidRDefault="004205DC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 w:rsidRPr="002569CC">
              <w:rPr>
                <w:rFonts w:ascii="Cambria" w:hAnsi="Cambria"/>
                <w:szCs w:val="24"/>
                <w:lang w:val="en-GB"/>
              </w:rPr>
              <w:t>Yes</w:t>
            </w:r>
          </w:p>
        </w:tc>
        <w:tc>
          <w:tcPr>
            <w:tcW w:w="1585" w:type="dxa"/>
          </w:tcPr>
          <w:p w14:paraId="5AC4C529" w14:textId="3B37D356" w:rsidR="004205DC" w:rsidRPr="00CF616E" w:rsidRDefault="00502469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 w:rsidRPr="00CF616E">
              <w:rPr>
                <w:rFonts w:ascii="Cambria" w:hAnsi="Cambria"/>
                <w:lang w:val="en-GB"/>
              </w:rPr>
              <w:t>VV.SLQ015</w:t>
            </w:r>
          </w:p>
        </w:tc>
      </w:tr>
      <w:tr w:rsidR="002569CC" w:rsidRPr="002569CC" w14:paraId="5454EDEE" w14:textId="77777777" w:rsidTr="00B66FE8">
        <w:tc>
          <w:tcPr>
            <w:tcW w:w="1693" w:type="dxa"/>
            <w:vAlign w:val="center"/>
          </w:tcPr>
          <w:p w14:paraId="0E8127F6" w14:textId="6952FE01" w:rsidR="002569CC" w:rsidRPr="002569CC" w:rsidRDefault="00B66FE8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Packaging</w:t>
            </w:r>
          </w:p>
        </w:tc>
        <w:tc>
          <w:tcPr>
            <w:tcW w:w="1723" w:type="dxa"/>
            <w:vAlign w:val="center"/>
          </w:tcPr>
          <w:p w14:paraId="0BE6C271" w14:textId="4E9C8847" w:rsidR="002569CC" w:rsidRPr="002569CC" w:rsidRDefault="001C1ADE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Floor Scale (Suspension)</w:t>
            </w:r>
          </w:p>
        </w:tc>
        <w:tc>
          <w:tcPr>
            <w:tcW w:w="1681" w:type="dxa"/>
            <w:vAlign w:val="center"/>
          </w:tcPr>
          <w:p w14:paraId="4D08E7D8" w14:textId="7F412110" w:rsidR="002569CC" w:rsidRPr="002569CC" w:rsidRDefault="001C1ADE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ST-007</w:t>
            </w:r>
          </w:p>
        </w:tc>
        <w:tc>
          <w:tcPr>
            <w:tcW w:w="1546" w:type="dxa"/>
            <w:vAlign w:val="center"/>
          </w:tcPr>
          <w:p w14:paraId="69B338A9" w14:textId="77777777" w:rsidR="002569CC" w:rsidRPr="002569CC" w:rsidRDefault="002569CC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 w:rsidRPr="002569CC">
              <w:rPr>
                <w:rFonts w:ascii="Cambria" w:hAnsi="Cambria"/>
                <w:szCs w:val="24"/>
                <w:lang w:val="en-GB"/>
              </w:rPr>
              <w:t>Yes</w:t>
            </w:r>
          </w:p>
        </w:tc>
        <w:tc>
          <w:tcPr>
            <w:tcW w:w="1585" w:type="dxa"/>
          </w:tcPr>
          <w:p w14:paraId="3BE17BBE" w14:textId="66C01A8F" w:rsidR="002569CC" w:rsidRPr="00CF616E" w:rsidRDefault="00502469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 w:rsidRPr="00CF616E">
              <w:rPr>
                <w:rFonts w:ascii="Cambria" w:hAnsi="Cambria"/>
                <w:lang w:val="en-GB"/>
              </w:rPr>
              <w:t>VV.SLQ016</w:t>
            </w:r>
          </w:p>
        </w:tc>
      </w:tr>
      <w:tr w:rsidR="00B66FE8" w:rsidRPr="002569CC" w14:paraId="2F3727B7" w14:textId="77777777" w:rsidTr="00B66FE8">
        <w:tc>
          <w:tcPr>
            <w:tcW w:w="1693" w:type="dxa"/>
            <w:vAlign w:val="center"/>
          </w:tcPr>
          <w:p w14:paraId="13188B44" w14:textId="63C6F8F8" w:rsidR="00B66FE8" w:rsidRPr="002569CC" w:rsidRDefault="00D83B88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QC Analysis</w:t>
            </w:r>
          </w:p>
        </w:tc>
        <w:tc>
          <w:tcPr>
            <w:tcW w:w="1723" w:type="dxa"/>
            <w:vAlign w:val="center"/>
          </w:tcPr>
          <w:p w14:paraId="2FA3765D" w14:textId="4B0CFF00" w:rsidR="00B66FE8" w:rsidRPr="002569CC" w:rsidRDefault="00D83B88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Analytical Balance</w:t>
            </w:r>
          </w:p>
        </w:tc>
        <w:tc>
          <w:tcPr>
            <w:tcW w:w="1681" w:type="dxa"/>
            <w:vAlign w:val="center"/>
          </w:tcPr>
          <w:p w14:paraId="2D008C47" w14:textId="1C181A0C" w:rsidR="00B66FE8" w:rsidRPr="002569CC" w:rsidRDefault="00D83B88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ST-012</w:t>
            </w:r>
          </w:p>
        </w:tc>
        <w:tc>
          <w:tcPr>
            <w:tcW w:w="1546" w:type="dxa"/>
            <w:vAlign w:val="center"/>
          </w:tcPr>
          <w:p w14:paraId="09124601" w14:textId="185CD822" w:rsidR="00B66FE8" w:rsidRPr="002569CC" w:rsidRDefault="00D83B88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>
              <w:rPr>
                <w:rFonts w:ascii="Cambria" w:hAnsi="Cambria"/>
                <w:szCs w:val="24"/>
                <w:lang w:val="en-GB"/>
              </w:rPr>
              <w:t>Yes</w:t>
            </w:r>
          </w:p>
        </w:tc>
        <w:tc>
          <w:tcPr>
            <w:tcW w:w="1585" w:type="dxa"/>
          </w:tcPr>
          <w:p w14:paraId="1D144F69" w14:textId="7700A015" w:rsidR="00B66FE8" w:rsidRPr="00CF616E" w:rsidRDefault="00502469" w:rsidP="00614A81">
            <w:pPr>
              <w:keepNext/>
              <w:rPr>
                <w:rFonts w:ascii="Cambria" w:hAnsi="Cambria"/>
                <w:szCs w:val="24"/>
                <w:lang w:val="en-GB"/>
              </w:rPr>
            </w:pPr>
            <w:r w:rsidRPr="00CF616E">
              <w:rPr>
                <w:rFonts w:ascii="Cambria" w:hAnsi="Cambria"/>
                <w:lang w:val="en-GB"/>
              </w:rPr>
              <w:t>VV.SLQ017</w:t>
            </w:r>
          </w:p>
        </w:tc>
      </w:tr>
    </w:tbl>
    <w:p w14:paraId="5938AF5B" w14:textId="77777777" w:rsidR="002569CC" w:rsidRPr="002569CC" w:rsidRDefault="002569CC" w:rsidP="002569CC">
      <w:pPr>
        <w:ind w:left="1122"/>
        <w:rPr>
          <w:rFonts w:ascii="Cambria" w:hAnsi="Cambria"/>
          <w:sz w:val="24"/>
          <w:szCs w:val="24"/>
          <w:lang w:val="en-GB"/>
        </w:rPr>
      </w:pPr>
    </w:p>
    <w:p w14:paraId="05C48244" w14:textId="6A8230DF" w:rsidR="00312D05" w:rsidRPr="0064068F" w:rsidRDefault="00312D05" w:rsidP="00D863F3">
      <w:pPr>
        <w:pStyle w:val="Heading2"/>
      </w:pPr>
      <w:r>
        <w:rPr>
          <w:lang w:val="en-US"/>
        </w:rPr>
        <w:t>Operation Qualification (OQ)</w:t>
      </w:r>
    </w:p>
    <w:p w14:paraId="28494998" w14:textId="05A60C17" w:rsidR="0064068F" w:rsidRPr="00312D05" w:rsidRDefault="00E22934" w:rsidP="0064068F">
      <w:pPr>
        <w:pStyle w:val="Heading3"/>
      </w:pPr>
      <w:r>
        <w:rPr>
          <w:lang w:val="en-US"/>
        </w:rPr>
        <w:t xml:space="preserve">OQ is not required for the Suspension manufacturing process. There are no operating ranges (process control limits) that are </w:t>
      </w:r>
      <w:r w:rsidR="00450C4D">
        <w:rPr>
          <w:lang w:val="en-US"/>
        </w:rPr>
        <w:t>controlled during the manufacturing process.</w:t>
      </w:r>
    </w:p>
    <w:p w14:paraId="6CD79A83" w14:textId="1BE39F4C" w:rsidR="00312D05" w:rsidRPr="00450C4D" w:rsidRDefault="007F314F" w:rsidP="00D863F3">
      <w:pPr>
        <w:pStyle w:val="Heading2"/>
      </w:pPr>
      <w:r>
        <w:rPr>
          <w:lang w:val="en-US"/>
        </w:rPr>
        <w:t>Process Qualification (PQ)</w:t>
      </w:r>
    </w:p>
    <w:p w14:paraId="4EFA631A" w14:textId="699387FF" w:rsidR="00450C4D" w:rsidRDefault="00450C4D" w:rsidP="00450C4D">
      <w:pPr>
        <w:pStyle w:val="Heading3"/>
      </w:pPr>
      <w:r>
        <w:rPr>
          <w:lang w:val="en-US"/>
        </w:rPr>
        <w:lastRenderedPageBreak/>
        <w:t>PQ is not required for the Suspension manufacturing process. There are no operating ranges (process control limits) that are controlled during the manufacturing process.</w:t>
      </w:r>
      <w:r w:rsidR="00ED1D6F">
        <w:rPr>
          <w:lang w:val="en-US"/>
        </w:rPr>
        <w:t xml:space="preserve"> In lieu of a PQ, a product performance qualification (PPQ) will be performed to ensure product </w:t>
      </w:r>
      <w:r w:rsidR="002C20EE">
        <w:rPr>
          <w:lang w:val="en-US"/>
        </w:rPr>
        <w:t>built with the established process and equipment meets specification.</w:t>
      </w:r>
    </w:p>
    <w:p w14:paraId="7DBEFF0E" w14:textId="3E79FAE4" w:rsidR="0098293B" w:rsidRPr="00CA2615" w:rsidRDefault="0098293B" w:rsidP="00D863F3">
      <w:pPr>
        <w:pStyle w:val="Heading2"/>
      </w:pPr>
      <w:r>
        <w:rPr>
          <w:lang w:val="en-US"/>
        </w:rPr>
        <w:t>Product Performance Qualification (PPQ)</w:t>
      </w:r>
    </w:p>
    <w:p w14:paraId="03CE0ABC" w14:textId="12C209B3" w:rsidR="00CA2615" w:rsidRPr="006F44FC" w:rsidRDefault="00035982" w:rsidP="00CA2615">
      <w:pPr>
        <w:pStyle w:val="Heading3"/>
      </w:pPr>
      <w:r>
        <w:rPr>
          <w:lang w:val="en-US"/>
        </w:rPr>
        <w:t xml:space="preserve">The PPQ shall consist of </w:t>
      </w:r>
      <w:r w:rsidR="00B909D8">
        <w:rPr>
          <w:lang w:val="en-US"/>
        </w:rPr>
        <w:t>producing four (4) consecutive batches of Suspension that meet product specifications outlined in SP-C.SLQ001.</w:t>
      </w:r>
    </w:p>
    <w:p w14:paraId="29ABC6CA" w14:textId="3991ED04" w:rsidR="006F44FC" w:rsidRPr="00784C17" w:rsidRDefault="006F44FC" w:rsidP="006F44FC">
      <w:pPr>
        <w:keepNext/>
        <w:rPr>
          <w:rFonts w:ascii="Cambria" w:hAnsi="Cambria"/>
          <w:b/>
          <w:sz w:val="22"/>
          <w:szCs w:val="22"/>
          <w:lang w:val="en-GB"/>
        </w:rPr>
      </w:pPr>
      <w:r w:rsidRPr="00784C17">
        <w:rPr>
          <w:rFonts w:ascii="Cambria" w:hAnsi="Cambria"/>
          <w:b/>
          <w:sz w:val="22"/>
          <w:szCs w:val="22"/>
          <w:lang w:val="en-GB"/>
        </w:rPr>
        <w:t xml:space="preserve">Table </w:t>
      </w:r>
      <w:r>
        <w:rPr>
          <w:rFonts w:ascii="Cambria" w:hAnsi="Cambria"/>
          <w:b/>
          <w:sz w:val="22"/>
          <w:szCs w:val="22"/>
          <w:lang w:val="en-GB"/>
        </w:rPr>
        <w:t>2</w:t>
      </w:r>
      <w:r w:rsidRPr="00784C17">
        <w:rPr>
          <w:rFonts w:ascii="Cambria" w:hAnsi="Cambria"/>
          <w:b/>
          <w:sz w:val="22"/>
          <w:szCs w:val="22"/>
          <w:lang w:val="en-GB"/>
        </w:rPr>
        <w:t xml:space="preserve"> </w:t>
      </w:r>
      <w:r>
        <w:rPr>
          <w:rFonts w:ascii="Cambria" w:hAnsi="Cambria"/>
          <w:b/>
          <w:sz w:val="22"/>
          <w:szCs w:val="22"/>
          <w:lang w:val="en-GB"/>
        </w:rPr>
        <w:t>–</w:t>
      </w:r>
      <w:r w:rsidRPr="00784C17">
        <w:rPr>
          <w:rFonts w:ascii="Cambria" w:hAnsi="Cambria"/>
          <w:b/>
          <w:sz w:val="22"/>
          <w:szCs w:val="22"/>
          <w:lang w:val="en-GB"/>
        </w:rPr>
        <w:t xml:space="preserve"> </w:t>
      </w:r>
      <w:r>
        <w:rPr>
          <w:rFonts w:ascii="Cambria" w:hAnsi="Cambria"/>
          <w:b/>
          <w:sz w:val="22"/>
          <w:szCs w:val="22"/>
          <w:lang w:val="en-GB"/>
        </w:rPr>
        <w:t xml:space="preserve">Product Performance </w:t>
      </w:r>
      <w:r w:rsidRPr="00784C17">
        <w:rPr>
          <w:rFonts w:ascii="Cambria" w:hAnsi="Cambria"/>
          <w:b/>
          <w:sz w:val="22"/>
          <w:szCs w:val="22"/>
          <w:lang w:val="en-GB"/>
        </w:rPr>
        <w:t>Qualification Requirement</w:t>
      </w: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1530"/>
        <w:gridCol w:w="2070"/>
        <w:gridCol w:w="1530"/>
        <w:gridCol w:w="2520"/>
        <w:gridCol w:w="1705"/>
      </w:tblGrid>
      <w:tr w:rsidR="004F4443" w:rsidRPr="00DF7563" w14:paraId="2A0AFBAF" w14:textId="42B10E2D" w:rsidTr="00882C99">
        <w:trPr>
          <w:cantSplit/>
          <w:trHeight w:val="552"/>
        </w:trPr>
        <w:tc>
          <w:tcPr>
            <w:tcW w:w="1530" w:type="dxa"/>
            <w:shd w:val="clear" w:color="auto" w:fill="BFBFBF" w:themeFill="background1" w:themeFillShade="BF"/>
            <w:vAlign w:val="center"/>
          </w:tcPr>
          <w:p w14:paraId="1460413C" w14:textId="718375B5" w:rsidR="004F4443" w:rsidRPr="00F01A71" w:rsidRDefault="004F4443" w:rsidP="00614A81">
            <w:pPr>
              <w:keepNext/>
              <w:rPr>
                <w:b/>
                <w:bCs/>
                <w:sz w:val="18"/>
                <w:szCs w:val="18"/>
                <w:lang w:val="en-GB"/>
              </w:rPr>
            </w:pPr>
            <w:r w:rsidRPr="00F01A71">
              <w:rPr>
                <w:b/>
                <w:bCs/>
                <w:sz w:val="18"/>
                <w:szCs w:val="18"/>
                <w:lang w:val="en-GB"/>
              </w:rPr>
              <w:t>M</w:t>
            </w:r>
            <w:r>
              <w:rPr>
                <w:b/>
                <w:bCs/>
                <w:sz w:val="18"/>
                <w:szCs w:val="18"/>
                <w:lang w:val="en-GB"/>
              </w:rPr>
              <w:t>anufacturing procedure</w:t>
            </w:r>
          </w:p>
        </w:tc>
        <w:tc>
          <w:tcPr>
            <w:tcW w:w="2070" w:type="dxa"/>
            <w:shd w:val="clear" w:color="auto" w:fill="BFBFBF" w:themeFill="background1" w:themeFillShade="BF"/>
            <w:vAlign w:val="center"/>
          </w:tcPr>
          <w:p w14:paraId="3C6C3B76" w14:textId="2CA2C0D0" w:rsidR="004F4443" w:rsidRPr="00104BA3" w:rsidRDefault="004F4443" w:rsidP="00614A81">
            <w:pPr>
              <w:keepNext/>
              <w:rPr>
                <w:b/>
                <w:sz w:val="18"/>
                <w:szCs w:val="18"/>
                <w:lang w:val="en-GB"/>
              </w:rPr>
            </w:pPr>
            <w:r w:rsidRPr="00104BA3">
              <w:rPr>
                <w:b/>
                <w:sz w:val="18"/>
                <w:szCs w:val="18"/>
                <w:lang w:val="en-GB"/>
              </w:rPr>
              <w:t>Equipment</w:t>
            </w:r>
          </w:p>
        </w:tc>
        <w:tc>
          <w:tcPr>
            <w:tcW w:w="1530" w:type="dxa"/>
            <w:shd w:val="clear" w:color="auto" w:fill="BFBFBF" w:themeFill="background1" w:themeFillShade="BF"/>
            <w:vAlign w:val="center"/>
          </w:tcPr>
          <w:p w14:paraId="1F31E0A1" w14:textId="553155DB" w:rsidR="004F4443" w:rsidRPr="00104BA3" w:rsidRDefault="004F4443" w:rsidP="00614A81">
            <w:pPr>
              <w:keepNext/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PPQ Sampling Plan</w:t>
            </w:r>
          </w:p>
        </w:tc>
        <w:tc>
          <w:tcPr>
            <w:tcW w:w="2520" w:type="dxa"/>
            <w:shd w:val="clear" w:color="auto" w:fill="BFBFBF" w:themeFill="background1" w:themeFillShade="BF"/>
            <w:vAlign w:val="center"/>
          </w:tcPr>
          <w:p w14:paraId="644444A9" w14:textId="1FC5C4DC" w:rsidR="004F4443" w:rsidRPr="00104BA3" w:rsidRDefault="004F4443" w:rsidP="00614A81">
            <w:pPr>
              <w:keepNext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Acceptance Criteria</w:t>
            </w:r>
            <w:r w:rsidR="000C53A1">
              <w:rPr>
                <w:b/>
                <w:sz w:val="18"/>
                <w:szCs w:val="18"/>
                <w:lang w:val="en-GB"/>
              </w:rPr>
              <w:t>*</w:t>
            </w:r>
          </w:p>
        </w:tc>
        <w:tc>
          <w:tcPr>
            <w:tcW w:w="1705" w:type="dxa"/>
            <w:shd w:val="clear" w:color="auto" w:fill="BFBFBF" w:themeFill="background1" w:themeFillShade="BF"/>
          </w:tcPr>
          <w:p w14:paraId="1D79AD24" w14:textId="187654FD" w:rsidR="004F4443" w:rsidRDefault="004F4443" w:rsidP="00614A81">
            <w:pPr>
              <w:keepNext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Qualification Protocol</w:t>
            </w:r>
          </w:p>
        </w:tc>
      </w:tr>
      <w:tr w:rsidR="004F4443" w:rsidRPr="00DF7563" w14:paraId="1DDF98FA" w14:textId="1D06BFB4" w:rsidTr="00882C99">
        <w:trPr>
          <w:cantSplit/>
          <w:trHeight w:val="2015"/>
        </w:trPr>
        <w:tc>
          <w:tcPr>
            <w:tcW w:w="1530" w:type="dxa"/>
            <w:vAlign w:val="center"/>
          </w:tcPr>
          <w:p w14:paraId="4F5BACC8" w14:textId="6DB1F5AC" w:rsidR="004F4443" w:rsidRPr="00882C99" w:rsidRDefault="004F4443" w:rsidP="00614A81">
            <w:pPr>
              <w:keepNext/>
              <w:rPr>
                <w:rFonts w:ascii="Cambria" w:hAnsi="Cambria"/>
                <w:b/>
                <w:lang w:val="en-GB"/>
              </w:rPr>
            </w:pPr>
            <w:r w:rsidRPr="00882C99">
              <w:rPr>
                <w:rFonts w:ascii="Cambria" w:hAnsi="Cambria"/>
                <w:b/>
                <w:lang w:val="en-GB"/>
              </w:rPr>
              <w:t>MP-C.SLQ001</w:t>
            </w:r>
          </w:p>
        </w:tc>
        <w:tc>
          <w:tcPr>
            <w:tcW w:w="2070" w:type="dxa"/>
            <w:vAlign w:val="center"/>
          </w:tcPr>
          <w:p w14:paraId="39BE5430" w14:textId="237BA279" w:rsidR="004F4443" w:rsidRPr="00882C99" w:rsidRDefault="004F4443" w:rsidP="002624DB">
            <w:pPr>
              <w:keepNext/>
              <w:rPr>
                <w:rFonts w:ascii="Cambria" w:hAnsi="Cambria"/>
                <w:lang w:val="en-GB"/>
              </w:rPr>
            </w:pPr>
            <w:r w:rsidRPr="00882C99">
              <w:rPr>
                <w:rFonts w:ascii="Cambria" w:hAnsi="Cambria"/>
                <w:lang w:val="en-GB"/>
              </w:rPr>
              <w:t>- Diafiltration system (Repligen KTF-2000),</w:t>
            </w:r>
          </w:p>
          <w:p w14:paraId="71E0AAE5" w14:textId="77777777" w:rsidR="004F4443" w:rsidRPr="00882C99" w:rsidRDefault="004F4443" w:rsidP="002624DB">
            <w:pPr>
              <w:keepNext/>
              <w:rPr>
                <w:rFonts w:ascii="Cambria" w:hAnsi="Cambria"/>
                <w:lang w:val="en-GB"/>
              </w:rPr>
            </w:pPr>
            <w:r w:rsidRPr="00882C99">
              <w:rPr>
                <w:rFonts w:ascii="Cambria" w:hAnsi="Cambria"/>
                <w:lang w:val="en-GB"/>
              </w:rPr>
              <w:t>- Peristaltic Pump, large flow</w:t>
            </w:r>
          </w:p>
          <w:p w14:paraId="0A810AD0" w14:textId="77777777" w:rsidR="004F4443" w:rsidRPr="00882C99" w:rsidRDefault="004F4443" w:rsidP="002624DB">
            <w:pPr>
              <w:keepNext/>
              <w:rPr>
                <w:rFonts w:ascii="Cambria" w:hAnsi="Cambria"/>
                <w:lang w:val="en-GB"/>
              </w:rPr>
            </w:pPr>
            <w:r w:rsidRPr="00882C99">
              <w:rPr>
                <w:rFonts w:ascii="Cambria" w:hAnsi="Cambria"/>
                <w:lang w:val="en-GB"/>
              </w:rPr>
              <w:t>- Pneumatic Drum Stirrer</w:t>
            </w:r>
          </w:p>
          <w:p w14:paraId="5B5B1BB1" w14:textId="77777777" w:rsidR="004F4443" w:rsidRPr="00882C99" w:rsidRDefault="004F4443" w:rsidP="002624DB">
            <w:pPr>
              <w:keepNext/>
              <w:rPr>
                <w:rFonts w:ascii="Cambria" w:hAnsi="Cambria"/>
                <w:lang w:val="en-GB"/>
              </w:rPr>
            </w:pPr>
            <w:r w:rsidRPr="00882C99">
              <w:rPr>
                <w:rFonts w:ascii="Cambria" w:hAnsi="Cambria"/>
                <w:lang w:val="en-GB"/>
              </w:rPr>
              <w:t>- Waste Diaphragm Pump</w:t>
            </w:r>
          </w:p>
          <w:p w14:paraId="7A205C3B" w14:textId="7618F5CB" w:rsidR="004F4443" w:rsidRPr="00882C99" w:rsidRDefault="004F4443" w:rsidP="002624DB">
            <w:pPr>
              <w:keepNext/>
              <w:rPr>
                <w:rFonts w:ascii="Cambria" w:hAnsi="Cambria"/>
                <w:lang w:val="en-GB"/>
              </w:rPr>
            </w:pPr>
            <w:r w:rsidRPr="00882C99">
              <w:rPr>
                <w:rFonts w:ascii="Cambria" w:hAnsi="Cambria"/>
                <w:lang w:val="en-GB"/>
              </w:rPr>
              <w:t>- Floor Scale (Concentrate Reactor)</w:t>
            </w:r>
          </w:p>
        </w:tc>
        <w:tc>
          <w:tcPr>
            <w:tcW w:w="1530" w:type="dxa"/>
            <w:vAlign w:val="center"/>
          </w:tcPr>
          <w:p w14:paraId="261D06F1" w14:textId="6C5A19E2" w:rsidR="004F4443" w:rsidRPr="00882C99" w:rsidRDefault="004F4443" w:rsidP="00614A81">
            <w:pPr>
              <w:keepNext/>
              <w:rPr>
                <w:rFonts w:ascii="Cambria" w:hAnsi="Cambria"/>
                <w:lang w:val="en-GB"/>
              </w:rPr>
            </w:pPr>
            <w:r w:rsidRPr="00882C99">
              <w:rPr>
                <w:rFonts w:ascii="Cambria" w:hAnsi="Cambria"/>
                <w:lang w:val="en-GB"/>
              </w:rPr>
              <w:t xml:space="preserve">Four (4) consecutive lots of Suspension </w:t>
            </w:r>
          </w:p>
        </w:tc>
        <w:tc>
          <w:tcPr>
            <w:tcW w:w="2520" w:type="dxa"/>
            <w:vAlign w:val="center"/>
          </w:tcPr>
          <w:p w14:paraId="4734B218" w14:textId="42A4B1ED" w:rsidR="004F4443" w:rsidRPr="00882C99" w:rsidRDefault="004F4443" w:rsidP="00834C34">
            <w:pPr>
              <w:keepNext/>
              <w:spacing w:after="120"/>
              <w:rPr>
                <w:rFonts w:ascii="Cambria" w:hAnsi="Cambria"/>
                <w:lang w:val="en-GB"/>
              </w:rPr>
            </w:pPr>
            <w:r w:rsidRPr="00882C99">
              <w:rPr>
                <w:rFonts w:ascii="Cambria" w:hAnsi="Cambria"/>
                <w:lang w:val="en-GB"/>
              </w:rPr>
              <w:t>1) Appearance (color): Opaque white suspension</w:t>
            </w:r>
          </w:p>
          <w:p w14:paraId="01CB044C" w14:textId="6F1889EE" w:rsidR="004F4443" w:rsidRPr="00882C99" w:rsidRDefault="004F4443" w:rsidP="00834C34">
            <w:pPr>
              <w:keepNext/>
              <w:spacing w:after="120"/>
              <w:rPr>
                <w:rFonts w:ascii="Cambria" w:hAnsi="Cambria"/>
                <w:lang w:val="en-GB"/>
              </w:rPr>
            </w:pPr>
            <w:r w:rsidRPr="00882C99">
              <w:rPr>
                <w:rFonts w:ascii="Cambria" w:hAnsi="Cambria"/>
                <w:lang w:val="en-GB"/>
              </w:rPr>
              <w:t>2) Appearance (form): Inviscid liquid</w:t>
            </w:r>
          </w:p>
          <w:p w14:paraId="09A7FA31" w14:textId="50B82D31" w:rsidR="004F4443" w:rsidRPr="00882C99" w:rsidRDefault="004F4443" w:rsidP="00834C34">
            <w:pPr>
              <w:keepNext/>
              <w:spacing w:after="120"/>
              <w:rPr>
                <w:rFonts w:ascii="Cambria" w:hAnsi="Cambria"/>
                <w:lang w:val="en-GB"/>
              </w:rPr>
            </w:pPr>
            <w:r w:rsidRPr="00882C99">
              <w:rPr>
                <w:rFonts w:ascii="Cambria" w:hAnsi="Cambria"/>
                <w:lang w:val="en-GB"/>
              </w:rPr>
              <w:t>3) Residue on Evaporation: 0.5% - 1.5%</w:t>
            </w:r>
          </w:p>
          <w:p w14:paraId="7DB4D86C" w14:textId="1FDB7F59" w:rsidR="004F4443" w:rsidRPr="00882C99" w:rsidRDefault="004F4443" w:rsidP="00D22ABC">
            <w:pPr>
              <w:keepNext/>
              <w:spacing w:after="120"/>
              <w:rPr>
                <w:rFonts w:ascii="Cambria" w:hAnsi="Cambria"/>
                <w:lang w:val="en-GB"/>
              </w:rPr>
            </w:pPr>
            <w:r w:rsidRPr="00882C99">
              <w:rPr>
                <w:rFonts w:ascii="Cambria" w:hAnsi="Cambria"/>
                <w:lang w:val="en-GB"/>
              </w:rPr>
              <w:t>4) pH: 5 - 8</w:t>
            </w:r>
          </w:p>
        </w:tc>
        <w:tc>
          <w:tcPr>
            <w:tcW w:w="1705" w:type="dxa"/>
            <w:vAlign w:val="center"/>
          </w:tcPr>
          <w:p w14:paraId="26F50CB9" w14:textId="56B50637" w:rsidR="004F4443" w:rsidRPr="00882C99" w:rsidRDefault="004F4443" w:rsidP="00834C34">
            <w:pPr>
              <w:keepNext/>
              <w:spacing w:after="120"/>
              <w:rPr>
                <w:rFonts w:ascii="Cambria" w:hAnsi="Cambria"/>
                <w:lang w:val="en-GB"/>
              </w:rPr>
            </w:pPr>
            <w:r w:rsidRPr="00CF616E">
              <w:rPr>
                <w:rFonts w:ascii="Cambria" w:hAnsi="Cambria"/>
                <w:lang w:val="en-GB"/>
              </w:rPr>
              <w:t>VV.SLQ01</w:t>
            </w:r>
            <w:r w:rsidR="00833C4A" w:rsidRPr="00CF616E">
              <w:rPr>
                <w:rFonts w:ascii="Cambria" w:hAnsi="Cambria"/>
                <w:lang w:val="en-GB"/>
              </w:rPr>
              <w:t>8</w:t>
            </w:r>
          </w:p>
        </w:tc>
      </w:tr>
    </w:tbl>
    <w:p w14:paraId="7869F81C" w14:textId="7D1BEBDE" w:rsidR="00A34F0B" w:rsidRPr="00882C99" w:rsidRDefault="000C53A1" w:rsidP="00D22ABC">
      <w:pPr>
        <w:pStyle w:val="Heading3"/>
        <w:numPr>
          <w:ilvl w:val="0"/>
          <w:numId w:val="0"/>
        </w:numPr>
        <w:spacing w:before="0" w:after="0"/>
        <w:rPr>
          <w:sz w:val="18"/>
          <w:szCs w:val="18"/>
          <w:lang w:val="en-US"/>
        </w:rPr>
      </w:pPr>
      <w:r w:rsidRPr="00882C99">
        <w:rPr>
          <w:sz w:val="18"/>
          <w:szCs w:val="18"/>
          <w:lang w:val="en-US"/>
        </w:rPr>
        <w:t>*</w:t>
      </w:r>
      <w:r w:rsidR="00D22ABC" w:rsidRPr="00882C99">
        <w:rPr>
          <w:sz w:val="18"/>
          <w:szCs w:val="18"/>
          <w:lang w:val="en-US"/>
        </w:rPr>
        <w:t>Acceptance criteria derived from SP-C.SLQ001</w:t>
      </w:r>
    </w:p>
    <w:p w14:paraId="3C39D604" w14:textId="77777777" w:rsidR="000C53A1" w:rsidRPr="0098293B" w:rsidRDefault="000C53A1" w:rsidP="00A34F0B">
      <w:pPr>
        <w:pStyle w:val="Heading3"/>
        <w:numPr>
          <w:ilvl w:val="0"/>
          <w:numId w:val="0"/>
        </w:numPr>
        <w:ind w:left="2016"/>
      </w:pPr>
    </w:p>
    <w:p w14:paraId="602AFB09" w14:textId="09BEF999" w:rsidR="00D86504" w:rsidRPr="004C7A19" w:rsidRDefault="00F83CE2" w:rsidP="00D863F3">
      <w:pPr>
        <w:pStyle w:val="Heading2"/>
      </w:pPr>
      <w:r w:rsidRPr="004C7A19">
        <w:rPr>
          <w:lang w:val="en-US"/>
        </w:rPr>
        <w:t xml:space="preserve">Test Method Validation </w:t>
      </w:r>
    </w:p>
    <w:p w14:paraId="2A8DC791" w14:textId="6D16F747" w:rsidR="00F83CE2" w:rsidRPr="004C7A19" w:rsidRDefault="00F847C5" w:rsidP="00F83CE2">
      <w:pPr>
        <w:pStyle w:val="Heading3"/>
      </w:pPr>
      <w:r w:rsidRPr="004C7A19">
        <w:rPr>
          <w:lang w:val="en-US"/>
        </w:rPr>
        <w:t>Test method validation of t</w:t>
      </w:r>
      <w:r w:rsidR="00311DD0" w:rsidRPr="004C7A19">
        <w:rPr>
          <w:lang w:val="en-US"/>
        </w:rPr>
        <w:t xml:space="preserve">he </w:t>
      </w:r>
      <w:r w:rsidR="00EA2128" w:rsidRPr="004C7A19">
        <w:rPr>
          <w:lang w:val="en-US"/>
        </w:rPr>
        <w:t xml:space="preserve">analytical assay </w:t>
      </w:r>
      <w:r w:rsidR="007D4220" w:rsidRPr="004C7A19">
        <w:rPr>
          <w:lang w:val="en-US"/>
        </w:rPr>
        <w:t xml:space="preserve">method </w:t>
      </w:r>
      <w:r w:rsidR="00EA2128" w:rsidRPr="004C7A19">
        <w:rPr>
          <w:lang w:val="en-US"/>
        </w:rPr>
        <w:t xml:space="preserve">for final product verification </w:t>
      </w:r>
      <w:r w:rsidR="00DF6C91" w:rsidRPr="004C7A19">
        <w:rPr>
          <w:lang w:val="en-US"/>
        </w:rPr>
        <w:t>is required to</w:t>
      </w:r>
      <w:r w:rsidRPr="004C7A19">
        <w:rPr>
          <w:lang w:val="en-US"/>
        </w:rPr>
        <w:t xml:space="preserve"> </w:t>
      </w:r>
      <w:r w:rsidR="009B73C6" w:rsidRPr="004C7A19">
        <w:rPr>
          <w:lang w:val="en-US"/>
        </w:rPr>
        <w:t>confirm</w:t>
      </w:r>
      <w:r w:rsidR="006D2AEB" w:rsidRPr="004C7A19">
        <w:rPr>
          <w:lang w:val="en-US"/>
        </w:rPr>
        <w:t xml:space="preserve">, by objective evidence, that </w:t>
      </w:r>
      <w:r w:rsidR="000E772D" w:rsidRPr="004C7A19">
        <w:rPr>
          <w:lang w:val="en-US"/>
        </w:rPr>
        <w:t xml:space="preserve">the test method consistently </w:t>
      </w:r>
      <w:r w:rsidR="00A85279" w:rsidRPr="004C7A19">
        <w:rPr>
          <w:lang w:val="en-US"/>
        </w:rPr>
        <w:t>generates the appropriate result needed to meet the intended usage.</w:t>
      </w:r>
    </w:p>
    <w:p w14:paraId="186C2150" w14:textId="77A3C0DE" w:rsidR="0098293B" w:rsidRPr="00AE1238" w:rsidRDefault="00AE1238" w:rsidP="00D863F3">
      <w:pPr>
        <w:pStyle w:val="Heading2"/>
      </w:pPr>
      <w:r>
        <w:rPr>
          <w:lang w:val="en-US"/>
        </w:rPr>
        <w:t>Software Considerations</w:t>
      </w:r>
    </w:p>
    <w:p w14:paraId="7ADDE57E" w14:textId="1D135EAE" w:rsidR="00AE1238" w:rsidRDefault="00AE1238" w:rsidP="00AE1238">
      <w:pPr>
        <w:pStyle w:val="Heading3"/>
      </w:pPr>
      <w:r>
        <w:rPr>
          <w:lang w:val="en-US"/>
        </w:rPr>
        <w:t xml:space="preserve">The Repligen KrosFlo KTF-2000 Diafiltration System comes with </w:t>
      </w:r>
      <w:r w:rsidR="00BC4BE0">
        <w:rPr>
          <w:lang w:val="en-US"/>
        </w:rPr>
        <w:t xml:space="preserve">custom software that </w:t>
      </w:r>
      <w:r w:rsidR="00EC7E82">
        <w:rPr>
          <w:lang w:val="en-US"/>
        </w:rPr>
        <w:t>operates the diafiltration system (e.g., controls, monitors</w:t>
      </w:r>
      <w:r w:rsidR="00382607">
        <w:rPr>
          <w:lang w:val="en-US"/>
        </w:rPr>
        <w:t>)</w:t>
      </w:r>
      <w:r w:rsidR="00EC7E82">
        <w:rPr>
          <w:lang w:val="en-US"/>
        </w:rPr>
        <w:t xml:space="preserve">. The custom </w:t>
      </w:r>
      <w:r w:rsidR="00382607">
        <w:rPr>
          <w:lang w:val="en-US"/>
        </w:rPr>
        <w:t>software and electromechanical/fluidic system will be validated as a whole</w:t>
      </w:r>
      <w:r w:rsidR="00E05832">
        <w:rPr>
          <w:lang w:val="en-US"/>
        </w:rPr>
        <w:t xml:space="preserve"> and not separately.</w:t>
      </w:r>
    </w:p>
    <w:p w14:paraId="00609DE4" w14:textId="7A0A62A0" w:rsidR="00E05832" w:rsidRPr="00E05832" w:rsidRDefault="00E05832" w:rsidP="00D863F3">
      <w:pPr>
        <w:pStyle w:val="Heading2"/>
      </w:pPr>
      <w:r>
        <w:rPr>
          <w:lang w:val="en-US"/>
        </w:rPr>
        <w:t>Criteria for revalidation</w:t>
      </w:r>
    </w:p>
    <w:p w14:paraId="0F3C2B3B" w14:textId="2A17D65C" w:rsidR="00E05832" w:rsidRPr="00A067BF" w:rsidRDefault="00E05832" w:rsidP="00E05832">
      <w:pPr>
        <w:pStyle w:val="Heading3"/>
      </w:pPr>
      <w:r>
        <w:rPr>
          <w:lang w:val="en-US"/>
        </w:rPr>
        <w:t xml:space="preserve">The following items will be reviewed </w:t>
      </w:r>
      <w:r w:rsidR="00760AC5">
        <w:rPr>
          <w:lang w:val="en-US"/>
        </w:rPr>
        <w:t xml:space="preserve">and requirements for revalidation will be </w:t>
      </w:r>
      <w:r w:rsidR="00A067BF">
        <w:rPr>
          <w:lang w:val="en-US"/>
        </w:rPr>
        <w:t>identified:</w:t>
      </w:r>
    </w:p>
    <w:p w14:paraId="32F3CF54" w14:textId="1841AAE3" w:rsidR="00A067BF" w:rsidRPr="00A067BF" w:rsidRDefault="00A067BF" w:rsidP="00A067BF">
      <w:pPr>
        <w:pStyle w:val="Heading3"/>
        <w:numPr>
          <w:ilvl w:val="0"/>
          <w:numId w:val="47"/>
        </w:numPr>
      </w:pPr>
      <w:r>
        <w:rPr>
          <w:lang w:val="en-US"/>
        </w:rPr>
        <w:t>Key process parameters</w:t>
      </w:r>
    </w:p>
    <w:p w14:paraId="464445A5" w14:textId="4D00A6A0" w:rsidR="00A067BF" w:rsidRPr="00A067BF" w:rsidRDefault="00A067BF" w:rsidP="00A067BF">
      <w:pPr>
        <w:pStyle w:val="Heading3"/>
        <w:numPr>
          <w:ilvl w:val="0"/>
          <w:numId w:val="47"/>
        </w:numPr>
      </w:pPr>
      <w:r>
        <w:rPr>
          <w:lang w:val="en-US"/>
        </w:rPr>
        <w:t>Equipment changes</w:t>
      </w:r>
    </w:p>
    <w:p w14:paraId="39620D7D" w14:textId="0BAC4E53" w:rsidR="00A067BF" w:rsidRPr="00A067BF" w:rsidRDefault="00A067BF" w:rsidP="00A067BF">
      <w:pPr>
        <w:pStyle w:val="Heading3"/>
        <w:numPr>
          <w:ilvl w:val="0"/>
          <w:numId w:val="47"/>
        </w:numPr>
      </w:pPr>
      <w:r>
        <w:rPr>
          <w:lang w:val="en-US"/>
        </w:rPr>
        <w:lastRenderedPageBreak/>
        <w:t>Product changes</w:t>
      </w:r>
    </w:p>
    <w:p w14:paraId="3FF34BB0" w14:textId="09EDAE7C" w:rsidR="00A067BF" w:rsidRPr="001B4CC9" w:rsidRDefault="001B4CC9" w:rsidP="00A067BF">
      <w:pPr>
        <w:pStyle w:val="Heading3"/>
        <w:numPr>
          <w:ilvl w:val="0"/>
          <w:numId w:val="47"/>
        </w:numPr>
      </w:pPr>
      <w:r>
        <w:rPr>
          <w:lang w:val="en-US"/>
        </w:rPr>
        <w:t>New product/batch sizes</w:t>
      </w:r>
    </w:p>
    <w:p w14:paraId="3180E982" w14:textId="6E82AC82" w:rsidR="001B4CC9" w:rsidRPr="001B4CC9" w:rsidRDefault="001B4CC9" w:rsidP="00A067BF">
      <w:pPr>
        <w:pStyle w:val="Heading3"/>
        <w:numPr>
          <w:ilvl w:val="0"/>
          <w:numId w:val="47"/>
        </w:numPr>
      </w:pPr>
      <w:r>
        <w:rPr>
          <w:lang w:val="en-US"/>
        </w:rPr>
        <w:t>Move of equipment</w:t>
      </w:r>
    </w:p>
    <w:p w14:paraId="57E99DEA" w14:textId="00E04CC4" w:rsidR="001B4CC9" w:rsidRPr="001B4CC9" w:rsidRDefault="001B4CC9" w:rsidP="00A067BF">
      <w:pPr>
        <w:pStyle w:val="Heading3"/>
        <w:numPr>
          <w:ilvl w:val="0"/>
          <w:numId w:val="47"/>
        </w:numPr>
      </w:pPr>
      <w:r>
        <w:rPr>
          <w:lang w:val="en-US"/>
        </w:rPr>
        <w:t>Major repair-maintenance, including software upgrades</w:t>
      </w:r>
    </w:p>
    <w:p w14:paraId="351F31B4" w14:textId="78FAD1CD" w:rsidR="001B4CC9" w:rsidRPr="001B4CC9" w:rsidRDefault="001B4CC9" w:rsidP="00A067BF">
      <w:pPr>
        <w:pStyle w:val="Heading3"/>
        <w:numPr>
          <w:ilvl w:val="0"/>
          <w:numId w:val="47"/>
        </w:numPr>
      </w:pPr>
      <w:r>
        <w:rPr>
          <w:lang w:val="en-US"/>
        </w:rPr>
        <w:t>New environmental conditions</w:t>
      </w:r>
    </w:p>
    <w:p w14:paraId="0EC4B8E9" w14:textId="2FD60582" w:rsidR="001B4CC9" w:rsidRPr="006F726C" w:rsidRDefault="001B4CC9" w:rsidP="00A067BF">
      <w:pPr>
        <w:pStyle w:val="Heading3"/>
        <w:numPr>
          <w:ilvl w:val="0"/>
          <w:numId w:val="47"/>
        </w:numPr>
      </w:pPr>
      <w:r>
        <w:rPr>
          <w:lang w:val="en-US"/>
        </w:rPr>
        <w:t>Change of requirements (standards, legal requirements</w:t>
      </w:r>
      <w:r w:rsidR="00197EC8">
        <w:rPr>
          <w:lang w:val="en-US"/>
        </w:rPr>
        <w:t>, product</w:t>
      </w:r>
      <w:r>
        <w:rPr>
          <w:lang w:val="en-US"/>
        </w:rPr>
        <w:t>)</w:t>
      </w:r>
    </w:p>
    <w:p w14:paraId="476CF601" w14:textId="77777777" w:rsidR="00D863F3" w:rsidRPr="00AE6A39" w:rsidRDefault="00D863F3" w:rsidP="00D863F3">
      <w:pPr>
        <w:pStyle w:val="Heading2"/>
      </w:pPr>
      <w:r w:rsidRPr="008F3218">
        <w:t>V</w:t>
      </w:r>
      <w:r>
        <w:rPr>
          <w:lang w:val="en-US"/>
        </w:rPr>
        <w:t>alidation</w:t>
      </w:r>
      <w:r w:rsidRPr="008F3218">
        <w:t xml:space="preserve"> testing is to be documented using a series of test protocols and summary reports</w:t>
      </w:r>
      <w:r>
        <w:rPr>
          <w:lang w:val="en-US"/>
        </w:rPr>
        <w:t>, when applicable</w:t>
      </w:r>
      <w:r w:rsidRPr="008F3218">
        <w:t xml:space="preserve">.  </w:t>
      </w:r>
    </w:p>
    <w:p w14:paraId="3A266D6A" w14:textId="2C709E90" w:rsidR="00D863F3" w:rsidRPr="007E7514" w:rsidRDefault="00D863F3" w:rsidP="00D863F3">
      <w:pPr>
        <w:pStyle w:val="Heading2"/>
      </w:pPr>
      <w:r w:rsidRPr="008F3218">
        <w:t xml:space="preserve">Completed test protocol and summary reports are to be retained </w:t>
      </w:r>
      <w:r>
        <w:rPr>
          <w:lang w:val="en-US"/>
        </w:rPr>
        <w:t>in accordance with Document Control procedure (QM.</w:t>
      </w:r>
      <w:r w:rsidR="00BC2521">
        <w:rPr>
          <w:lang w:val="en-US"/>
        </w:rPr>
        <w:t>SLQ</w:t>
      </w:r>
      <w:r>
        <w:rPr>
          <w:lang w:val="en-US"/>
        </w:rPr>
        <w:t>001).</w:t>
      </w:r>
    </w:p>
    <w:p w14:paraId="41FFD3BA" w14:textId="67CF1C74" w:rsidR="007E7514" w:rsidRDefault="007E7514" w:rsidP="007E7514">
      <w:pPr>
        <w:pStyle w:val="Heading1"/>
      </w:pPr>
      <w:r>
        <w:t>Output documents to be delivered</w:t>
      </w:r>
    </w:p>
    <w:p w14:paraId="40528D2F" w14:textId="6E3DE977" w:rsidR="007E7514" w:rsidRPr="004D22E7" w:rsidRDefault="007E7514" w:rsidP="007E7514">
      <w:pPr>
        <w:pStyle w:val="Heading2"/>
      </w:pPr>
      <w:r>
        <w:rPr>
          <w:lang w:val="en-US"/>
        </w:rPr>
        <w:t>IQ</w:t>
      </w:r>
    </w:p>
    <w:p w14:paraId="577CCFD1" w14:textId="337AB23D" w:rsidR="004D22E7" w:rsidRPr="004D22E7" w:rsidRDefault="004D22E7" w:rsidP="004D22E7">
      <w:pPr>
        <w:pStyle w:val="Heading3"/>
      </w:pPr>
      <w:r>
        <w:rPr>
          <w:lang w:val="en-US"/>
        </w:rPr>
        <w:t>IQ protocol(s)</w:t>
      </w:r>
    </w:p>
    <w:p w14:paraId="02029642" w14:textId="359A581F" w:rsidR="004D22E7" w:rsidRPr="004D22E7" w:rsidRDefault="004D22E7" w:rsidP="004D22E7">
      <w:pPr>
        <w:pStyle w:val="Heading3"/>
      </w:pPr>
      <w:r>
        <w:rPr>
          <w:lang w:val="en-US"/>
        </w:rPr>
        <w:t>IQ report(s)</w:t>
      </w:r>
    </w:p>
    <w:p w14:paraId="6A0A260B" w14:textId="77777777" w:rsidR="004D22E7" w:rsidRPr="004D22E7" w:rsidRDefault="004D22E7" w:rsidP="007E7514">
      <w:pPr>
        <w:pStyle w:val="Heading2"/>
      </w:pPr>
      <w:r>
        <w:rPr>
          <w:lang w:val="en-US"/>
        </w:rPr>
        <w:t>PPQ</w:t>
      </w:r>
    </w:p>
    <w:p w14:paraId="35D15D0C" w14:textId="57B61D80" w:rsidR="004D22E7" w:rsidRPr="004D22E7" w:rsidRDefault="004D22E7" w:rsidP="004D22E7">
      <w:pPr>
        <w:pStyle w:val="Heading3"/>
      </w:pPr>
      <w:r>
        <w:rPr>
          <w:lang w:val="en-US"/>
        </w:rPr>
        <w:t>PPQ protocol</w:t>
      </w:r>
    </w:p>
    <w:p w14:paraId="2F09FD79" w14:textId="405E7D24" w:rsidR="004D22E7" w:rsidRPr="004C7A19" w:rsidRDefault="004D22E7" w:rsidP="004D22E7">
      <w:pPr>
        <w:pStyle w:val="Heading3"/>
      </w:pPr>
      <w:r w:rsidRPr="004C7A19">
        <w:rPr>
          <w:lang w:val="en-US"/>
        </w:rPr>
        <w:t>PPQ report</w:t>
      </w:r>
    </w:p>
    <w:p w14:paraId="0E4E2A63" w14:textId="07A81620" w:rsidR="000E39B9" w:rsidRPr="004C7A19" w:rsidRDefault="000E39B9" w:rsidP="007E7514">
      <w:pPr>
        <w:pStyle w:val="Heading2"/>
      </w:pPr>
      <w:r w:rsidRPr="004C7A19">
        <w:rPr>
          <w:lang w:val="en-US"/>
        </w:rPr>
        <w:t>TMV</w:t>
      </w:r>
    </w:p>
    <w:p w14:paraId="0E54E1EE" w14:textId="55DAF40B" w:rsidR="000E39B9" w:rsidRPr="004C7A19" w:rsidRDefault="000E39B9" w:rsidP="000E39B9">
      <w:pPr>
        <w:pStyle w:val="Heading3"/>
      </w:pPr>
      <w:r w:rsidRPr="004C7A19">
        <w:rPr>
          <w:lang w:val="en-US"/>
        </w:rPr>
        <w:t>TMV protocol</w:t>
      </w:r>
    </w:p>
    <w:p w14:paraId="32610E84" w14:textId="6483C2E7" w:rsidR="000E39B9" w:rsidRPr="004C7A19" w:rsidRDefault="000E39B9" w:rsidP="000E39B9">
      <w:pPr>
        <w:pStyle w:val="Heading3"/>
      </w:pPr>
      <w:r w:rsidRPr="004C7A19">
        <w:rPr>
          <w:lang w:val="en-US"/>
        </w:rPr>
        <w:t>TMV report</w:t>
      </w:r>
    </w:p>
    <w:p w14:paraId="0BE4EFF2" w14:textId="053CF34B" w:rsidR="004D22E7" w:rsidRPr="00767134" w:rsidRDefault="004D22E7" w:rsidP="007E7514">
      <w:pPr>
        <w:pStyle w:val="Heading2"/>
      </w:pPr>
      <w:r>
        <w:rPr>
          <w:lang w:val="en-US"/>
        </w:rPr>
        <w:t>Final validation summary report</w:t>
      </w:r>
    </w:p>
    <w:p w14:paraId="0BBC0F65" w14:textId="3F123F66" w:rsidR="00767134" w:rsidRPr="00AE6A39" w:rsidRDefault="00767134" w:rsidP="00767134">
      <w:pPr>
        <w:pStyle w:val="Heading3"/>
      </w:pPr>
      <w:r>
        <w:rPr>
          <w:lang w:val="en-US"/>
        </w:rPr>
        <w:t>Summary of activities (results of IQ</w:t>
      </w:r>
      <w:r w:rsidR="000E39B9">
        <w:rPr>
          <w:lang w:val="en-US"/>
        </w:rPr>
        <w:t xml:space="preserve">, </w:t>
      </w:r>
      <w:r>
        <w:rPr>
          <w:lang w:val="en-US"/>
        </w:rPr>
        <w:t>PPQ</w:t>
      </w:r>
      <w:r w:rsidR="000E39B9">
        <w:rPr>
          <w:lang w:val="en-US"/>
        </w:rPr>
        <w:t>, and TMV</w:t>
      </w:r>
      <w:r w:rsidR="00857D0A">
        <w:rPr>
          <w:lang w:val="en-US"/>
        </w:rPr>
        <w:t>) and conclusions of validation including any follow-up actions</w:t>
      </w:r>
    </w:p>
    <w:sectPr w:rsidR="00767134" w:rsidRPr="00AE6A39" w:rsidSect="000E39B9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2D7EE9" w14:textId="77777777" w:rsidR="00E70D43" w:rsidRDefault="00E70D43">
      <w:r>
        <w:separator/>
      </w:r>
    </w:p>
    <w:p w14:paraId="436A8636" w14:textId="77777777" w:rsidR="00E70D43" w:rsidRDefault="00E70D43"/>
    <w:p w14:paraId="68ABB017" w14:textId="77777777" w:rsidR="00E70D43" w:rsidRDefault="00E70D43"/>
  </w:endnote>
  <w:endnote w:type="continuationSeparator" w:id="0">
    <w:p w14:paraId="1BA8F478" w14:textId="77777777" w:rsidR="00E70D43" w:rsidRDefault="00E70D43">
      <w:r>
        <w:continuationSeparator/>
      </w:r>
    </w:p>
    <w:p w14:paraId="3BB74DE6" w14:textId="77777777" w:rsidR="00E70D43" w:rsidRDefault="00E70D43"/>
    <w:p w14:paraId="02345423" w14:textId="77777777" w:rsidR="00E70D43" w:rsidRDefault="00E70D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556B10" w:rsidRPr="007424D7" w14:paraId="7815A4B1" w14:textId="77777777" w:rsidTr="00872B4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170660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5C3B70" w14:textId="77777777" w:rsidR="00556B10" w:rsidRPr="0073443D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A60F1C2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0427708E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7209ADD1" w14:textId="77777777" w:rsidR="00556B10" w:rsidRDefault="00556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74F329" w14:textId="77777777" w:rsidR="00E70D43" w:rsidRDefault="00E70D43">
      <w:r>
        <w:separator/>
      </w:r>
    </w:p>
    <w:p w14:paraId="22A15279" w14:textId="77777777" w:rsidR="00E70D43" w:rsidRDefault="00E70D43"/>
    <w:p w14:paraId="21E5B90F" w14:textId="77777777" w:rsidR="00E70D43" w:rsidRDefault="00E70D43"/>
  </w:footnote>
  <w:footnote w:type="continuationSeparator" w:id="0">
    <w:p w14:paraId="6AB624A1" w14:textId="77777777" w:rsidR="00E70D43" w:rsidRDefault="00E70D43">
      <w:r>
        <w:continuationSeparator/>
      </w:r>
    </w:p>
    <w:p w14:paraId="68A8361D" w14:textId="77777777" w:rsidR="00E70D43" w:rsidRDefault="00E70D43"/>
    <w:p w14:paraId="1830D985" w14:textId="77777777" w:rsidR="00E70D43" w:rsidRDefault="00E70D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56B10" w:rsidRPr="008960B6" w14:paraId="10229F57" w14:textId="77777777" w:rsidTr="00872B47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590428A6" w14:textId="77777777" w:rsidR="00556B10" w:rsidRPr="0073443D" w:rsidRDefault="00556B10" w:rsidP="00556B10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1C0B303" wp14:editId="78A03DD2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F983CC1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5E5F606C" w14:textId="76DDBEA8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Master Validation Plan, Suspension</w:t>
          </w:r>
        </w:p>
      </w:tc>
      <w:tc>
        <w:tcPr>
          <w:tcW w:w="1707" w:type="dxa"/>
          <w:vAlign w:val="center"/>
        </w:tcPr>
        <w:p w14:paraId="0C0304CD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6ADBDFB9" w14:textId="6F108A62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56B10" w:rsidRPr="008960B6" w14:paraId="43CCC57A" w14:textId="77777777" w:rsidTr="00872B47">
      <w:trPr>
        <w:cantSplit/>
        <w:trHeight w:val="593"/>
      </w:trPr>
      <w:tc>
        <w:tcPr>
          <w:tcW w:w="3528" w:type="dxa"/>
          <w:vMerge/>
        </w:tcPr>
        <w:p w14:paraId="1B478C13" w14:textId="77777777" w:rsidR="00556B10" w:rsidRPr="00EA151F" w:rsidRDefault="00556B10" w:rsidP="00556B10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2D5629C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F34CCDE" w14:textId="6D97B9FF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VV.SLQ010</w:t>
          </w:r>
        </w:p>
      </w:tc>
      <w:tc>
        <w:tcPr>
          <w:tcW w:w="1707" w:type="dxa"/>
          <w:vAlign w:val="center"/>
        </w:tcPr>
        <w:p w14:paraId="57A44474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3E2EDE1" w14:textId="3B69DA9F" w:rsidR="00556B10" w:rsidRPr="000B7BEB" w:rsidRDefault="006F28E6" w:rsidP="00556B10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17Nov2022</w:t>
          </w:r>
        </w:p>
      </w:tc>
    </w:tr>
  </w:tbl>
  <w:p w14:paraId="248B60AB" w14:textId="77777777" w:rsidR="00556B10" w:rsidRDefault="00556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47E7B6A"/>
    <w:multiLevelType w:val="hybridMultilevel"/>
    <w:tmpl w:val="E236BC86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3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528429A"/>
    <w:multiLevelType w:val="hybridMultilevel"/>
    <w:tmpl w:val="7BE4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B492880"/>
    <w:multiLevelType w:val="hybridMultilevel"/>
    <w:tmpl w:val="E0DE2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17EA6"/>
    <w:multiLevelType w:val="hybridMultilevel"/>
    <w:tmpl w:val="1A3E2ABA"/>
    <w:lvl w:ilvl="0" w:tplc="6DCCCAF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5"/>
  </w:num>
  <w:num w:numId="10">
    <w:abstractNumId w:val="7"/>
  </w:num>
  <w:num w:numId="11">
    <w:abstractNumId w:val="4"/>
  </w:num>
  <w:num w:numId="12">
    <w:abstractNumId w:val="11"/>
  </w:num>
  <w:num w:numId="13">
    <w:abstractNumId w:val="6"/>
  </w:num>
  <w:num w:numId="14">
    <w:abstractNumId w:val="3"/>
  </w:num>
  <w:num w:numId="15">
    <w:abstractNumId w:val="5"/>
  </w:num>
  <w:num w:numId="16">
    <w:abstractNumId w:val="14"/>
  </w:num>
  <w:num w:numId="17">
    <w:abstractNumId w:val="10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8"/>
  </w:num>
  <w:num w:numId="41">
    <w:abstractNumId w:val="8"/>
  </w:num>
  <w:num w:numId="42">
    <w:abstractNumId w:val="8"/>
  </w:num>
  <w:num w:numId="43">
    <w:abstractNumId w:val="16"/>
  </w:num>
  <w:num w:numId="44">
    <w:abstractNumId w:val="12"/>
  </w:num>
  <w:num w:numId="45">
    <w:abstractNumId w:val="0"/>
  </w:num>
  <w:num w:numId="46">
    <w:abstractNumId w:val="8"/>
  </w:num>
  <w:num w:numId="47">
    <w:abstractNumId w:val="2"/>
  </w:num>
  <w:num w:numId="48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35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3541"/>
    <w:rsid w:val="00024D96"/>
    <w:rsid w:val="00026ED5"/>
    <w:rsid w:val="000311D9"/>
    <w:rsid w:val="00031833"/>
    <w:rsid w:val="00034994"/>
    <w:rsid w:val="000353F0"/>
    <w:rsid w:val="00035982"/>
    <w:rsid w:val="00036BE9"/>
    <w:rsid w:val="00042018"/>
    <w:rsid w:val="00042AD4"/>
    <w:rsid w:val="00043AE8"/>
    <w:rsid w:val="00044408"/>
    <w:rsid w:val="000520C0"/>
    <w:rsid w:val="00053E48"/>
    <w:rsid w:val="00054380"/>
    <w:rsid w:val="0005555D"/>
    <w:rsid w:val="00055742"/>
    <w:rsid w:val="00056325"/>
    <w:rsid w:val="00056C12"/>
    <w:rsid w:val="000643E7"/>
    <w:rsid w:val="00071868"/>
    <w:rsid w:val="00071AD3"/>
    <w:rsid w:val="00073CA7"/>
    <w:rsid w:val="0007577E"/>
    <w:rsid w:val="00083082"/>
    <w:rsid w:val="00084E46"/>
    <w:rsid w:val="00086785"/>
    <w:rsid w:val="00087986"/>
    <w:rsid w:val="0009131B"/>
    <w:rsid w:val="00091ABA"/>
    <w:rsid w:val="00092FE7"/>
    <w:rsid w:val="00093E4B"/>
    <w:rsid w:val="00097C20"/>
    <w:rsid w:val="000A2F4B"/>
    <w:rsid w:val="000A50BE"/>
    <w:rsid w:val="000A62E6"/>
    <w:rsid w:val="000A7AD4"/>
    <w:rsid w:val="000B0222"/>
    <w:rsid w:val="000B097D"/>
    <w:rsid w:val="000B16AA"/>
    <w:rsid w:val="000B4324"/>
    <w:rsid w:val="000B627F"/>
    <w:rsid w:val="000B7477"/>
    <w:rsid w:val="000B7BEB"/>
    <w:rsid w:val="000C12C0"/>
    <w:rsid w:val="000C53A1"/>
    <w:rsid w:val="000C6C29"/>
    <w:rsid w:val="000D0360"/>
    <w:rsid w:val="000D1E58"/>
    <w:rsid w:val="000D3EE0"/>
    <w:rsid w:val="000D7510"/>
    <w:rsid w:val="000E39B9"/>
    <w:rsid w:val="000E39FA"/>
    <w:rsid w:val="000E6689"/>
    <w:rsid w:val="000E772D"/>
    <w:rsid w:val="000F14BD"/>
    <w:rsid w:val="000F17D1"/>
    <w:rsid w:val="000F4642"/>
    <w:rsid w:val="000F5401"/>
    <w:rsid w:val="000F6A2C"/>
    <w:rsid w:val="001037A2"/>
    <w:rsid w:val="00103C41"/>
    <w:rsid w:val="001042BD"/>
    <w:rsid w:val="00104922"/>
    <w:rsid w:val="00104A73"/>
    <w:rsid w:val="001062A1"/>
    <w:rsid w:val="0010664F"/>
    <w:rsid w:val="00106A87"/>
    <w:rsid w:val="00110666"/>
    <w:rsid w:val="00112F73"/>
    <w:rsid w:val="00124094"/>
    <w:rsid w:val="0012666C"/>
    <w:rsid w:val="00130550"/>
    <w:rsid w:val="001313CB"/>
    <w:rsid w:val="001325E9"/>
    <w:rsid w:val="00137C72"/>
    <w:rsid w:val="0014209F"/>
    <w:rsid w:val="00142F67"/>
    <w:rsid w:val="00143D7E"/>
    <w:rsid w:val="00152279"/>
    <w:rsid w:val="00153527"/>
    <w:rsid w:val="00153995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627C"/>
    <w:rsid w:val="00196321"/>
    <w:rsid w:val="00197EC8"/>
    <w:rsid w:val="001A0E2B"/>
    <w:rsid w:val="001A2031"/>
    <w:rsid w:val="001A3AC0"/>
    <w:rsid w:val="001A58DE"/>
    <w:rsid w:val="001A6CC8"/>
    <w:rsid w:val="001B0247"/>
    <w:rsid w:val="001B4CC9"/>
    <w:rsid w:val="001B74E6"/>
    <w:rsid w:val="001C0830"/>
    <w:rsid w:val="001C1ADE"/>
    <w:rsid w:val="001C31E5"/>
    <w:rsid w:val="001C5117"/>
    <w:rsid w:val="001C557C"/>
    <w:rsid w:val="001C6F33"/>
    <w:rsid w:val="001C7515"/>
    <w:rsid w:val="001D11EC"/>
    <w:rsid w:val="001D18C9"/>
    <w:rsid w:val="001D1B9A"/>
    <w:rsid w:val="001D29CE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CF2"/>
    <w:rsid w:val="001F372C"/>
    <w:rsid w:val="001F5B65"/>
    <w:rsid w:val="001F681A"/>
    <w:rsid w:val="00200E15"/>
    <w:rsid w:val="00204E10"/>
    <w:rsid w:val="002059A1"/>
    <w:rsid w:val="0020743F"/>
    <w:rsid w:val="002101E0"/>
    <w:rsid w:val="00212A7A"/>
    <w:rsid w:val="00215A6B"/>
    <w:rsid w:val="0021632E"/>
    <w:rsid w:val="002201EE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69CC"/>
    <w:rsid w:val="00257D4C"/>
    <w:rsid w:val="00257E40"/>
    <w:rsid w:val="002622F7"/>
    <w:rsid w:val="002624DB"/>
    <w:rsid w:val="002644D5"/>
    <w:rsid w:val="002670FA"/>
    <w:rsid w:val="00271ADA"/>
    <w:rsid w:val="00273381"/>
    <w:rsid w:val="002756F2"/>
    <w:rsid w:val="00277FCB"/>
    <w:rsid w:val="0028162C"/>
    <w:rsid w:val="00281EA0"/>
    <w:rsid w:val="002825BA"/>
    <w:rsid w:val="0029075A"/>
    <w:rsid w:val="00292D22"/>
    <w:rsid w:val="00294D65"/>
    <w:rsid w:val="00297308"/>
    <w:rsid w:val="002A0DB3"/>
    <w:rsid w:val="002A378A"/>
    <w:rsid w:val="002A5EA2"/>
    <w:rsid w:val="002A6435"/>
    <w:rsid w:val="002A650C"/>
    <w:rsid w:val="002A7709"/>
    <w:rsid w:val="002A780B"/>
    <w:rsid w:val="002B5E4E"/>
    <w:rsid w:val="002B6169"/>
    <w:rsid w:val="002B69BA"/>
    <w:rsid w:val="002B6E76"/>
    <w:rsid w:val="002C02E4"/>
    <w:rsid w:val="002C20EE"/>
    <w:rsid w:val="002C352A"/>
    <w:rsid w:val="002C661B"/>
    <w:rsid w:val="002D2FA3"/>
    <w:rsid w:val="002D5638"/>
    <w:rsid w:val="002D62E7"/>
    <w:rsid w:val="002D6AE5"/>
    <w:rsid w:val="002D7050"/>
    <w:rsid w:val="002E1C01"/>
    <w:rsid w:val="002E2C31"/>
    <w:rsid w:val="002E3ED5"/>
    <w:rsid w:val="002E4D4A"/>
    <w:rsid w:val="002E5717"/>
    <w:rsid w:val="002E6C56"/>
    <w:rsid w:val="002F07CB"/>
    <w:rsid w:val="002F3F41"/>
    <w:rsid w:val="002F6F30"/>
    <w:rsid w:val="00302A50"/>
    <w:rsid w:val="00306DE6"/>
    <w:rsid w:val="00310E1D"/>
    <w:rsid w:val="00311DD0"/>
    <w:rsid w:val="00312D05"/>
    <w:rsid w:val="003131DF"/>
    <w:rsid w:val="003221B9"/>
    <w:rsid w:val="00322413"/>
    <w:rsid w:val="003234DC"/>
    <w:rsid w:val="0032657A"/>
    <w:rsid w:val="0033125D"/>
    <w:rsid w:val="0033187C"/>
    <w:rsid w:val="0033439C"/>
    <w:rsid w:val="00335E60"/>
    <w:rsid w:val="0034280F"/>
    <w:rsid w:val="00342A7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4670"/>
    <w:rsid w:val="00365004"/>
    <w:rsid w:val="00365DBB"/>
    <w:rsid w:val="00370746"/>
    <w:rsid w:val="00370DF6"/>
    <w:rsid w:val="00373E8A"/>
    <w:rsid w:val="003768CC"/>
    <w:rsid w:val="003775D6"/>
    <w:rsid w:val="003813A6"/>
    <w:rsid w:val="00382607"/>
    <w:rsid w:val="00382B27"/>
    <w:rsid w:val="0038470A"/>
    <w:rsid w:val="0038515A"/>
    <w:rsid w:val="00385C21"/>
    <w:rsid w:val="00386A16"/>
    <w:rsid w:val="00387141"/>
    <w:rsid w:val="003901FF"/>
    <w:rsid w:val="0039192B"/>
    <w:rsid w:val="00394F8F"/>
    <w:rsid w:val="003955D8"/>
    <w:rsid w:val="003A0AB6"/>
    <w:rsid w:val="003A61EE"/>
    <w:rsid w:val="003B3CA4"/>
    <w:rsid w:val="003B5666"/>
    <w:rsid w:val="003B6FCA"/>
    <w:rsid w:val="003C0C01"/>
    <w:rsid w:val="003C2187"/>
    <w:rsid w:val="003C21BF"/>
    <w:rsid w:val="003C22EA"/>
    <w:rsid w:val="003C5936"/>
    <w:rsid w:val="003D0D9D"/>
    <w:rsid w:val="003D24D4"/>
    <w:rsid w:val="003D4BDB"/>
    <w:rsid w:val="003D6210"/>
    <w:rsid w:val="003E79F8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6403"/>
    <w:rsid w:val="004175DE"/>
    <w:rsid w:val="004205DC"/>
    <w:rsid w:val="00421705"/>
    <w:rsid w:val="0042313D"/>
    <w:rsid w:val="00424788"/>
    <w:rsid w:val="004252CC"/>
    <w:rsid w:val="004319D8"/>
    <w:rsid w:val="0043445F"/>
    <w:rsid w:val="00434577"/>
    <w:rsid w:val="0043468A"/>
    <w:rsid w:val="00436F14"/>
    <w:rsid w:val="00437C8A"/>
    <w:rsid w:val="00437E2E"/>
    <w:rsid w:val="00440621"/>
    <w:rsid w:val="00442AC7"/>
    <w:rsid w:val="00446775"/>
    <w:rsid w:val="00446A37"/>
    <w:rsid w:val="00450C4D"/>
    <w:rsid w:val="00451491"/>
    <w:rsid w:val="00452BE6"/>
    <w:rsid w:val="004530E7"/>
    <w:rsid w:val="00453718"/>
    <w:rsid w:val="00453C8A"/>
    <w:rsid w:val="004551E0"/>
    <w:rsid w:val="00456CE3"/>
    <w:rsid w:val="00456D03"/>
    <w:rsid w:val="004613D2"/>
    <w:rsid w:val="00461845"/>
    <w:rsid w:val="00462553"/>
    <w:rsid w:val="00463BE4"/>
    <w:rsid w:val="00466011"/>
    <w:rsid w:val="00466E17"/>
    <w:rsid w:val="00466E89"/>
    <w:rsid w:val="0046743F"/>
    <w:rsid w:val="00467E1A"/>
    <w:rsid w:val="00474C5C"/>
    <w:rsid w:val="00474EA2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9703F"/>
    <w:rsid w:val="004A0B26"/>
    <w:rsid w:val="004A6720"/>
    <w:rsid w:val="004A6B61"/>
    <w:rsid w:val="004B0787"/>
    <w:rsid w:val="004C1BA8"/>
    <w:rsid w:val="004C7A19"/>
    <w:rsid w:val="004D1288"/>
    <w:rsid w:val="004D22E7"/>
    <w:rsid w:val="004D2ADF"/>
    <w:rsid w:val="004D425C"/>
    <w:rsid w:val="004D4FF2"/>
    <w:rsid w:val="004D7E36"/>
    <w:rsid w:val="004E10A7"/>
    <w:rsid w:val="004E17B7"/>
    <w:rsid w:val="004E40D2"/>
    <w:rsid w:val="004F1F7E"/>
    <w:rsid w:val="004F4443"/>
    <w:rsid w:val="004F48E0"/>
    <w:rsid w:val="00501A5D"/>
    <w:rsid w:val="00502469"/>
    <w:rsid w:val="005024C0"/>
    <w:rsid w:val="00502BAF"/>
    <w:rsid w:val="00505B03"/>
    <w:rsid w:val="0050686B"/>
    <w:rsid w:val="00506968"/>
    <w:rsid w:val="00506E0D"/>
    <w:rsid w:val="00510C8B"/>
    <w:rsid w:val="00511AC1"/>
    <w:rsid w:val="00512843"/>
    <w:rsid w:val="00512A0A"/>
    <w:rsid w:val="00514B52"/>
    <w:rsid w:val="00515214"/>
    <w:rsid w:val="00515B87"/>
    <w:rsid w:val="0051795C"/>
    <w:rsid w:val="00527ACF"/>
    <w:rsid w:val="00543355"/>
    <w:rsid w:val="0054604B"/>
    <w:rsid w:val="00546667"/>
    <w:rsid w:val="005477AB"/>
    <w:rsid w:val="00550B6A"/>
    <w:rsid w:val="00551FFF"/>
    <w:rsid w:val="00553FD2"/>
    <w:rsid w:val="00556B10"/>
    <w:rsid w:val="00557B40"/>
    <w:rsid w:val="00560DC2"/>
    <w:rsid w:val="0056370F"/>
    <w:rsid w:val="00564D63"/>
    <w:rsid w:val="00566379"/>
    <w:rsid w:val="00567B3D"/>
    <w:rsid w:val="0057110F"/>
    <w:rsid w:val="00572673"/>
    <w:rsid w:val="00573D0A"/>
    <w:rsid w:val="0057793E"/>
    <w:rsid w:val="0058088A"/>
    <w:rsid w:val="00582175"/>
    <w:rsid w:val="00582447"/>
    <w:rsid w:val="00582878"/>
    <w:rsid w:val="00582A08"/>
    <w:rsid w:val="0058342F"/>
    <w:rsid w:val="00584040"/>
    <w:rsid w:val="005862AF"/>
    <w:rsid w:val="00586690"/>
    <w:rsid w:val="0058796C"/>
    <w:rsid w:val="00587EE3"/>
    <w:rsid w:val="00590D45"/>
    <w:rsid w:val="00591884"/>
    <w:rsid w:val="005918CE"/>
    <w:rsid w:val="00592A76"/>
    <w:rsid w:val="00593D98"/>
    <w:rsid w:val="005960C5"/>
    <w:rsid w:val="0059667A"/>
    <w:rsid w:val="00597351"/>
    <w:rsid w:val="005A5BBC"/>
    <w:rsid w:val="005B2352"/>
    <w:rsid w:val="005B5614"/>
    <w:rsid w:val="005B78A9"/>
    <w:rsid w:val="005B7F66"/>
    <w:rsid w:val="005C0823"/>
    <w:rsid w:val="005C0BD5"/>
    <w:rsid w:val="005C746E"/>
    <w:rsid w:val="005C765E"/>
    <w:rsid w:val="005D2CA9"/>
    <w:rsid w:val="005D4C28"/>
    <w:rsid w:val="005D64A1"/>
    <w:rsid w:val="005D6C7C"/>
    <w:rsid w:val="005D7A1D"/>
    <w:rsid w:val="005E03D2"/>
    <w:rsid w:val="005E1559"/>
    <w:rsid w:val="005E1AE2"/>
    <w:rsid w:val="005E219A"/>
    <w:rsid w:val="005E2A7F"/>
    <w:rsid w:val="005E333C"/>
    <w:rsid w:val="005E4905"/>
    <w:rsid w:val="005E4F01"/>
    <w:rsid w:val="005F0BF7"/>
    <w:rsid w:val="005F606E"/>
    <w:rsid w:val="00601685"/>
    <w:rsid w:val="00607192"/>
    <w:rsid w:val="00610E04"/>
    <w:rsid w:val="0061401E"/>
    <w:rsid w:val="00614837"/>
    <w:rsid w:val="006148E7"/>
    <w:rsid w:val="00620B31"/>
    <w:rsid w:val="00621762"/>
    <w:rsid w:val="00622145"/>
    <w:rsid w:val="0062316E"/>
    <w:rsid w:val="00627E64"/>
    <w:rsid w:val="0063086D"/>
    <w:rsid w:val="00632476"/>
    <w:rsid w:val="00635B31"/>
    <w:rsid w:val="0064068F"/>
    <w:rsid w:val="0064358F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76E2"/>
    <w:rsid w:val="0066770A"/>
    <w:rsid w:val="00667CF2"/>
    <w:rsid w:val="00672233"/>
    <w:rsid w:val="00673EDA"/>
    <w:rsid w:val="006745C9"/>
    <w:rsid w:val="00674C49"/>
    <w:rsid w:val="00674F31"/>
    <w:rsid w:val="00675933"/>
    <w:rsid w:val="00677190"/>
    <w:rsid w:val="006771FF"/>
    <w:rsid w:val="006776B6"/>
    <w:rsid w:val="00677938"/>
    <w:rsid w:val="0068355E"/>
    <w:rsid w:val="00686B45"/>
    <w:rsid w:val="00692D19"/>
    <w:rsid w:val="00693CEA"/>
    <w:rsid w:val="00694E41"/>
    <w:rsid w:val="006964E9"/>
    <w:rsid w:val="006970C7"/>
    <w:rsid w:val="006A1913"/>
    <w:rsid w:val="006A28C0"/>
    <w:rsid w:val="006A3087"/>
    <w:rsid w:val="006A4730"/>
    <w:rsid w:val="006A6483"/>
    <w:rsid w:val="006B0632"/>
    <w:rsid w:val="006B0CAA"/>
    <w:rsid w:val="006B34B9"/>
    <w:rsid w:val="006B3EA2"/>
    <w:rsid w:val="006B6712"/>
    <w:rsid w:val="006B7676"/>
    <w:rsid w:val="006C1162"/>
    <w:rsid w:val="006C3BE5"/>
    <w:rsid w:val="006C7115"/>
    <w:rsid w:val="006D0E63"/>
    <w:rsid w:val="006D1AC7"/>
    <w:rsid w:val="006D281F"/>
    <w:rsid w:val="006D2AEB"/>
    <w:rsid w:val="006D3A84"/>
    <w:rsid w:val="006D5ABC"/>
    <w:rsid w:val="006D60FB"/>
    <w:rsid w:val="006D7DBE"/>
    <w:rsid w:val="006E041B"/>
    <w:rsid w:val="006E4684"/>
    <w:rsid w:val="006E4A90"/>
    <w:rsid w:val="006F0707"/>
    <w:rsid w:val="006F1051"/>
    <w:rsid w:val="006F28E6"/>
    <w:rsid w:val="006F2911"/>
    <w:rsid w:val="006F44FC"/>
    <w:rsid w:val="006F65EF"/>
    <w:rsid w:val="006F726C"/>
    <w:rsid w:val="00700F47"/>
    <w:rsid w:val="00702FD1"/>
    <w:rsid w:val="00705202"/>
    <w:rsid w:val="007053E1"/>
    <w:rsid w:val="00707FD7"/>
    <w:rsid w:val="0071016E"/>
    <w:rsid w:val="0071404E"/>
    <w:rsid w:val="007155E7"/>
    <w:rsid w:val="00716522"/>
    <w:rsid w:val="00716EEB"/>
    <w:rsid w:val="00716FC9"/>
    <w:rsid w:val="00723390"/>
    <w:rsid w:val="00727B60"/>
    <w:rsid w:val="00730177"/>
    <w:rsid w:val="007305AF"/>
    <w:rsid w:val="0073154B"/>
    <w:rsid w:val="007348FE"/>
    <w:rsid w:val="0073594A"/>
    <w:rsid w:val="0073760B"/>
    <w:rsid w:val="007413B8"/>
    <w:rsid w:val="007424D7"/>
    <w:rsid w:val="007430AF"/>
    <w:rsid w:val="00743FAA"/>
    <w:rsid w:val="00744E33"/>
    <w:rsid w:val="00745B02"/>
    <w:rsid w:val="00745EEB"/>
    <w:rsid w:val="0074669B"/>
    <w:rsid w:val="007472FF"/>
    <w:rsid w:val="00747F73"/>
    <w:rsid w:val="00750715"/>
    <w:rsid w:val="00757391"/>
    <w:rsid w:val="00760AC5"/>
    <w:rsid w:val="00760F69"/>
    <w:rsid w:val="0076131C"/>
    <w:rsid w:val="00761B7D"/>
    <w:rsid w:val="00764E0E"/>
    <w:rsid w:val="00767134"/>
    <w:rsid w:val="00767A85"/>
    <w:rsid w:val="00767B82"/>
    <w:rsid w:val="007702FA"/>
    <w:rsid w:val="0077093E"/>
    <w:rsid w:val="00770F93"/>
    <w:rsid w:val="007746CE"/>
    <w:rsid w:val="007768AB"/>
    <w:rsid w:val="00777DE7"/>
    <w:rsid w:val="007802BB"/>
    <w:rsid w:val="0078375D"/>
    <w:rsid w:val="007838AC"/>
    <w:rsid w:val="00784786"/>
    <w:rsid w:val="00784C17"/>
    <w:rsid w:val="007953CF"/>
    <w:rsid w:val="00795851"/>
    <w:rsid w:val="00797984"/>
    <w:rsid w:val="007A0C1D"/>
    <w:rsid w:val="007C0051"/>
    <w:rsid w:val="007C0089"/>
    <w:rsid w:val="007C01D6"/>
    <w:rsid w:val="007C0676"/>
    <w:rsid w:val="007C1424"/>
    <w:rsid w:val="007C15D8"/>
    <w:rsid w:val="007C4C12"/>
    <w:rsid w:val="007C6013"/>
    <w:rsid w:val="007D120F"/>
    <w:rsid w:val="007D27DD"/>
    <w:rsid w:val="007D4220"/>
    <w:rsid w:val="007D564B"/>
    <w:rsid w:val="007D6D02"/>
    <w:rsid w:val="007E052F"/>
    <w:rsid w:val="007E0DC7"/>
    <w:rsid w:val="007E14B1"/>
    <w:rsid w:val="007E2ACA"/>
    <w:rsid w:val="007E57DF"/>
    <w:rsid w:val="007E6741"/>
    <w:rsid w:val="007E7514"/>
    <w:rsid w:val="007F0DAE"/>
    <w:rsid w:val="007F0EC7"/>
    <w:rsid w:val="007F314F"/>
    <w:rsid w:val="007F6041"/>
    <w:rsid w:val="0080184F"/>
    <w:rsid w:val="00805254"/>
    <w:rsid w:val="00805C77"/>
    <w:rsid w:val="00817711"/>
    <w:rsid w:val="00823671"/>
    <w:rsid w:val="00824DE8"/>
    <w:rsid w:val="00826E4B"/>
    <w:rsid w:val="008311F2"/>
    <w:rsid w:val="00832541"/>
    <w:rsid w:val="008330D7"/>
    <w:rsid w:val="00833C4A"/>
    <w:rsid w:val="00833D32"/>
    <w:rsid w:val="00834535"/>
    <w:rsid w:val="00834599"/>
    <w:rsid w:val="00834C34"/>
    <w:rsid w:val="008354A4"/>
    <w:rsid w:val="00835C08"/>
    <w:rsid w:val="00837899"/>
    <w:rsid w:val="00837DCC"/>
    <w:rsid w:val="008440F4"/>
    <w:rsid w:val="008505E2"/>
    <w:rsid w:val="00850650"/>
    <w:rsid w:val="00850BC1"/>
    <w:rsid w:val="008512EB"/>
    <w:rsid w:val="00851512"/>
    <w:rsid w:val="00851842"/>
    <w:rsid w:val="00851ABD"/>
    <w:rsid w:val="00853131"/>
    <w:rsid w:val="0085465B"/>
    <w:rsid w:val="00856623"/>
    <w:rsid w:val="00856F70"/>
    <w:rsid w:val="00857D0A"/>
    <w:rsid w:val="00857E45"/>
    <w:rsid w:val="00857EBA"/>
    <w:rsid w:val="00860499"/>
    <w:rsid w:val="00863C15"/>
    <w:rsid w:val="00864F90"/>
    <w:rsid w:val="008663D5"/>
    <w:rsid w:val="008664D3"/>
    <w:rsid w:val="00874304"/>
    <w:rsid w:val="00882C99"/>
    <w:rsid w:val="00883567"/>
    <w:rsid w:val="008840AC"/>
    <w:rsid w:val="00884E49"/>
    <w:rsid w:val="00887177"/>
    <w:rsid w:val="00890ED2"/>
    <w:rsid w:val="00891073"/>
    <w:rsid w:val="00893431"/>
    <w:rsid w:val="00895008"/>
    <w:rsid w:val="00895548"/>
    <w:rsid w:val="008960B6"/>
    <w:rsid w:val="008962DB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0FDC"/>
    <w:rsid w:val="008B350D"/>
    <w:rsid w:val="008B58CE"/>
    <w:rsid w:val="008C050D"/>
    <w:rsid w:val="008C3A8D"/>
    <w:rsid w:val="008C4ADC"/>
    <w:rsid w:val="008C5079"/>
    <w:rsid w:val="008D10E4"/>
    <w:rsid w:val="008D15FD"/>
    <w:rsid w:val="008D2096"/>
    <w:rsid w:val="008D2610"/>
    <w:rsid w:val="008D3591"/>
    <w:rsid w:val="008D3E06"/>
    <w:rsid w:val="008E1328"/>
    <w:rsid w:val="008E4233"/>
    <w:rsid w:val="008E513C"/>
    <w:rsid w:val="008F18C8"/>
    <w:rsid w:val="008F26C1"/>
    <w:rsid w:val="008F3CE0"/>
    <w:rsid w:val="008F3E25"/>
    <w:rsid w:val="008F4259"/>
    <w:rsid w:val="008F5477"/>
    <w:rsid w:val="008F72B8"/>
    <w:rsid w:val="008F74ED"/>
    <w:rsid w:val="00921F0B"/>
    <w:rsid w:val="00923228"/>
    <w:rsid w:val="00924552"/>
    <w:rsid w:val="009247CC"/>
    <w:rsid w:val="00925478"/>
    <w:rsid w:val="00926B3F"/>
    <w:rsid w:val="0092780F"/>
    <w:rsid w:val="00933193"/>
    <w:rsid w:val="00935042"/>
    <w:rsid w:val="0093518E"/>
    <w:rsid w:val="00937311"/>
    <w:rsid w:val="00945DFE"/>
    <w:rsid w:val="00945EE8"/>
    <w:rsid w:val="00951394"/>
    <w:rsid w:val="00952D7D"/>
    <w:rsid w:val="009539B4"/>
    <w:rsid w:val="00956204"/>
    <w:rsid w:val="009648FE"/>
    <w:rsid w:val="00966209"/>
    <w:rsid w:val="0096689F"/>
    <w:rsid w:val="00970800"/>
    <w:rsid w:val="00970C9B"/>
    <w:rsid w:val="00972E70"/>
    <w:rsid w:val="0097326F"/>
    <w:rsid w:val="00974CBE"/>
    <w:rsid w:val="00975926"/>
    <w:rsid w:val="00976217"/>
    <w:rsid w:val="00976F86"/>
    <w:rsid w:val="00980274"/>
    <w:rsid w:val="0098089A"/>
    <w:rsid w:val="0098090A"/>
    <w:rsid w:val="009824A4"/>
    <w:rsid w:val="00982553"/>
    <w:rsid w:val="0098293B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A6699"/>
    <w:rsid w:val="009B2C46"/>
    <w:rsid w:val="009B3B57"/>
    <w:rsid w:val="009B5630"/>
    <w:rsid w:val="009B5914"/>
    <w:rsid w:val="009B5F30"/>
    <w:rsid w:val="009B6C16"/>
    <w:rsid w:val="009B73C6"/>
    <w:rsid w:val="009C0B94"/>
    <w:rsid w:val="009C1D6A"/>
    <w:rsid w:val="009C2D31"/>
    <w:rsid w:val="009C34A8"/>
    <w:rsid w:val="009C5636"/>
    <w:rsid w:val="009C576D"/>
    <w:rsid w:val="009C62E0"/>
    <w:rsid w:val="009C7923"/>
    <w:rsid w:val="009D0847"/>
    <w:rsid w:val="009D0FF2"/>
    <w:rsid w:val="009D19FC"/>
    <w:rsid w:val="009D3A1A"/>
    <w:rsid w:val="009D462D"/>
    <w:rsid w:val="009D47E0"/>
    <w:rsid w:val="009D48AC"/>
    <w:rsid w:val="009D689E"/>
    <w:rsid w:val="009E1D18"/>
    <w:rsid w:val="009E22FE"/>
    <w:rsid w:val="009F0CD8"/>
    <w:rsid w:val="009F2C67"/>
    <w:rsid w:val="009F39F7"/>
    <w:rsid w:val="009F4F90"/>
    <w:rsid w:val="00A002E0"/>
    <w:rsid w:val="00A037FF"/>
    <w:rsid w:val="00A0415A"/>
    <w:rsid w:val="00A04F04"/>
    <w:rsid w:val="00A051E5"/>
    <w:rsid w:val="00A05BB4"/>
    <w:rsid w:val="00A060EE"/>
    <w:rsid w:val="00A067BF"/>
    <w:rsid w:val="00A068FE"/>
    <w:rsid w:val="00A07312"/>
    <w:rsid w:val="00A11F0E"/>
    <w:rsid w:val="00A1443B"/>
    <w:rsid w:val="00A16EB4"/>
    <w:rsid w:val="00A17A14"/>
    <w:rsid w:val="00A21C44"/>
    <w:rsid w:val="00A22911"/>
    <w:rsid w:val="00A22A3D"/>
    <w:rsid w:val="00A22C1F"/>
    <w:rsid w:val="00A23E69"/>
    <w:rsid w:val="00A30283"/>
    <w:rsid w:val="00A32816"/>
    <w:rsid w:val="00A330A8"/>
    <w:rsid w:val="00A33DC0"/>
    <w:rsid w:val="00A34DE1"/>
    <w:rsid w:val="00A34F0B"/>
    <w:rsid w:val="00A37A69"/>
    <w:rsid w:val="00A429DB"/>
    <w:rsid w:val="00A44C98"/>
    <w:rsid w:val="00A46834"/>
    <w:rsid w:val="00A47412"/>
    <w:rsid w:val="00A5165B"/>
    <w:rsid w:val="00A5596E"/>
    <w:rsid w:val="00A565AA"/>
    <w:rsid w:val="00A56A3F"/>
    <w:rsid w:val="00A60A62"/>
    <w:rsid w:val="00A61457"/>
    <w:rsid w:val="00A61F46"/>
    <w:rsid w:val="00A620DD"/>
    <w:rsid w:val="00A631DB"/>
    <w:rsid w:val="00A632CB"/>
    <w:rsid w:val="00A63321"/>
    <w:rsid w:val="00A63956"/>
    <w:rsid w:val="00A63B07"/>
    <w:rsid w:val="00A66918"/>
    <w:rsid w:val="00A67C41"/>
    <w:rsid w:val="00A715FE"/>
    <w:rsid w:val="00A743ED"/>
    <w:rsid w:val="00A74929"/>
    <w:rsid w:val="00A774ED"/>
    <w:rsid w:val="00A8261F"/>
    <w:rsid w:val="00A84FFE"/>
    <w:rsid w:val="00A85279"/>
    <w:rsid w:val="00A87A5C"/>
    <w:rsid w:val="00A92C74"/>
    <w:rsid w:val="00A95388"/>
    <w:rsid w:val="00A9744E"/>
    <w:rsid w:val="00A97616"/>
    <w:rsid w:val="00AA03DA"/>
    <w:rsid w:val="00AA0A78"/>
    <w:rsid w:val="00AA44EC"/>
    <w:rsid w:val="00AA4C39"/>
    <w:rsid w:val="00AA5246"/>
    <w:rsid w:val="00AA529F"/>
    <w:rsid w:val="00AB0CE7"/>
    <w:rsid w:val="00AB3281"/>
    <w:rsid w:val="00AB396D"/>
    <w:rsid w:val="00AB3EE9"/>
    <w:rsid w:val="00AB4709"/>
    <w:rsid w:val="00AB5374"/>
    <w:rsid w:val="00AB5AA1"/>
    <w:rsid w:val="00AB5AFA"/>
    <w:rsid w:val="00AB6BCD"/>
    <w:rsid w:val="00AC45E7"/>
    <w:rsid w:val="00AC5C4A"/>
    <w:rsid w:val="00AD0213"/>
    <w:rsid w:val="00AD0375"/>
    <w:rsid w:val="00AD06F0"/>
    <w:rsid w:val="00AD0F15"/>
    <w:rsid w:val="00AD1BFA"/>
    <w:rsid w:val="00AD21F4"/>
    <w:rsid w:val="00AD2342"/>
    <w:rsid w:val="00AD2399"/>
    <w:rsid w:val="00AD33A6"/>
    <w:rsid w:val="00AD4C64"/>
    <w:rsid w:val="00AD7B1A"/>
    <w:rsid w:val="00AE1238"/>
    <w:rsid w:val="00AE28EC"/>
    <w:rsid w:val="00AE3645"/>
    <w:rsid w:val="00AE6A39"/>
    <w:rsid w:val="00AE6B6B"/>
    <w:rsid w:val="00AE7676"/>
    <w:rsid w:val="00AF14E8"/>
    <w:rsid w:val="00B00C26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FC8"/>
    <w:rsid w:val="00B2194D"/>
    <w:rsid w:val="00B2354F"/>
    <w:rsid w:val="00B23CC3"/>
    <w:rsid w:val="00B257E7"/>
    <w:rsid w:val="00B26411"/>
    <w:rsid w:val="00B267C2"/>
    <w:rsid w:val="00B305B4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66FE8"/>
    <w:rsid w:val="00B70FC8"/>
    <w:rsid w:val="00B76474"/>
    <w:rsid w:val="00B801D2"/>
    <w:rsid w:val="00B809CD"/>
    <w:rsid w:val="00B81939"/>
    <w:rsid w:val="00B8252E"/>
    <w:rsid w:val="00B83FA7"/>
    <w:rsid w:val="00B909D8"/>
    <w:rsid w:val="00B920D9"/>
    <w:rsid w:val="00B96B35"/>
    <w:rsid w:val="00BA2991"/>
    <w:rsid w:val="00BA484D"/>
    <w:rsid w:val="00BA4A68"/>
    <w:rsid w:val="00BB1237"/>
    <w:rsid w:val="00BB19BB"/>
    <w:rsid w:val="00BB233A"/>
    <w:rsid w:val="00BB29EA"/>
    <w:rsid w:val="00BB2EA9"/>
    <w:rsid w:val="00BB4128"/>
    <w:rsid w:val="00BB4410"/>
    <w:rsid w:val="00BB5F49"/>
    <w:rsid w:val="00BB7285"/>
    <w:rsid w:val="00BB74DC"/>
    <w:rsid w:val="00BC065E"/>
    <w:rsid w:val="00BC1936"/>
    <w:rsid w:val="00BC2521"/>
    <w:rsid w:val="00BC332E"/>
    <w:rsid w:val="00BC42FC"/>
    <w:rsid w:val="00BC4B7A"/>
    <w:rsid w:val="00BC4BE0"/>
    <w:rsid w:val="00BC4EDD"/>
    <w:rsid w:val="00BC761F"/>
    <w:rsid w:val="00BD0716"/>
    <w:rsid w:val="00BD207F"/>
    <w:rsid w:val="00BD3336"/>
    <w:rsid w:val="00BE6D66"/>
    <w:rsid w:val="00BF02B0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5FAF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11FD"/>
    <w:rsid w:val="00C33CFA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CBB"/>
    <w:rsid w:val="00C63090"/>
    <w:rsid w:val="00C6697E"/>
    <w:rsid w:val="00C70CD6"/>
    <w:rsid w:val="00C715FA"/>
    <w:rsid w:val="00C71ACD"/>
    <w:rsid w:val="00C774BF"/>
    <w:rsid w:val="00C81130"/>
    <w:rsid w:val="00C82737"/>
    <w:rsid w:val="00C84B0B"/>
    <w:rsid w:val="00C8500F"/>
    <w:rsid w:val="00C86764"/>
    <w:rsid w:val="00C87AF5"/>
    <w:rsid w:val="00C91402"/>
    <w:rsid w:val="00C939AD"/>
    <w:rsid w:val="00C94516"/>
    <w:rsid w:val="00CA2615"/>
    <w:rsid w:val="00CA2DB9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03A5"/>
    <w:rsid w:val="00CC2FFA"/>
    <w:rsid w:val="00CC406C"/>
    <w:rsid w:val="00CC51B5"/>
    <w:rsid w:val="00CC6F71"/>
    <w:rsid w:val="00CD7392"/>
    <w:rsid w:val="00CE020C"/>
    <w:rsid w:val="00CE04FC"/>
    <w:rsid w:val="00CE4B1B"/>
    <w:rsid w:val="00CE4C8A"/>
    <w:rsid w:val="00CE7E93"/>
    <w:rsid w:val="00CF253E"/>
    <w:rsid w:val="00CF48B9"/>
    <w:rsid w:val="00CF492A"/>
    <w:rsid w:val="00CF4FAD"/>
    <w:rsid w:val="00CF50ED"/>
    <w:rsid w:val="00CF55A4"/>
    <w:rsid w:val="00CF616E"/>
    <w:rsid w:val="00CF689A"/>
    <w:rsid w:val="00CF792E"/>
    <w:rsid w:val="00D000FF"/>
    <w:rsid w:val="00D00B41"/>
    <w:rsid w:val="00D056A1"/>
    <w:rsid w:val="00D0746C"/>
    <w:rsid w:val="00D103A7"/>
    <w:rsid w:val="00D11E2F"/>
    <w:rsid w:val="00D17704"/>
    <w:rsid w:val="00D208A6"/>
    <w:rsid w:val="00D21A81"/>
    <w:rsid w:val="00D22748"/>
    <w:rsid w:val="00D22ABC"/>
    <w:rsid w:val="00D30DF9"/>
    <w:rsid w:val="00D316F9"/>
    <w:rsid w:val="00D328DA"/>
    <w:rsid w:val="00D36E5B"/>
    <w:rsid w:val="00D3725A"/>
    <w:rsid w:val="00D41149"/>
    <w:rsid w:val="00D414DE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74810"/>
    <w:rsid w:val="00D75158"/>
    <w:rsid w:val="00D831F3"/>
    <w:rsid w:val="00D83B88"/>
    <w:rsid w:val="00D863F3"/>
    <w:rsid w:val="00D86504"/>
    <w:rsid w:val="00D875D9"/>
    <w:rsid w:val="00D93468"/>
    <w:rsid w:val="00D94C89"/>
    <w:rsid w:val="00DA4070"/>
    <w:rsid w:val="00DA4ABB"/>
    <w:rsid w:val="00DB24BA"/>
    <w:rsid w:val="00DB6D1E"/>
    <w:rsid w:val="00DB7ADB"/>
    <w:rsid w:val="00DC2409"/>
    <w:rsid w:val="00DC57EA"/>
    <w:rsid w:val="00DC7FB4"/>
    <w:rsid w:val="00DD2C25"/>
    <w:rsid w:val="00DD31A6"/>
    <w:rsid w:val="00DD5F7A"/>
    <w:rsid w:val="00DD64A9"/>
    <w:rsid w:val="00DD6C63"/>
    <w:rsid w:val="00DE22F3"/>
    <w:rsid w:val="00DE23E5"/>
    <w:rsid w:val="00DE2CB1"/>
    <w:rsid w:val="00DE437B"/>
    <w:rsid w:val="00DF0747"/>
    <w:rsid w:val="00DF60F6"/>
    <w:rsid w:val="00DF6C37"/>
    <w:rsid w:val="00DF6C91"/>
    <w:rsid w:val="00E00015"/>
    <w:rsid w:val="00E00E3C"/>
    <w:rsid w:val="00E02604"/>
    <w:rsid w:val="00E040C1"/>
    <w:rsid w:val="00E052D1"/>
    <w:rsid w:val="00E05832"/>
    <w:rsid w:val="00E06A7A"/>
    <w:rsid w:val="00E12D09"/>
    <w:rsid w:val="00E15FFE"/>
    <w:rsid w:val="00E17C42"/>
    <w:rsid w:val="00E21BD9"/>
    <w:rsid w:val="00E22934"/>
    <w:rsid w:val="00E2477D"/>
    <w:rsid w:val="00E24B80"/>
    <w:rsid w:val="00E25ECC"/>
    <w:rsid w:val="00E26BED"/>
    <w:rsid w:val="00E271BB"/>
    <w:rsid w:val="00E27DDB"/>
    <w:rsid w:val="00E27F59"/>
    <w:rsid w:val="00E302E1"/>
    <w:rsid w:val="00E31EBB"/>
    <w:rsid w:val="00E340EF"/>
    <w:rsid w:val="00E352CB"/>
    <w:rsid w:val="00E419A9"/>
    <w:rsid w:val="00E41D2E"/>
    <w:rsid w:val="00E44D7F"/>
    <w:rsid w:val="00E470BB"/>
    <w:rsid w:val="00E531E7"/>
    <w:rsid w:val="00E6020B"/>
    <w:rsid w:val="00E6130E"/>
    <w:rsid w:val="00E62EB1"/>
    <w:rsid w:val="00E64552"/>
    <w:rsid w:val="00E66E6F"/>
    <w:rsid w:val="00E702AB"/>
    <w:rsid w:val="00E70D43"/>
    <w:rsid w:val="00E816F5"/>
    <w:rsid w:val="00E81F4E"/>
    <w:rsid w:val="00E867A7"/>
    <w:rsid w:val="00E90CA1"/>
    <w:rsid w:val="00E97251"/>
    <w:rsid w:val="00EA151F"/>
    <w:rsid w:val="00EA2128"/>
    <w:rsid w:val="00EA3134"/>
    <w:rsid w:val="00EA5602"/>
    <w:rsid w:val="00EB192C"/>
    <w:rsid w:val="00EB3F06"/>
    <w:rsid w:val="00EB600D"/>
    <w:rsid w:val="00EB6965"/>
    <w:rsid w:val="00EC0F15"/>
    <w:rsid w:val="00EC23F9"/>
    <w:rsid w:val="00EC2BA0"/>
    <w:rsid w:val="00EC58D2"/>
    <w:rsid w:val="00EC74C0"/>
    <w:rsid w:val="00EC7E82"/>
    <w:rsid w:val="00ED1D6F"/>
    <w:rsid w:val="00ED1EC2"/>
    <w:rsid w:val="00ED2A06"/>
    <w:rsid w:val="00ED4945"/>
    <w:rsid w:val="00ED598B"/>
    <w:rsid w:val="00ED7E33"/>
    <w:rsid w:val="00EE0C2B"/>
    <w:rsid w:val="00EE0FF6"/>
    <w:rsid w:val="00EE472E"/>
    <w:rsid w:val="00EE5904"/>
    <w:rsid w:val="00EE5CF9"/>
    <w:rsid w:val="00EF079D"/>
    <w:rsid w:val="00EF40C5"/>
    <w:rsid w:val="00EF4E77"/>
    <w:rsid w:val="00EF5DF7"/>
    <w:rsid w:val="00EF7A04"/>
    <w:rsid w:val="00F00061"/>
    <w:rsid w:val="00F00AE1"/>
    <w:rsid w:val="00F02084"/>
    <w:rsid w:val="00F027BE"/>
    <w:rsid w:val="00F04B03"/>
    <w:rsid w:val="00F06B17"/>
    <w:rsid w:val="00F06D5E"/>
    <w:rsid w:val="00F125DF"/>
    <w:rsid w:val="00F12B0B"/>
    <w:rsid w:val="00F138A4"/>
    <w:rsid w:val="00F15CC8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75B"/>
    <w:rsid w:val="00F37900"/>
    <w:rsid w:val="00F425BF"/>
    <w:rsid w:val="00F4338C"/>
    <w:rsid w:val="00F45E98"/>
    <w:rsid w:val="00F46D1E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076A"/>
    <w:rsid w:val="00F715F6"/>
    <w:rsid w:val="00F726B5"/>
    <w:rsid w:val="00F73FE8"/>
    <w:rsid w:val="00F7601D"/>
    <w:rsid w:val="00F761CB"/>
    <w:rsid w:val="00F7719E"/>
    <w:rsid w:val="00F80A18"/>
    <w:rsid w:val="00F81494"/>
    <w:rsid w:val="00F83CE2"/>
    <w:rsid w:val="00F8443B"/>
    <w:rsid w:val="00F847C5"/>
    <w:rsid w:val="00F847F1"/>
    <w:rsid w:val="00F85A72"/>
    <w:rsid w:val="00F85C59"/>
    <w:rsid w:val="00F85DF9"/>
    <w:rsid w:val="00F86381"/>
    <w:rsid w:val="00F87AA6"/>
    <w:rsid w:val="00F92E59"/>
    <w:rsid w:val="00F9366A"/>
    <w:rsid w:val="00FA323B"/>
    <w:rsid w:val="00FA6FEB"/>
    <w:rsid w:val="00FA722B"/>
    <w:rsid w:val="00FB1614"/>
    <w:rsid w:val="00FB3034"/>
    <w:rsid w:val="00FB4755"/>
    <w:rsid w:val="00FB4808"/>
    <w:rsid w:val="00FB6650"/>
    <w:rsid w:val="00FB6CE4"/>
    <w:rsid w:val="00FB72FA"/>
    <w:rsid w:val="00FC1F97"/>
    <w:rsid w:val="00FC4287"/>
    <w:rsid w:val="00FC7436"/>
    <w:rsid w:val="00FD0907"/>
    <w:rsid w:val="00FD0C78"/>
    <w:rsid w:val="00FD188C"/>
    <w:rsid w:val="00FD3B49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B6A312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6403"/>
  </w:style>
  <w:style w:type="paragraph" w:styleId="Heading1">
    <w:name w:val="heading 1"/>
    <w:basedOn w:val="Normal"/>
    <w:link w:val="Heading1Char"/>
    <w:qFormat/>
    <w:rsid w:val="00416403"/>
    <w:pPr>
      <w:numPr>
        <w:numId w:val="46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416403"/>
    <w:pPr>
      <w:numPr>
        <w:ilvl w:val="1"/>
        <w:numId w:val="46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416403"/>
    <w:pPr>
      <w:numPr>
        <w:ilvl w:val="2"/>
        <w:numId w:val="46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416403"/>
    <w:pPr>
      <w:numPr>
        <w:ilvl w:val="3"/>
        <w:numId w:val="46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16403"/>
    <w:pPr>
      <w:numPr>
        <w:ilvl w:val="4"/>
        <w:numId w:val="46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416403"/>
    <w:pPr>
      <w:numPr>
        <w:ilvl w:val="5"/>
        <w:numId w:val="46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416403"/>
    <w:pPr>
      <w:numPr>
        <w:ilvl w:val="6"/>
        <w:numId w:val="46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416403"/>
    <w:pPr>
      <w:numPr>
        <w:ilvl w:val="7"/>
        <w:numId w:val="46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416403"/>
    <w:pPr>
      <w:numPr>
        <w:ilvl w:val="8"/>
        <w:numId w:val="46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4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16403"/>
    <w:pPr>
      <w:tabs>
        <w:tab w:val="center" w:pos="4320"/>
        <w:tab w:val="right" w:pos="8640"/>
      </w:tabs>
    </w:pPr>
  </w:style>
  <w:style w:type="character" w:styleId="PageNumber">
    <w:name w:val="page number"/>
    <w:rsid w:val="00416403"/>
    <w:rPr>
      <w:rFonts w:cs="Times New Roman"/>
    </w:rPr>
  </w:style>
  <w:style w:type="paragraph" w:styleId="BodyTextIndent">
    <w:name w:val="Body Text Indent"/>
    <w:basedOn w:val="Normal"/>
    <w:link w:val="BodyTextIndentChar"/>
    <w:rsid w:val="00416403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416403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416403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416403"/>
    <w:rPr>
      <w:rFonts w:ascii="Tahoma" w:hAnsi="Tahoma" w:cs="Tahoma"/>
      <w:sz w:val="16"/>
      <w:szCs w:val="16"/>
    </w:rPr>
  </w:style>
  <w:style w:type="character" w:styleId="Hyperlink">
    <w:name w:val="Hyperlink"/>
    <w:rsid w:val="00416403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16403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164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1640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164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164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16403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16403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16403"/>
    <w:rPr>
      <w:kern w:val="28"/>
      <w:sz w:val="28"/>
    </w:rPr>
  </w:style>
  <w:style w:type="paragraph" w:customStyle="1" w:styleId="Level3">
    <w:name w:val="Level 3"/>
    <w:basedOn w:val="Heading2"/>
    <w:rsid w:val="00416403"/>
    <w:rPr>
      <w:b/>
      <w:bCs/>
    </w:rPr>
  </w:style>
  <w:style w:type="paragraph" w:customStyle="1" w:styleId="level2">
    <w:name w:val="level 2"/>
    <w:basedOn w:val="Level1"/>
    <w:rsid w:val="00416403"/>
    <w:rPr>
      <w:b/>
      <w:bCs/>
      <w:sz w:val="24"/>
    </w:rPr>
  </w:style>
  <w:style w:type="character" w:styleId="FollowedHyperlink">
    <w:name w:val="FollowedHyperlink"/>
    <w:rsid w:val="00416403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16403"/>
    <w:pPr>
      <w:numPr>
        <w:ilvl w:val="0"/>
        <w:numId w:val="43"/>
      </w:numPr>
    </w:pPr>
  </w:style>
  <w:style w:type="paragraph" w:customStyle="1" w:styleId="LEVELM5">
    <w:name w:val="LEVEL M5"/>
    <w:basedOn w:val="level4"/>
    <w:rsid w:val="00416403"/>
    <w:pPr>
      <w:numPr>
        <w:numId w:val="0"/>
      </w:numPr>
    </w:pPr>
  </w:style>
  <w:style w:type="paragraph" w:customStyle="1" w:styleId="level5">
    <w:name w:val="level 5"/>
    <w:basedOn w:val="level4"/>
    <w:rsid w:val="00416403"/>
    <w:pPr>
      <w:numPr>
        <w:numId w:val="44"/>
      </w:numPr>
      <w:tabs>
        <w:tab w:val="left" w:pos="3240"/>
      </w:tabs>
    </w:pPr>
  </w:style>
  <w:style w:type="paragraph" w:styleId="NormalIndent">
    <w:name w:val="Normal Indent"/>
    <w:basedOn w:val="Normal"/>
    <w:rsid w:val="00416403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16403"/>
  </w:style>
  <w:style w:type="paragraph" w:customStyle="1" w:styleId="Heading1body">
    <w:name w:val="Heading 1 body"/>
    <w:basedOn w:val="Heading1"/>
    <w:rsid w:val="00416403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416403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416403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416403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1640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16403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16403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16403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16403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16403"/>
    <w:rPr>
      <w:rFonts w:ascii="Century Gothic" w:hAnsi="Century Gothic"/>
    </w:rPr>
  </w:style>
  <w:style w:type="paragraph" w:customStyle="1" w:styleId="Level1Text">
    <w:name w:val="Level1_Text"/>
    <w:basedOn w:val="Normal"/>
    <w:rsid w:val="00416403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16403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16403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416403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16403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1640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16403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16403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416403"/>
    <w:rPr>
      <w:rFonts w:ascii="Century Gothic" w:hAnsi="Century Gothic"/>
    </w:rPr>
  </w:style>
  <w:style w:type="paragraph" w:styleId="ListBullet">
    <w:name w:val="List Bullet"/>
    <w:basedOn w:val="Normal"/>
    <w:rsid w:val="00416403"/>
    <w:pPr>
      <w:numPr>
        <w:numId w:val="45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416403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416403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416403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416403"/>
  </w:style>
  <w:style w:type="paragraph" w:styleId="ListParagraph">
    <w:name w:val="List Paragraph"/>
    <w:basedOn w:val="Normal"/>
    <w:uiPriority w:val="34"/>
    <w:qFormat/>
    <w:rsid w:val="00416403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4164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416403"/>
    <w:pPr>
      <w:numPr>
        <w:ilvl w:val="7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416403"/>
    <w:pPr>
      <w:numPr>
        <w:ilvl w:val="4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416403"/>
    <w:pPr>
      <w:numPr>
        <w:ilvl w:val="3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416403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416403"/>
    <w:pPr>
      <w:numPr>
        <w:numId w:val="39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416403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416403"/>
    <w:pPr>
      <w:numPr>
        <w:ilvl w:val="6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416403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416403"/>
    <w:pPr>
      <w:numPr>
        <w:ilvl w:val="2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416403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416403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416403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416403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semiHidden/>
    <w:rsid w:val="00416403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416403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416403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416403"/>
    <w:rPr>
      <w:sz w:val="24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416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16403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416403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416403"/>
  </w:style>
  <w:style w:type="character" w:styleId="FootnoteReference">
    <w:name w:val="footnote reference"/>
    <w:basedOn w:val="DefaultParagraphFont"/>
    <w:uiPriority w:val="99"/>
    <w:rsid w:val="004164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416403"/>
  </w:style>
  <w:style w:type="character" w:customStyle="1" w:styleId="FootnoteTextChar">
    <w:name w:val="Footnote Text Char"/>
    <w:basedOn w:val="DefaultParagraphFont"/>
    <w:link w:val="FootnoteText"/>
    <w:uiPriority w:val="99"/>
    <w:rsid w:val="00416403"/>
  </w:style>
  <w:style w:type="character" w:customStyle="1" w:styleId="Heading4Char">
    <w:name w:val="Heading 4 Char"/>
    <w:basedOn w:val="DefaultParagraphFont"/>
    <w:link w:val="Heading4"/>
    <w:uiPriority w:val="9"/>
    <w:rsid w:val="00416403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6403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16403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16403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16403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16403"/>
    <w:rPr>
      <w:rFonts w:ascii="Cambria" w:hAnsi="Cambria"/>
      <w:sz w:val="24"/>
    </w:rPr>
  </w:style>
  <w:style w:type="paragraph" w:styleId="NormalWeb">
    <w:name w:val="Normal (Web)"/>
    <w:basedOn w:val="Normal"/>
    <w:uiPriority w:val="99"/>
    <w:unhideWhenUsed/>
    <w:rsid w:val="00416403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416403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416403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416403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416403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416403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416403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16403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16403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16403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16403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16403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16403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16403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41640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00CF94-F3A9-2242-9DDF-10E75974E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6</Pages>
  <Words>1041</Words>
  <Characters>6071</Characters>
  <Application>Microsoft Office Word</Application>
  <DocSecurity>0</DocSecurity>
  <Lines>151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Validation Plan, Suspension</vt:lpstr>
    </vt:vector>
  </TitlesOfParts>
  <Manager/>
  <Company/>
  <LinksUpToDate>false</LinksUpToDate>
  <CharactersWithSpaces>7037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Validation Plan, Suspension</dc:title>
  <dc:subject/>
  <dc:creator>Bryan</dc:creator>
  <cp:keywords/>
  <dc:description/>
  <cp:lastModifiedBy>DP</cp:lastModifiedBy>
  <cp:revision>200</cp:revision>
  <cp:lastPrinted>2018-06-01T02:24:00Z</cp:lastPrinted>
  <dcterms:created xsi:type="dcterms:W3CDTF">2022-08-16T17:18:00Z</dcterms:created>
  <dcterms:modified xsi:type="dcterms:W3CDTF">2022-11-17T18:54:00Z</dcterms:modified>
  <cp:category/>
</cp:coreProperties>
</file>