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41C82D1" w14:textId="77777777" w:rsidR="009D6F3A" w:rsidRPr="00765919" w:rsidRDefault="009D6F3A" w:rsidP="00115B5F">
      <w:pPr>
        <w:pStyle w:val="Header"/>
        <w:tabs>
          <w:tab w:val="clear" w:pos="4320"/>
          <w:tab w:val="clear" w:pos="8640"/>
        </w:tabs>
        <w:jc w:val="center"/>
        <w:rPr>
          <w:rFonts w:ascii="Cambria" w:hAnsi="Cambria"/>
          <w:b/>
          <w:i/>
          <w:sz w:val="36"/>
          <w:szCs w:val="36"/>
        </w:rPr>
      </w:pPr>
    </w:p>
    <w:p w14:paraId="34D37CC5" w14:textId="6AEC8BF6" w:rsidR="009D6F3A" w:rsidRPr="00765919" w:rsidRDefault="009D6F3A" w:rsidP="009D6F3A">
      <w:pPr>
        <w:pStyle w:val="Header"/>
        <w:tabs>
          <w:tab w:val="clear" w:pos="4320"/>
          <w:tab w:val="clear" w:pos="8640"/>
        </w:tabs>
        <w:jc w:val="center"/>
        <w:rPr>
          <w:rFonts w:ascii="Cambria" w:hAnsi="Cambria"/>
          <w:b/>
          <w:i/>
          <w:sz w:val="36"/>
          <w:szCs w:val="36"/>
        </w:rPr>
      </w:pPr>
    </w:p>
    <w:p w14:paraId="0FC2480B" w14:textId="2B528239" w:rsidR="00115B5F" w:rsidRPr="00765919" w:rsidRDefault="00115B5F" w:rsidP="009D6F3A">
      <w:pPr>
        <w:pStyle w:val="Header"/>
        <w:tabs>
          <w:tab w:val="clear" w:pos="4320"/>
          <w:tab w:val="clear" w:pos="8640"/>
        </w:tabs>
        <w:jc w:val="center"/>
        <w:rPr>
          <w:rFonts w:ascii="Cambria" w:hAnsi="Cambria"/>
          <w:b/>
          <w:i/>
          <w:sz w:val="36"/>
          <w:szCs w:val="36"/>
        </w:rPr>
      </w:pPr>
    </w:p>
    <w:p w14:paraId="175A8F57" w14:textId="77777777" w:rsidR="00115B5F" w:rsidRPr="00765919" w:rsidRDefault="00115B5F" w:rsidP="009D6F3A">
      <w:pPr>
        <w:pStyle w:val="Header"/>
        <w:tabs>
          <w:tab w:val="clear" w:pos="4320"/>
          <w:tab w:val="clear" w:pos="8640"/>
        </w:tabs>
        <w:jc w:val="center"/>
        <w:rPr>
          <w:rFonts w:ascii="Cambria" w:hAnsi="Cambria"/>
          <w:b/>
          <w:i/>
          <w:sz w:val="36"/>
          <w:szCs w:val="36"/>
        </w:rPr>
      </w:pPr>
    </w:p>
    <w:p w14:paraId="30665A2C" w14:textId="11D2A9C2" w:rsidR="009D6F3A" w:rsidRPr="00765919" w:rsidRDefault="008E0C4E" w:rsidP="00254F1D">
      <w:pPr>
        <w:pStyle w:val="Header"/>
        <w:tabs>
          <w:tab w:val="clear" w:pos="4320"/>
          <w:tab w:val="clear" w:pos="8640"/>
        </w:tabs>
        <w:jc w:val="center"/>
        <w:rPr>
          <w:rFonts w:ascii="Cambria" w:hAnsi="Cambria"/>
          <w:b/>
          <w:sz w:val="72"/>
          <w:szCs w:val="72"/>
        </w:rPr>
      </w:pPr>
      <w:r>
        <w:rPr>
          <w:rFonts w:ascii="Cambria" w:hAnsi="Cambria"/>
          <w:b/>
          <w:noProof/>
          <w:sz w:val="72"/>
          <w:szCs w:val="72"/>
        </w:rPr>
        <w:drawing>
          <wp:inline distT="0" distB="0" distL="0" distR="0" wp14:anchorId="76B6682F" wp14:editId="54B5C894">
            <wp:extent cx="1517904" cy="1559095"/>
            <wp:effectExtent l="0" t="0" r="6350" b="317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Monogram_SIL_03_A.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517904" cy="1559095"/>
                    </a:xfrm>
                    <a:prstGeom prst="rect">
                      <a:avLst/>
                    </a:prstGeom>
                  </pic:spPr>
                </pic:pic>
              </a:graphicData>
            </a:graphic>
          </wp:inline>
        </w:drawing>
      </w:r>
    </w:p>
    <w:p w14:paraId="619E2432" w14:textId="77777777" w:rsidR="009D6F3A" w:rsidRPr="00765919" w:rsidRDefault="009D6F3A" w:rsidP="009D6F3A">
      <w:pPr>
        <w:pStyle w:val="Header"/>
        <w:tabs>
          <w:tab w:val="clear" w:pos="4320"/>
          <w:tab w:val="clear" w:pos="8640"/>
        </w:tabs>
        <w:jc w:val="center"/>
        <w:rPr>
          <w:rFonts w:ascii="Cambria" w:hAnsi="Cambria"/>
          <w:b/>
          <w:i/>
          <w:sz w:val="36"/>
          <w:szCs w:val="36"/>
        </w:rPr>
      </w:pPr>
    </w:p>
    <w:p w14:paraId="0ADF86AE" w14:textId="77777777" w:rsidR="009D6F3A" w:rsidRPr="00765919" w:rsidRDefault="009D6F3A" w:rsidP="009D6F3A">
      <w:pPr>
        <w:tabs>
          <w:tab w:val="left" w:pos="7889"/>
        </w:tabs>
        <w:jc w:val="center"/>
        <w:rPr>
          <w:rFonts w:ascii="Cambria" w:hAnsi="Cambria"/>
          <w:b/>
          <w:bCs/>
          <w:i/>
          <w:sz w:val="36"/>
          <w:szCs w:val="36"/>
        </w:rPr>
      </w:pPr>
    </w:p>
    <w:p w14:paraId="45A757BC" w14:textId="77777777" w:rsidR="009D6F3A" w:rsidRPr="00765919" w:rsidRDefault="009D6F3A" w:rsidP="009D6F3A">
      <w:pPr>
        <w:jc w:val="center"/>
        <w:rPr>
          <w:rFonts w:ascii="Cambria" w:hAnsi="Cambria"/>
          <w:b/>
          <w:bCs/>
          <w:i/>
          <w:sz w:val="36"/>
          <w:szCs w:val="36"/>
        </w:rPr>
      </w:pPr>
    </w:p>
    <w:p w14:paraId="3FDDA7CE" w14:textId="77777777" w:rsidR="009D6F3A" w:rsidRPr="00765919" w:rsidRDefault="009D6F3A" w:rsidP="009D6F3A">
      <w:pPr>
        <w:jc w:val="center"/>
        <w:rPr>
          <w:rFonts w:ascii="Cambria" w:hAnsi="Cambria"/>
          <w:bCs/>
          <w:i/>
          <w:sz w:val="52"/>
          <w:szCs w:val="52"/>
        </w:rPr>
      </w:pPr>
      <w:r w:rsidRPr="00765919">
        <w:rPr>
          <w:rFonts w:ascii="Cambria" w:hAnsi="Cambria"/>
          <w:b/>
          <w:i/>
          <w:sz w:val="52"/>
          <w:szCs w:val="52"/>
        </w:rPr>
        <w:t>Corrective and Preventive Action</w:t>
      </w:r>
    </w:p>
    <w:p w14:paraId="357B61E1" w14:textId="77777777" w:rsidR="009D6F3A" w:rsidRPr="00765919" w:rsidRDefault="009D6F3A" w:rsidP="009D6F3A">
      <w:pPr>
        <w:jc w:val="center"/>
        <w:rPr>
          <w:rFonts w:ascii="Cambria" w:hAnsi="Cambria"/>
          <w:b/>
          <w:bCs/>
          <w:i/>
          <w:sz w:val="36"/>
          <w:szCs w:val="36"/>
        </w:rPr>
      </w:pPr>
    </w:p>
    <w:p w14:paraId="5966B89F" w14:textId="77777777" w:rsidR="009D6F3A" w:rsidRPr="00765919" w:rsidRDefault="009D6F3A" w:rsidP="009D6F3A">
      <w:pPr>
        <w:jc w:val="center"/>
        <w:rPr>
          <w:rFonts w:ascii="Cambria" w:hAnsi="Cambria"/>
          <w:b/>
          <w:bCs/>
          <w:i/>
          <w:sz w:val="36"/>
          <w:szCs w:val="36"/>
        </w:rPr>
      </w:pPr>
    </w:p>
    <w:p w14:paraId="54C59B54" w14:textId="77777777" w:rsidR="009D6F3A" w:rsidRPr="00765919" w:rsidRDefault="009D6F3A" w:rsidP="009D6F3A">
      <w:pPr>
        <w:jc w:val="center"/>
        <w:rPr>
          <w:rFonts w:ascii="Cambria" w:hAnsi="Cambria"/>
          <w:b/>
          <w:bCs/>
          <w:i/>
          <w:sz w:val="36"/>
          <w:szCs w:val="36"/>
        </w:rPr>
      </w:pPr>
    </w:p>
    <w:p w14:paraId="3BE4D11D" w14:textId="77777777" w:rsidR="009D6F3A" w:rsidRPr="00765919" w:rsidRDefault="009D6F3A" w:rsidP="009D6F3A">
      <w:pPr>
        <w:jc w:val="center"/>
        <w:rPr>
          <w:rFonts w:ascii="Cambria" w:hAnsi="Cambria"/>
          <w:b/>
          <w:bCs/>
          <w:i/>
          <w:sz w:val="36"/>
          <w:szCs w:val="36"/>
        </w:rPr>
      </w:pPr>
    </w:p>
    <w:p w14:paraId="54371914" w14:textId="77777777" w:rsidR="009D6F3A" w:rsidRPr="00765919" w:rsidRDefault="009D6F3A" w:rsidP="009D6F3A">
      <w:pPr>
        <w:jc w:val="center"/>
        <w:rPr>
          <w:rFonts w:ascii="Cambria" w:hAnsi="Cambria"/>
          <w:b/>
          <w:bCs/>
          <w:i/>
          <w:sz w:val="36"/>
          <w:szCs w:val="36"/>
        </w:rPr>
      </w:pPr>
    </w:p>
    <w:p w14:paraId="60CA0269" w14:textId="77777777" w:rsidR="009D6F3A" w:rsidRPr="00765919" w:rsidRDefault="009D6F3A" w:rsidP="009D6F3A">
      <w:pPr>
        <w:jc w:val="center"/>
        <w:rPr>
          <w:rFonts w:ascii="Cambria" w:hAnsi="Cambria"/>
          <w:b/>
          <w:bCs/>
          <w:i/>
          <w:sz w:val="36"/>
          <w:szCs w:val="36"/>
        </w:rPr>
      </w:pPr>
    </w:p>
    <w:p w14:paraId="40CB506F" w14:textId="77777777" w:rsidR="00C55102" w:rsidRPr="00765919" w:rsidRDefault="00C55102" w:rsidP="00C55102">
      <w:pPr>
        <w:jc w:val="center"/>
        <w:rPr>
          <w:rFonts w:ascii="Cambria" w:hAnsi="Cambria"/>
          <w:i/>
          <w:sz w:val="48"/>
          <w:szCs w:val="48"/>
        </w:rPr>
      </w:pPr>
      <w:r w:rsidRPr="00765919">
        <w:rPr>
          <w:rFonts w:ascii="Cambria" w:hAnsi="Cambria"/>
          <w:bCs/>
          <w:i/>
          <w:sz w:val="48"/>
          <w:szCs w:val="48"/>
        </w:rPr>
        <w:t>Sta</w:t>
      </w:r>
      <w:r w:rsidR="0019730A" w:rsidRPr="00765919">
        <w:rPr>
          <w:rFonts w:ascii="Cambria" w:hAnsi="Cambria"/>
          <w:bCs/>
          <w:i/>
          <w:sz w:val="48"/>
          <w:szCs w:val="48"/>
        </w:rPr>
        <w:t>ndard Operating Procedure</w:t>
      </w:r>
    </w:p>
    <w:p w14:paraId="52D98771" w14:textId="77777777" w:rsidR="00C55102" w:rsidRPr="00765919" w:rsidRDefault="00C55102" w:rsidP="00C55102">
      <w:pPr>
        <w:rPr>
          <w:rFonts w:ascii="Cambria" w:hAnsi="Cambria"/>
          <w:sz w:val="22"/>
        </w:rPr>
      </w:pPr>
    </w:p>
    <w:p w14:paraId="7E2DE113" w14:textId="77777777" w:rsidR="00C55102" w:rsidRPr="00765919" w:rsidRDefault="00C55102" w:rsidP="00BF02B0">
      <w:pPr>
        <w:pStyle w:val="Heading1"/>
        <w:numPr>
          <w:ilvl w:val="0"/>
          <w:numId w:val="5"/>
        </w:numPr>
      </w:pPr>
      <w:r w:rsidRPr="00765919">
        <w:br w:type="page"/>
      </w:r>
      <w:r w:rsidRPr="00765919">
        <w:lastRenderedPageBreak/>
        <w:t>Purpose</w:t>
      </w:r>
    </w:p>
    <w:p w14:paraId="41208CBD" w14:textId="4A35604A" w:rsidR="00C55102" w:rsidRPr="00765919" w:rsidRDefault="00865336" w:rsidP="00F06B17">
      <w:pPr>
        <w:pStyle w:val="Heading2"/>
        <w:rPr>
          <w:b/>
          <w:iCs/>
        </w:rPr>
      </w:pPr>
      <w:r w:rsidRPr="00765919">
        <w:t>The purpose of this standard operating procedure is to define the requirements for identifying issues, determining root causes or potential caus</w:t>
      </w:r>
      <w:r w:rsidR="007F5C97" w:rsidRPr="00765919">
        <w:t xml:space="preserve">es, implementing and verifying </w:t>
      </w:r>
      <w:r w:rsidR="007F5C97" w:rsidRPr="00765919">
        <w:rPr>
          <w:lang w:val="en-US"/>
        </w:rPr>
        <w:t>c</w:t>
      </w:r>
      <w:proofErr w:type="spellStart"/>
      <w:r w:rsidRPr="00765919">
        <w:t>orrective</w:t>
      </w:r>
      <w:proofErr w:type="spellEnd"/>
      <w:r w:rsidRPr="00765919">
        <w:t xml:space="preserve"> </w:t>
      </w:r>
      <w:r w:rsidR="007F5C97" w:rsidRPr="00765919">
        <w:t xml:space="preserve">and </w:t>
      </w:r>
      <w:r w:rsidR="007F5C97" w:rsidRPr="00765919">
        <w:rPr>
          <w:lang w:val="en-US"/>
        </w:rPr>
        <w:t>p</w:t>
      </w:r>
      <w:proofErr w:type="spellStart"/>
      <w:r w:rsidR="007F5C97" w:rsidRPr="00765919">
        <w:t>reventive</w:t>
      </w:r>
      <w:proofErr w:type="spellEnd"/>
      <w:r w:rsidR="007F5C97" w:rsidRPr="00765919">
        <w:t xml:space="preserve"> </w:t>
      </w:r>
      <w:r w:rsidR="007F5C97" w:rsidRPr="00765919">
        <w:rPr>
          <w:lang w:val="en-US"/>
        </w:rPr>
        <w:t>a</w:t>
      </w:r>
      <w:proofErr w:type="spellStart"/>
      <w:r w:rsidRPr="00765919">
        <w:t>ction</w:t>
      </w:r>
      <w:r w:rsidR="007F5C97" w:rsidRPr="00765919">
        <w:rPr>
          <w:lang w:val="en-US"/>
        </w:rPr>
        <w:t>s</w:t>
      </w:r>
      <w:proofErr w:type="spellEnd"/>
      <w:r w:rsidR="007F5C97" w:rsidRPr="00765919">
        <w:rPr>
          <w:lang w:val="en-US"/>
        </w:rPr>
        <w:t xml:space="preserve"> at </w:t>
      </w:r>
      <w:r w:rsidR="00803138">
        <w:rPr>
          <w:lang w:val="en-US"/>
        </w:rPr>
        <w:t>SILQ</w:t>
      </w:r>
      <w:r w:rsidRPr="00765919">
        <w:rPr>
          <w:lang w:val="en-US"/>
        </w:rPr>
        <w:t>.</w:t>
      </w:r>
    </w:p>
    <w:p w14:paraId="18C40BCC" w14:textId="77777777" w:rsidR="003D3A62" w:rsidRPr="00765919" w:rsidRDefault="003D3A62" w:rsidP="00F06B17">
      <w:pPr>
        <w:pStyle w:val="Heading2"/>
        <w:rPr>
          <w:b/>
          <w:iCs/>
        </w:rPr>
      </w:pPr>
      <w:r w:rsidRPr="00765919">
        <w:t>This standard operating procedure establishes activities and responsibilities to ensure the implementation of effective corrective and preventive actions, including, but not limited to</w:t>
      </w:r>
      <w:r w:rsidRPr="00765919">
        <w:rPr>
          <w:lang w:val="en-US"/>
        </w:rPr>
        <w:t>:</w:t>
      </w:r>
    </w:p>
    <w:p w14:paraId="60A30347" w14:textId="661C9AE9" w:rsidR="00A22F0A" w:rsidRPr="00765919" w:rsidRDefault="00A22F0A" w:rsidP="00A22F0A">
      <w:pPr>
        <w:pStyle w:val="Heading3"/>
      </w:pPr>
      <w:r w:rsidRPr="00765919">
        <w:t>Use and analysis of various data sources to identify existing and potential causes of nonconforming product, or other quality issues (or potential issues</w:t>
      </w:r>
      <w:r w:rsidRPr="00765919">
        <w:rPr>
          <w:lang w:val="en-US"/>
        </w:rPr>
        <w:t>),</w:t>
      </w:r>
    </w:p>
    <w:p w14:paraId="39A41093" w14:textId="55761B2C" w:rsidR="00A22F0A" w:rsidRPr="00765919" w:rsidRDefault="00A22F0A" w:rsidP="00A22F0A">
      <w:pPr>
        <w:pStyle w:val="Heading3"/>
      </w:pPr>
      <w:r w:rsidRPr="00765919">
        <w:t>Identifying who is responsible for taking the corrective action</w:t>
      </w:r>
      <w:r w:rsidRPr="00765919">
        <w:rPr>
          <w:lang w:val="en-US"/>
        </w:rPr>
        <w:t>,</w:t>
      </w:r>
    </w:p>
    <w:p w14:paraId="68992039" w14:textId="32BFE85C" w:rsidR="00A22F0A" w:rsidRPr="00765919" w:rsidRDefault="00A22F0A" w:rsidP="00A22F0A">
      <w:pPr>
        <w:pStyle w:val="Heading3"/>
      </w:pPr>
      <w:r w:rsidRPr="00765919">
        <w:t>Determining when and how this corrective action will be carried out</w:t>
      </w:r>
      <w:r w:rsidRPr="00765919">
        <w:rPr>
          <w:lang w:val="en-US"/>
        </w:rPr>
        <w:t>,</w:t>
      </w:r>
    </w:p>
    <w:p w14:paraId="2AC06A6F" w14:textId="760F0C1C" w:rsidR="00A22F0A" w:rsidRPr="00765919" w:rsidRDefault="00A22F0A" w:rsidP="00A22F0A">
      <w:pPr>
        <w:pStyle w:val="Heading3"/>
      </w:pPr>
      <w:r w:rsidRPr="00765919">
        <w:t>Disseminating information on this corrective action to those directly responsible for ensuring quality</w:t>
      </w:r>
      <w:r w:rsidRPr="00765919">
        <w:rPr>
          <w:lang w:val="en-US"/>
        </w:rPr>
        <w:t>,</w:t>
      </w:r>
    </w:p>
    <w:p w14:paraId="0FC0E49D" w14:textId="73C7C49E" w:rsidR="00A22F0A" w:rsidRPr="00765919" w:rsidRDefault="00A22F0A" w:rsidP="00A22F0A">
      <w:pPr>
        <w:pStyle w:val="Heading3"/>
      </w:pPr>
      <w:r w:rsidRPr="00765919">
        <w:t>Determining how the effectiveness of the corrective action will be verified</w:t>
      </w:r>
      <w:r w:rsidRPr="00765919">
        <w:rPr>
          <w:lang w:val="en-US"/>
        </w:rPr>
        <w:t>.</w:t>
      </w:r>
    </w:p>
    <w:p w14:paraId="3405627C" w14:textId="77777777" w:rsidR="00C55102" w:rsidRPr="00765919" w:rsidRDefault="00C55102" w:rsidP="00F06B17">
      <w:pPr>
        <w:pStyle w:val="Heading1"/>
      </w:pPr>
      <w:r w:rsidRPr="00765919">
        <w:t>Scope</w:t>
      </w:r>
    </w:p>
    <w:p w14:paraId="4D9FEC90" w14:textId="7CBBE446" w:rsidR="00C55102" w:rsidRPr="00765919" w:rsidRDefault="00885494" w:rsidP="00B32BCA">
      <w:pPr>
        <w:pStyle w:val="Heading2"/>
      </w:pPr>
      <w:r w:rsidRPr="00765919">
        <w:t xml:space="preserve">This procedure applies to all elements of </w:t>
      </w:r>
      <w:r w:rsidR="00803138">
        <w:rPr>
          <w:lang w:val="en-US"/>
        </w:rPr>
        <w:t>SILQ</w:t>
      </w:r>
      <w:r w:rsidRPr="00765919">
        <w:t xml:space="preserve"> governed by the quality management system. This procedure applies to the correction and future prevention of nonconformities and the prevention of potential nonconformities that are adverse to, or have the potential of affecting the quality of product, customer satisfaction, or identified Quality System issues</w:t>
      </w:r>
      <w:r w:rsidRPr="00765919">
        <w:rPr>
          <w:lang w:val="en-US"/>
        </w:rPr>
        <w:t>.</w:t>
      </w:r>
      <w:r w:rsidR="00C55102" w:rsidRPr="00765919">
        <w:t xml:space="preserve">  </w:t>
      </w:r>
    </w:p>
    <w:p w14:paraId="0B432F07" w14:textId="77777777" w:rsidR="00C55102" w:rsidRPr="00765919" w:rsidRDefault="006E4684" w:rsidP="00837DCC">
      <w:pPr>
        <w:pStyle w:val="Heading1"/>
      </w:pPr>
      <w:r w:rsidRPr="00765919">
        <w:t>D</w:t>
      </w:r>
      <w:r w:rsidR="00C55102" w:rsidRPr="00765919">
        <w:t>ocuments</w:t>
      </w:r>
    </w:p>
    <w:p w14:paraId="2B6FC36F" w14:textId="77777777" w:rsidR="00C55102" w:rsidRPr="00765919" w:rsidRDefault="00C55102" w:rsidP="00972E70">
      <w:pPr>
        <w:pStyle w:val="Heading2"/>
      </w:pPr>
      <w:r w:rsidRPr="00765919">
        <w:t>Reference Documents</w:t>
      </w:r>
    </w:p>
    <w:p w14:paraId="79A95363" w14:textId="4F315920" w:rsidR="00C55102" w:rsidRPr="00765919" w:rsidRDefault="008E0C4E" w:rsidP="006A6483">
      <w:pPr>
        <w:pStyle w:val="Heading3"/>
      </w:pPr>
      <w:r>
        <w:rPr>
          <w:lang w:val="en-US"/>
        </w:rPr>
        <w:t>QM.SLQ</w:t>
      </w:r>
      <w:r w:rsidR="00F97017" w:rsidRPr="00765919">
        <w:rPr>
          <w:lang w:val="en-US"/>
        </w:rPr>
        <w:t>001</w:t>
      </w:r>
      <w:r w:rsidR="00885494" w:rsidRPr="00765919">
        <w:rPr>
          <w:lang w:val="en-US"/>
        </w:rPr>
        <w:tab/>
        <w:t>Document Control SOP</w:t>
      </w:r>
    </w:p>
    <w:p w14:paraId="6A42130A" w14:textId="0D0A8668" w:rsidR="00885494" w:rsidRPr="00765919" w:rsidRDefault="00885494" w:rsidP="00885494">
      <w:pPr>
        <w:pStyle w:val="Heading3"/>
      </w:pPr>
      <w:r w:rsidRPr="00765919">
        <w:t>ISO 13485</w:t>
      </w:r>
      <w:r w:rsidR="00484CA4" w:rsidRPr="00765919">
        <w:rPr>
          <w:lang w:val="en-US"/>
        </w:rPr>
        <w:t>:2016</w:t>
      </w:r>
      <w:r w:rsidRPr="00765919">
        <w:t xml:space="preserve"> </w:t>
      </w:r>
      <w:r w:rsidRPr="00765919">
        <w:tab/>
      </w:r>
      <w:r w:rsidR="00C45703" w:rsidRPr="00765919">
        <w:t xml:space="preserve">International Standards Organization – </w:t>
      </w:r>
      <w:r w:rsidR="00484CA4" w:rsidRPr="00765919">
        <w:t xml:space="preserve">Medical Devices – Quality management systems – Requirements for regulatory purposes </w:t>
      </w:r>
      <w:r w:rsidRPr="00765919">
        <w:t>(section 8.2.</w:t>
      </w:r>
      <w:r w:rsidR="00213746" w:rsidRPr="00765919">
        <w:rPr>
          <w:lang w:val="en-US"/>
        </w:rPr>
        <w:t>5</w:t>
      </w:r>
      <w:r w:rsidRPr="00765919">
        <w:t xml:space="preserve"> – Monitoring and measurement of processes; section 8.5.2 – Corrective action; section 8.5.3 – Preventive action</w:t>
      </w:r>
      <w:r w:rsidRPr="00765919">
        <w:rPr>
          <w:lang w:val="en-US"/>
        </w:rPr>
        <w:t>)</w:t>
      </w:r>
    </w:p>
    <w:p w14:paraId="0CB70101" w14:textId="1E103CE6" w:rsidR="00885494" w:rsidRPr="00765919" w:rsidRDefault="00885494" w:rsidP="00885494">
      <w:pPr>
        <w:pStyle w:val="Heading3"/>
      </w:pPr>
      <w:r w:rsidRPr="00765919">
        <w:t xml:space="preserve">21 CFR 820 </w:t>
      </w:r>
      <w:r w:rsidRPr="00765919">
        <w:tab/>
        <w:t>Quality System Regulation (820.100 – Corrective and Preventive Action</w:t>
      </w:r>
      <w:r w:rsidRPr="00765919">
        <w:rPr>
          <w:lang w:val="en-US"/>
        </w:rPr>
        <w:t>)</w:t>
      </w:r>
    </w:p>
    <w:p w14:paraId="6FF0E38A" w14:textId="5AC3109D" w:rsidR="00C55102" w:rsidRPr="00765919" w:rsidRDefault="00C70CD6" w:rsidP="00B32BCA">
      <w:pPr>
        <w:pStyle w:val="Heading2"/>
      </w:pPr>
      <w:r w:rsidRPr="00765919">
        <w:t>Appendices</w:t>
      </w:r>
      <w:r w:rsidR="00C55102" w:rsidRPr="00765919">
        <w:t xml:space="preserve"> / Associated Forms</w:t>
      </w:r>
    </w:p>
    <w:p w14:paraId="0756189A" w14:textId="3334F8AB" w:rsidR="00C55102" w:rsidRPr="00765919" w:rsidRDefault="00941035" w:rsidP="0028162C">
      <w:pPr>
        <w:pStyle w:val="Heading3"/>
      </w:pPr>
      <w:r w:rsidRPr="00765919">
        <w:rPr>
          <w:lang w:val="en-US"/>
        </w:rPr>
        <w:t>FM1-</w:t>
      </w:r>
      <w:r w:rsidR="008E0C4E">
        <w:rPr>
          <w:lang w:val="en-US"/>
        </w:rPr>
        <w:t>QM.SLQ</w:t>
      </w:r>
      <w:r w:rsidRPr="00765919">
        <w:rPr>
          <w:lang w:val="en-US"/>
        </w:rPr>
        <w:t>016</w:t>
      </w:r>
      <w:r w:rsidRPr="00765919">
        <w:rPr>
          <w:lang w:val="en-US"/>
        </w:rPr>
        <w:tab/>
        <w:t>Corrective and Preventive Action Report Form</w:t>
      </w:r>
    </w:p>
    <w:p w14:paraId="0CFA7BFA" w14:textId="77777777" w:rsidR="00C55102" w:rsidRPr="00765919" w:rsidRDefault="00C55102" w:rsidP="00892135">
      <w:pPr>
        <w:pStyle w:val="Heading1"/>
        <w:pageBreakBefore/>
      </w:pPr>
      <w:r w:rsidRPr="00765919">
        <w:lastRenderedPageBreak/>
        <w:t>Definitions</w:t>
      </w:r>
    </w:p>
    <w:p w14:paraId="0072E9DC" w14:textId="77777777" w:rsidR="00C55102" w:rsidRPr="00765919" w:rsidRDefault="00C55102" w:rsidP="00656220">
      <w:pPr>
        <w:pStyle w:val="Heading2"/>
      </w:pPr>
      <w:r w:rsidRPr="00765919">
        <w:t>Abbreviations / Acronyms</w:t>
      </w:r>
    </w:p>
    <w:p w14:paraId="53824DB3" w14:textId="203F833E" w:rsidR="00C55102" w:rsidRPr="00765919" w:rsidRDefault="00553F55" w:rsidP="00656220">
      <w:pPr>
        <w:pStyle w:val="Heading3"/>
      </w:pPr>
      <w:r w:rsidRPr="00765919">
        <w:rPr>
          <w:b/>
        </w:rPr>
        <w:t>CAPA:</w:t>
      </w:r>
      <w:r w:rsidRPr="00765919">
        <w:t xml:space="preserve">  Corrective Action and Preventive Ac</w:t>
      </w:r>
      <w:r w:rsidRPr="00765919">
        <w:rPr>
          <w:lang w:val="en-US"/>
        </w:rPr>
        <w:t>tion</w:t>
      </w:r>
    </w:p>
    <w:p w14:paraId="0FBF2C3B" w14:textId="0531AC72" w:rsidR="00553F55" w:rsidRPr="00765919" w:rsidRDefault="00553F55" w:rsidP="00656220">
      <w:pPr>
        <w:pStyle w:val="Heading3"/>
      </w:pPr>
      <w:r w:rsidRPr="00765919">
        <w:rPr>
          <w:b/>
        </w:rPr>
        <w:t>QMS:</w:t>
      </w:r>
      <w:r w:rsidRPr="00765919">
        <w:t xml:space="preserve">  Quality Management Sy</w:t>
      </w:r>
      <w:r w:rsidRPr="00765919">
        <w:rPr>
          <w:lang w:val="en-US"/>
        </w:rPr>
        <w:t>stem</w:t>
      </w:r>
    </w:p>
    <w:p w14:paraId="14B4225D" w14:textId="77777777" w:rsidR="00C55102" w:rsidRPr="00765919" w:rsidRDefault="00C55102" w:rsidP="00B32BCA">
      <w:pPr>
        <w:pStyle w:val="Heading2"/>
      </w:pPr>
      <w:r w:rsidRPr="00765919">
        <w:t>General Definitions</w:t>
      </w:r>
    </w:p>
    <w:p w14:paraId="5D970281" w14:textId="51EAB7FC" w:rsidR="00C55102" w:rsidRPr="00765919" w:rsidRDefault="00553F55" w:rsidP="00B32BCA">
      <w:pPr>
        <w:pStyle w:val="Heading3"/>
      </w:pPr>
      <w:r w:rsidRPr="00765919">
        <w:rPr>
          <w:b/>
        </w:rPr>
        <w:t>CAPA Owner:</w:t>
      </w:r>
      <w:r w:rsidRPr="00765919">
        <w:t xml:space="preserve">  A resource identified by the CAPA team to lead the investigation and implementation of corrective and preventive actions associated with the approved CAPA proposal</w:t>
      </w:r>
      <w:r w:rsidRPr="00765919">
        <w:rPr>
          <w:lang w:val="en-US"/>
        </w:rPr>
        <w:t>.</w:t>
      </w:r>
    </w:p>
    <w:p w14:paraId="3600A5F0" w14:textId="693CCBF7" w:rsidR="00553F55" w:rsidRPr="00765919" w:rsidRDefault="00553F55" w:rsidP="00B32BCA">
      <w:pPr>
        <w:pStyle w:val="Heading3"/>
      </w:pPr>
      <w:r w:rsidRPr="00765919">
        <w:rPr>
          <w:b/>
        </w:rPr>
        <w:t>CAPA Team:</w:t>
      </w:r>
      <w:r w:rsidRPr="00765919">
        <w:t xml:space="preserve"> A cross functional team assigned the responsibility for management of the CAPA system</w:t>
      </w:r>
      <w:r w:rsidRPr="00765919">
        <w:rPr>
          <w:lang w:val="en-US"/>
        </w:rPr>
        <w:t>.</w:t>
      </w:r>
    </w:p>
    <w:p w14:paraId="0547FBF6" w14:textId="0EEE22B6" w:rsidR="00C55102" w:rsidRPr="00765919" w:rsidRDefault="00553F55" w:rsidP="00B32BCA">
      <w:pPr>
        <w:pStyle w:val="Heading3"/>
      </w:pPr>
      <w:r w:rsidRPr="00765919">
        <w:rPr>
          <w:b/>
        </w:rPr>
        <w:t>Correction:</w:t>
      </w:r>
      <w:r w:rsidRPr="00765919">
        <w:t xml:space="preserve"> An action taken to eliminate an identified nonconformity</w:t>
      </w:r>
      <w:r w:rsidRPr="00765919">
        <w:rPr>
          <w:lang w:val="en-US"/>
        </w:rPr>
        <w:t>.</w:t>
      </w:r>
    </w:p>
    <w:p w14:paraId="77158076" w14:textId="0E034FD9" w:rsidR="00553F55" w:rsidRPr="00765919" w:rsidRDefault="00553F55" w:rsidP="00B32BCA">
      <w:pPr>
        <w:pStyle w:val="Heading3"/>
      </w:pPr>
      <w:r w:rsidRPr="00765919">
        <w:rPr>
          <w:b/>
        </w:rPr>
        <w:t>Corrective Action:</w:t>
      </w:r>
      <w:r w:rsidRPr="00765919">
        <w:t xml:space="preserve">  Action taken to correct and eliminate the cause of </w:t>
      </w:r>
      <w:r w:rsidRPr="00765919">
        <w:rPr>
          <w:b/>
        </w:rPr>
        <w:t>existing</w:t>
      </w:r>
      <w:r w:rsidRPr="00765919">
        <w:t xml:space="preserve"> nonconformities or deficiencies and prevent future recurrence of the problem</w:t>
      </w:r>
      <w:r w:rsidRPr="00765919">
        <w:rPr>
          <w:lang w:val="en-US"/>
        </w:rPr>
        <w:t>.</w:t>
      </w:r>
    </w:p>
    <w:p w14:paraId="01E6CAEB" w14:textId="5BD61868" w:rsidR="00553F55" w:rsidRPr="00765919" w:rsidRDefault="00553F55" w:rsidP="00B32BCA">
      <w:pPr>
        <w:pStyle w:val="Heading3"/>
      </w:pPr>
      <w:r w:rsidRPr="00765919">
        <w:rPr>
          <w:b/>
        </w:rPr>
        <w:t>Data sources</w:t>
      </w:r>
      <w:r w:rsidRPr="00765919">
        <w:t>:  Information from within the QMS providing information used to identify nonconformities or potential nonconformities</w:t>
      </w:r>
      <w:r w:rsidRPr="00765919">
        <w:rPr>
          <w:lang w:val="en-US"/>
        </w:rPr>
        <w:t>.</w:t>
      </w:r>
    </w:p>
    <w:p w14:paraId="0C23FE0E" w14:textId="55354718" w:rsidR="00553F55" w:rsidRPr="00765919" w:rsidRDefault="00553F55" w:rsidP="00B32BCA">
      <w:pPr>
        <w:pStyle w:val="Heading3"/>
      </w:pPr>
      <w:r w:rsidRPr="00765919">
        <w:rPr>
          <w:b/>
        </w:rPr>
        <w:t>Effectiveness Check:</w:t>
      </w:r>
      <w:r w:rsidRPr="00765919">
        <w:t xml:space="preserve">  The establishment, by objective evidence, that the actions taken to correct the cause of a nonconformity have been successful in eliminating the occurrence of the non-conformity to the extent specified in the acceptance criteria for the corrective actions</w:t>
      </w:r>
      <w:r w:rsidRPr="00765919">
        <w:rPr>
          <w:lang w:val="en-US"/>
        </w:rPr>
        <w:t>.</w:t>
      </w:r>
    </w:p>
    <w:p w14:paraId="6CC0A7E2" w14:textId="6B2DF7D3" w:rsidR="00886B77" w:rsidRPr="00765919" w:rsidRDefault="00101B2F" w:rsidP="00B32BCA">
      <w:pPr>
        <w:pStyle w:val="Heading3"/>
      </w:pPr>
      <w:r w:rsidRPr="00765919">
        <w:rPr>
          <w:b/>
          <w:lang w:val="en-US"/>
        </w:rPr>
        <w:t>FileHold</w:t>
      </w:r>
      <w:r w:rsidR="00886B77" w:rsidRPr="00765919">
        <w:rPr>
          <w:b/>
          <w:lang w:val="en-US"/>
        </w:rPr>
        <w:t>:</w:t>
      </w:r>
      <w:r w:rsidR="00886B77" w:rsidRPr="00765919">
        <w:rPr>
          <w:lang w:val="en-US"/>
        </w:rPr>
        <w:t xml:space="preserve">  Software based document management system </w:t>
      </w:r>
      <w:r w:rsidR="00886B77" w:rsidRPr="00765919">
        <w:t>used to electronically store</w:t>
      </w:r>
      <w:r w:rsidR="00886B77" w:rsidRPr="00765919">
        <w:rPr>
          <w:lang w:val="en-US"/>
        </w:rPr>
        <w:t xml:space="preserve"> controlled documents.</w:t>
      </w:r>
    </w:p>
    <w:p w14:paraId="5A93050A" w14:textId="58E1632D" w:rsidR="00553F55" w:rsidRPr="00765919" w:rsidRDefault="00553F55" w:rsidP="00B32BCA">
      <w:pPr>
        <w:pStyle w:val="Heading3"/>
      </w:pPr>
      <w:r w:rsidRPr="00765919">
        <w:rPr>
          <w:b/>
        </w:rPr>
        <w:t>Preventive Action:</w:t>
      </w:r>
      <w:r w:rsidRPr="00765919">
        <w:t xml:space="preserve">  Actions taken to eliminate the causes of </w:t>
      </w:r>
      <w:r w:rsidRPr="00765919">
        <w:rPr>
          <w:b/>
        </w:rPr>
        <w:t>potential</w:t>
      </w:r>
      <w:r w:rsidRPr="00765919">
        <w:t xml:space="preserve"> nonconformities or deficiencies thus preventing a problem before it occurs</w:t>
      </w:r>
      <w:r w:rsidRPr="00765919">
        <w:rPr>
          <w:lang w:val="en-US"/>
        </w:rPr>
        <w:t>.</w:t>
      </w:r>
    </w:p>
    <w:p w14:paraId="5C76E94F" w14:textId="47490ECF" w:rsidR="00553F55" w:rsidRPr="00765919" w:rsidRDefault="00553F55" w:rsidP="00B32BCA">
      <w:pPr>
        <w:pStyle w:val="Heading3"/>
      </w:pPr>
      <w:r w:rsidRPr="00765919">
        <w:rPr>
          <w:b/>
        </w:rPr>
        <w:t>Risk Assessment:</w:t>
      </w:r>
      <w:r w:rsidRPr="00765919">
        <w:t xml:space="preserve">  The process of investigation of available information to identify hazards and, using objective qualitative or quantitative methods and judgment, to estimate the risk of the nonconformance</w:t>
      </w:r>
      <w:r w:rsidRPr="00765919">
        <w:rPr>
          <w:lang w:val="en-US"/>
        </w:rPr>
        <w:t>.</w:t>
      </w:r>
    </w:p>
    <w:p w14:paraId="764EC784" w14:textId="52B9BFD5" w:rsidR="00553F55" w:rsidRPr="00765919" w:rsidRDefault="00553F55" w:rsidP="00B32BCA">
      <w:pPr>
        <w:pStyle w:val="Heading3"/>
      </w:pPr>
      <w:r w:rsidRPr="00765919">
        <w:rPr>
          <w:b/>
        </w:rPr>
        <w:t>Root Cause:</w:t>
      </w:r>
      <w:r w:rsidRPr="00765919">
        <w:t xml:space="preserve">  The fundamental condition without which a problem would not occur</w:t>
      </w:r>
      <w:r w:rsidRPr="00765919">
        <w:rPr>
          <w:lang w:val="en-US"/>
        </w:rPr>
        <w:t>.</w:t>
      </w:r>
    </w:p>
    <w:p w14:paraId="758D8F27" w14:textId="376597BB" w:rsidR="00553F55" w:rsidRPr="00765919" w:rsidRDefault="00553F55" w:rsidP="00B32BCA">
      <w:pPr>
        <w:pStyle w:val="Heading3"/>
      </w:pPr>
      <w:r w:rsidRPr="00765919">
        <w:rPr>
          <w:b/>
        </w:rPr>
        <w:t>Validation:</w:t>
      </w:r>
      <w:r w:rsidRPr="00765919">
        <w:t xml:space="preserve">  The establishment, by objective evidence, that system, processes or product conform to defined user needs and intended uses</w:t>
      </w:r>
      <w:r w:rsidRPr="00765919">
        <w:rPr>
          <w:lang w:val="en-US"/>
        </w:rPr>
        <w:t>.</w:t>
      </w:r>
    </w:p>
    <w:p w14:paraId="74C151A2" w14:textId="585C3ED9" w:rsidR="00553F55" w:rsidRPr="00765919" w:rsidRDefault="00553F55" w:rsidP="00B32BCA">
      <w:pPr>
        <w:pStyle w:val="Heading3"/>
      </w:pPr>
      <w:r w:rsidRPr="00765919">
        <w:rPr>
          <w:b/>
        </w:rPr>
        <w:t>Verification:</w:t>
      </w:r>
      <w:r w:rsidRPr="00765919">
        <w:t xml:space="preserve">  The establishment, by objective evidence, that the output of the system, process or product, meets the design input requirements</w:t>
      </w:r>
      <w:r w:rsidRPr="00765919">
        <w:rPr>
          <w:lang w:val="en-US"/>
        </w:rPr>
        <w:t>.</w:t>
      </w:r>
    </w:p>
    <w:p w14:paraId="3599D1D4" w14:textId="77777777" w:rsidR="00C55102" w:rsidRPr="00765919" w:rsidRDefault="00C55102" w:rsidP="000B7BEB">
      <w:pPr>
        <w:pStyle w:val="Heading1"/>
      </w:pPr>
      <w:r w:rsidRPr="00765919">
        <w:lastRenderedPageBreak/>
        <w:t>Responsibilities</w:t>
      </w:r>
    </w:p>
    <w:p w14:paraId="6913741A" w14:textId="12347C02" w:rsidR="00C55102" w:rsidRPr="00765919" w:rsidRDefault="001253C6" w:rsidP="00B76474">
      <w:pPr>
        <w:pStyle w:val="Heading2"/>
      </w:pPr>
      <w:r w:rsidRPr="00765919">
        <w:t xml:space="preserve">It is the responsibility of all </w:t>
      </w:r>
      <w:r w:rsidR="00803138">
        <w:rPr>
          <w:lang w:val="en-US"/>
        </w:rPr>
        <w:t>SILQ</w:t>
      </w:r>
      <w:r w:rsidRPr="00765919">
        <w:t xml:space="preserve"> employees to make suggestions for improving systems, advise of potential quality or customer satisfaction issues, and report any reoccurring nonconformance issues to the CAPA system</w:t>
      </w:r>
      <w:r w:rsidRPr="00765919">
        <w:rPr>
          <w:lang w:val="en-US"/>
        </w:rPr>
        <w:t>.</w:t>
      </w:r>
    </w:p>
    <w:p w14:paraId="4441409B" w14:textId="028621F0" w:rsidR="00197D32" w:rsidRPr="00765919" w:rsidRDefault="00197D32" w:rsidP="00197D32">
      <w:pPr>
        <w:pStyle w:val="Heading3"/>
      </w:pPr>
      <w:r w:rsidRPr="00765919">
        <w:t>Any trained employee can initiate a CAPA proposal using form FM1-</w:t>
      </w:r>
      <w:r w:rsidR="008E0C4E">
        <w:rPr>
          <w:lang w:val="en-US"/>
        </w:rPr>
        <w:t>QM.SLQ</w:t>
      </w:r>
      <w:r w:rsidRPr="00765919">
        <w:rPr>
          <w:lang w:val="en-US"/>
        </w:rPr>
        <w:t>016</w:t>
      </w:r>
      <w:r w:rsidRPr="00765919">
        <w:t>, Corrective and Preventive Action Report Form</w:t>
      </w:r>
      <w:r w:rsidRPr="00765919">
        <w:rPr>
          <w:lang w:val="en-US"/>
        </w:rPr>
        <w:t>.</w:t>
      </w:r>
    </w:p>
    <w:p w14:paraId="030C6FD2" w14:textId="21D1F731" w:rsidR="00524194" w:rsidRPr="00765919" w:rsidRDefault="00524194" w:rsidP="00524194">
      <w:pPr>
        <w:pStyle w:val="Heading2"/>
      </w:pPr>
      <w:r w:rsidRPr="00765919">
        <w:t>The CAPA team has the responsibility of managing the CAPA system.   The CAPA team will be represented at a minimum by the management or designees of the following functions</w:t>
      </w:r>
      <w:r w:rsidRPr="00765919">
        <w:rPr>
          <w:lang w:val="en-US"/>
        </w:rPr>
        <w:t>:</w:t>
      </w:r>
    </w:p>
    <w:p w14:paraId="0FE6BC49" w14:textId="690BDF3D" w:rsidR="00524194" w:rsidRPr="00765919" w:rsidRDefault="00524194" w:rsidP="00524194">
      <w:pPr>
        <w:pStyle w:val="Heading3"/>
      </w:pPr>
      <w:r w:rsidRPr="00765919">
        <w:t>Quality Assurance</w:t>
      </w:r>
    </w:p>
    <w:p w14:paraId="1795CDFB" w14:textId="5545C813" w:rsidR="00524194" w:rsidRPr="00765919" w:rsidRDefault="00524194" w:rsidP="00524194">
      <w:pPr>
        <w:pStyle w:val="Heading3"/>
      </w:pPr>
      <w:r w:rsidRPr="00765919">
        <w:t>Manufacturing/Operations</w:t>
      </w:r>
    </w:p>
    <w:p w14:paraId="078004D3" w14:textId="03F8AB86" w:rsidR="00524194" w:rsidRPr="00765919" w:rsidRDefault="007F6AA6" w:rsidP="00524194">
      <w:pPr>
        <w:pStyle w:val="Heading3"/>
      </w:pPr>
      <w:r w:rsidRPr="00765919">
        <w:rPr>
          <w:lang w:val="en-US"/>
        </w:rPr>
        <w:t>R&amp;D/</w:t>
      </w:r>
      <w:r w:rsidR="00524194" w:rsidRPr="00765919">
        <w:t>Engineering</w:t>
      </w:r>
    </w:p>
    <w:p w14:paraId="71196E4C" w14:textId="5A6F04E4" w:rsidR="00524194" w:rsidRPr="00765919" w:rsidRDefault="00524194" w:rsidP="00524194">
      <w:pPr>
        <w:pStyle w:val="Heading2"/>
      </w:pPr>
      <w:r w:rsidRPr="00765919">
        <w:t>The CAPA team is responsible for reviewing CAPA proposals, approving CAPA proposals, initiating CAPA projects, assigning appropriate resources, determining hazard level and priority level (based on safety, cost, or impact to Quality System), monitoring progress, and approving closure when effectiveness checks have been successfully completed</w:t>
      </w:r>
      <w:r w:rsidRPr="00765919">
        <w:rPr>
          <w:lang w:val="en-US"/>
        </w:rPr>
        <w:t>.</w:t>
      </w:r>
    </w:p>
    <w:p w14:paraId="5EC22E17" w14:textId="77519F3E" w:rsidR="00524194" w:rsidRPr="00765919" w:rsidRDefault="00903B15" w:rsidP="00524194">
      <w:pPr>
        <w:pStyle w:val="Heading2"/>
      </w:pPr>
      <w:r w:rsidRPr="00765919">
        <w:t>The CAPA team is responsible for documenting the rationale when a CAPA proposal is not approved</w:t>
      </w:r>
      <w:r w:rsidRPr="00765919">
        <w:rPr>
          <w:lang w:val="en-US"/>
        </w:rPr>
        <w:t>.</w:t>
      </w:r>
    </w:p>
    <w:p w14:paraId="0376957D" w14:textId="2602C22F" w:rsidR="00903B15" w:rsidRPr="00765919" w:rsidRDefault="00903B15" w:rsidP="00524194">
      <w:pPr>
        <w:pStyle w:val="Heading2"/>
      </w:pPr>
      <w:r w:rsidRPr="00765919">
        <w:t>The CAPA Owner is responsible for a variety of activities, including interim containment actions identified, root cause investigation, corrective/preventive action(s), and verification of effectiveness.  In addition, the CAPA Owner is responsible for communications to contract manufacturers, suppliers, and other service providers of CAPA affecting them and working to obtain corrective action replies in a timely manner</w:t>
      </w:r>
      <w:r w:rsidRPr="00765919">
        <w:rPr>
          <w:lang w:val="en-US"/>
        </w:rPr>
        <w:t>.</w:t>
      </w:r>
    </w:p>
    <w:p w14:paraId="4DC1FC8E" w14:textId="57863A2F" w:rsidR="00903B15" w:rsidRPr="00765919" w:rsidRDefault="00903B15" w:rsidP="00524194">
      <w:pPr>
        <w:pStyle w:val="Heading2"/>
      </w:pPr>
      <w:r w:rsidRPr="00765919">
        <w:t>Quality Assurance is responsible for administering various elements of the CAPA process including CAPA # assignment, completion and maintenance of a Corrective and Preventive Action Log, CAPA activity reports, status of open CAPAs and trending for Management Review, and maintenance/retention of CAPA documentation</w:t>
      </w:r>
      <w:r w:rsidRPr="00765919">
        <w:rPr>
          <w:lang w:val="en-US"/>
        </w:rPr>
        <w:t>.</w:t>
      </w:r>
    </w:p>
    <w:p w14:paraId="2A59EB3A" w14:textId="4619E442" w:rsidR="00C55102" w:rsidRPr="00765919" w:rsidRDefault="00C55102" w:rsidP="000B7BEB">
      <w:pPr>
        <w:pStyle w:val="Heading1"/>
      </w:pPr>
      <w:r w:rsidRPr="00765919">
        <w:t>Procedure</w:t>
      </w:r>
      <w:r w:rsidR="00801B87" w:rsidRPr="00765919">
        <w:t>: General Requirements</w:t>
      </w:r>
    </w:p>
    <w:p w14:paraId="56A1EB7B" w14:textId="24E6855A" w:rsidR="00A97616" w:rsidRPr="00765919" w:rsidRDefault="00801B87" w:rsidP="00656220">
      <w:pPr>
        <w:pStyle w:val="Heading2"/>
      </w:pPr>
      <w:r w:rsidRPr="00765919">
        <w:t>Any employee can initiate a CAPA request</w:t>
      </w:r>
      <w:r w:rsidRPr="00765919">
        <w:rPr>
          <w:lang w:val="en-US"/>
        </w:rPr>
        <w:t>.</w:t>
      </w:r>
    </w:p>
    <w:p w14:paraId="18E85A8D" w14:textId="52A679FF" w:rsidR="00801B87" w:rsidRPr="00765919" w:rsidRDefault="00385CB7" w:rsidP="00656220">
      <w:pPr>
        <w:pStyle w:val="Heading2"/>
      </w:pPr>
      <w:r w:rsidRPr="00765919">
        <w:t xml:space="preserve">A CAPA request is initiated when a nonconformance is determined to have an identified impact on product quality, delivery, schedule, processing efficiency, customer satisfaction, product cost, or identified Quality System issues. </w:t>
      </w:r>
      <w:r w:rsidR="00803138">
        <w:t>SILQ</w:t>
      </w:r>
      <w:r w:rsidRPr="00765919">
        <w:t xml:space="preserve"> will also use trending data from available sources of QA data to determine the need for CAPA. At a minimum, a corrective action request, using FM1-</w:t>
      </w:r>
      <w:r w:rsidR="008E0C4E">
        <w:rPr>
          <w:lang w:val="en-US"/>
        </w:rPr>
        <w:lastRenderedPageBreak/>
        <w:t>QM.SLQ</w:t>
      </w:r>
      <w:r w:rsidR="00944305" w:rsidRPr="00765919">
        <w:rPr>
          <w:lang w:val="en-US"/>
        </w:rPr>
        <w:t>016</w:t>
      </w:r>
      <w:r w:rsidRPr="00765919">
        <w:t>, Corrective and Preventive Action Report Form</w:t>
      </w:r>
      <w:r w:rsidRPr="00765919">
        <w:rPr>
          <w:i/>
        </w:rPr>
        <w:t>,</w:t>
      </w:r>
      <w:r w:rsidRPr="00765919">
        <w:t xml:space="preserve"> will be generated for the following reasons (not all-inclusive</w:t>
      </w:r>
      <w:r w:rsidRPr="00765919">
        <w:rPr>
          <w:lang w:val="en-US"/>
        </w:rPr>
        <w:t>):</w:t>
      </w:r>
    </w:p>
    <w:p w14:paraId="589FB8F9" w14:textId="63196972" w:rsidR="00385CB7" w:rsidRPr="00765919" w:rsidRDefault="00597524" w:rsidP="00385CB7">
      <w:pPr>
        <w:pStyle w:val="Heading3"/>
      </w:pPr>
      <w:r w:rsidRPr="00765919">
        <w:t>Management Review of QA data of any type identifies a significant negative trend in the performance of a product or a quality system</w:t>
      </w:r>
      <w:r w:rsidRPr="00765919">
        <w:rPr>
          <w:lang w:val="en-US"/>
        </w:rPr>
        <w:t>.</w:t>
      </w:r>
    </w:p>
    <w:p w14:paraId="2E9D497F" w14:textId="53669F8E" w:rsidR="00597524" w:rsidRPr="00765919" w:rsidRDefault="00597524" w:rsidP="00385CB7">
      <w:pPr>
        <w:pStyle w:val="Heading3"/>
      </w:pPr>
      <w:r w:rsidRPr="00765919">
        <w:rPr>
          <w:lang w:val="en-US"/>
        </w:rPr>
        <w:t>Adverse Events</w:t>
      </w:r>
    </w:p>
    <w:p w14:paraId="60EF3239" w14:textId="677BB9F9" w:rsidR="00597524" w:rsidRPr="00765919" w:rsidRDefault="00597524" w:rsidP="00385CB7">
      <w:pPr>
        <w:pStyle w:val="Heading3"/>
      </w:pPr>
      <w:r w:rsidRPr="00765919">
        <w:rPr>
          <w:lang w:val="en-US"/>
        </w:rPr>
        <w:t>Product Recall or Field Corrective Actions</w:t>
      </w:r>
    </w:p>
    <w:p w14:paraId="2303E52D" w14:textId="183D6870" w:rsidR="00597524" w:rsidRPr="00765919" w:rsidRDefault="00597524" w:rsidP="00385CB7">
      <w:pPr>
        <w:pStyle w:val="Heading3"/>
      </w:pPr>
      <w:r w:rsidRPr="00765919">
        <w:t>A CAPA request, QA audit or regulatory inspection identifies a significant quality system or product deficiency</w:t>
      </w:r>
      <w:r w:rsidRPr="00765919">
        <w:rPr>
          <w:lang w:val="en-US"/>
        </w:rPr>
        <w:t>.</w:t>
      </w:r>
    </w:p>
    <w:p w14:paraId="66CB16FA" w14:textId="39F5BC81" w:rsidR="00597524" w:rsidRPr="00765919" w:rsidRDefault="00597524" w:rsidP="00597524">
      <w:pPr>
        <w:pStyle w:val="Heading2"/>
      </w:pPr>
      <w:r w:rsidRPr="00765919">
        <w:t>Quality data from all sources, internal and external, may be used to identify nonconformances and to initiate corrective and/or preventive action where appropriate. The sources may include, but are not limited to the following</w:t>
      </w:r>
      <w:r w:rsidRPr="00765919">
        <w:rPr>
          <w:lang w:val="en-US"/>
        </w:rPr>
        <w:t>:</w:t>
      </w:r>
    </w:p>
    <w:p w14:paraId="45F743ED" w14:textId="35C3A3F1" w:rsidR="00597524" w:rsidRPr="00765919" w:rsidRDefault="00597524" w:rsidP="00597524">
      <w:pPr>
        <w:pStyle w:val="Heading3"/>
      </w:pPr>
      <w:r w:rsidRPr="00765919">
        <w:t>Nonconforming Material Reports</w:t>
      </w:r>
    </w:p>
    <w:p w14:paraId="6C87EE08" w14:textId="7F3D3524" w:rsidR="00597524" w:rsidRPr="00765919" w:rsidRDefault="00597524" w:rsidP="00597524">
      <w:pPr>
        <w:pStyle w:val="Heading3"/>
      </w:pPr>
      <w:r w:rsidRPr="00765919">
        <w:t>Quality Audit Reports</w:t>
      </w:r>
    </w:p>
    <w:p w14:paraId="2D7511EB" w14:textId="4CDA3694" w:rsidR="00597524" w:rsidRPr="00765919" w:rsidRDefault="00597524" w:rsidP="00597524">
      <w:pPr>
        <w:pStyle w:val="Heading3"/>
      </w:pPr>
      <w:r w:rsidRPr="00765919">
        <w:t>Management Reviews</w:t>
      </w:r>
    </w:p>
    <w:p w14:paraId="6A2C9EEF" w14:textId="6C7735A7" w:rsidR="00597524" w:rsidRPr="00765919" w:rsidRDefault="00597524" w:rsidP="00597524">
      <w:pPr>
        <w:pStyle w:val="Heading4"/>
      </w:pPr>
      <w:r w:rsidRPr="00765919">
        <w:t>During the Management Review process, the organiza</w:t>
      </w:r>
      <w:r w:rsidR="00944305" w:rsidRPr="00765919">
        <w:t xml:space="preserve">tional sources of quality data </w:t>
      </w:r>
      <w:r w:rsidRPr="00765919">
        <w:t>will be reviewed to additionally determine the need for CAPA projects.  These sources of QA data are defined in the Management Review procedure but are considered part of the overall CAPA process.</w:t>
      </w:r>
    </w:p>
    <w:p w14:paraId="04706369" w14:textId="5CD92CDA" w:rsidR="00597524" w:rsidRPr="00765919" w:rsidRDefault="00597524" w:rsidP="00597524">
      <w:pPr>
        <w:pStyle w:val="Heading3"/>
      </w:pPr>
      <w:r w:rsidRPr="00765919">
        <w:t>Customer Feedback and Complaint Rep</w:t>
      </w:r>
      <w:r w:rsidRPr="00765919">
        <w:rPr>
          <w:lang w:val="en-US"/>
        </w:rPr>
        <w:t>orts</w:t>
      </w:r>
    </w:p>
    <w:p w14:paraId="246BF66B" w14:textId="50151CBF" w:rsidR="00597524" w:rsidRPr="00765919" w:rsidRDefault="00597524" w:rsidP="00597524">
      <w:pPr>
        <w:pStyle w:val="Heading3"/>
      </w:pPr>
      <w:r w:rsidRPr="00765919">
        <w:rPr>
          <w:lang w:val="en-US"/>
        </w:rPr>
        <w:t>External reports of product problems or adverse events</w:t>
      </w:r>
    </w:p>
    <w:p w14:paraId="129A9A10" w14:textId="7BFC6C7F" w:rsidR="00597524" w:rsidRPr="00765919" w:rsidRDefault="00597524" w:rsidP="00597524">
      <w:pPr>
        <w:pStyle w:val="Heading3"/>
      </w:pPr>
      <w:r w:rsidRPr="00765919">
        <w:rPr>
          <w:lang w:val="en-US"/>
        </w:rPr>
        <w:t>Internal and External Audit Reports</w:t>
      </w:r>
    </w:p>
    <w:p w14:paraId="54FCA96C" w14:textId="7FB15129" w:rsidR="00597524" w:rsidRPr="00765919" w:rsidRDefault="00597524" w:rsidP="00597524">
      <w:pPr>
        <w:pStyle w:val="Heading3"/>
      </w:pPr>
      <w:r w:rsidRPr="00765919">
        <w:rPr>
          <w:lang w:val="en-US"/>
        </w:rPr>
        <w:t>Supplier Quality Information</w:t>
      </w:r>
    </w:p>
    <w:p w14:paraId="1DDB434B" w14:textId="60A8905A" w:rsidR="00597524" w:rsidRPr="00765919" w:rsidRDefault="00597524" w:rsidP="00597524">
      <w:pPr>
        <w:pStyle w:val="Heading3"/>
      </w:pPr>
      <w:r w:rsidRPr="00765919">
        <w:rPr>
          <w:lang w:val="en-US"/>
        </w:rPr>
        <w:t>Clinical Feedback and Complaint Reports</w:t>
      </w:r>
    </w:p>
    <w:p w14:paraId="50838595" w14:textId="22B54C3B" w:rsidR="00597524" w:rsidRPr="00765919" w:rsidRDefault="00597524" w:rsidP="00597524">
      <w:pPr>
        <w:pStyle w:val="Heading3"/>
      </w:pPr>
      <w:r w:rsidRPr="00765919">
        <w:rPr>
          <w:lang w:val="en-US"/>
        </w:rPr>
        <w:t>Process Controls</w:t>
      </w:r>
    </w:p>
    <w:p w14:paraId="3DB6A3C3" w14:textId="71BCECC5" w:rsidR="00597524" w:rsidRPr="00765919" w:rsidRDefault="00597524" w:rsidP="00597524">
      <w:pPr>
        <w:pStyle w:val="Heading3"/>
      </w:pPr>
      <w:r w:rsidRPr="00765919">
        <w:rPr>
          <w:lang w:val="en-US"/>
        </w:rPr>
        <w:t>Equipment Maintenance and Calibration</w:t>
      </w:r>
    </w:p>
    <w:p w14:paraId="203A257D" w14:textId="25171273" w:rsidR="00597524" w:rsidRPr="00765919" w:rsidRDefault="00597524" w:rsidP="00597524">
      <w:pPr>
        <w:pStyle w:val="Heading3"/>
      </w:pPr>
      <w:r w:rsidRPr="00765919">
        <w:rPr>
          <w:lang w:val="en-US"/>
        </w:rPr>
        <w:t>Verification and Validation</w:t>
      </w:r>
    </w:p>
    <w:p w14:paraId="77D442E4" w14:textId="26617BA5" w:rsidR="00597524" w:rsidRPr="00765919" w:rsidRDefault="00597524" w:rsidP="00597524">
      <w:pPr>
        <w:pStyle w:val="Heading2"/>
      </w:pPr>
      <w:r w:rsidRPr="00765919">
        <w:t>Appropriate statistical methodology shall be employed where necessary to detect recurring quality problems</w:t>
      </w:r>
      <w:r w:rsidRPr="00765919">
        <w:rPr>
          <w:lang w:val="en-US"/>
        </w:rPr>
        <w:t>.</w:t>
      </w:r>
    </w:p>
    <w:p w14:paraId="44A91A44" w14:textId="57A30A6B" w:rsidR="00597524" w:rsidRPr="00765919" w:rsidRDefault="00597524" w:rsidP="00597524">
      <w:pPr>
        <w:pStyle w:val="Heading2"/>
      </w:pPr>
      <w:r w:rsidRPr="00765919">
        <w:t>FM1-</w:t>
      </w:r>
      <w:r w:rsidR="008E0C4E">
        <w:rPr>
          <w:lang w:val="en-US"/>
        </w:rPr>
        <w:t>QM.SLQ</w:t>
      </w:r>
      <w:r w:rsidRPr="00765919">
        <w:rPr>
          <w:lang w:val="en-US"/>
        </w:rPr>
        <w:t>016</w:t>
      </w:r>
      <w:r w:rsidRPr="00765919">
        <w:t>, Corrective and Preventive Action Report Form, will also be used to initiate and track preventive actions and opportunities for improvement</w:t>
      </w:r>
      <w:r w:rsidRPr="00765919">
        <w:rPr>
          <w:lang w:val="en-US"/>
        </w:rPr>
        <w:t>.</w:t>
      </w:r>
    </w:p>
    <w:p w14:paraId="2B745AF9" w14:textId="1CCFD3D8" w:rsidR="00582665" w:rsidRPr="00765919" w:rsidRDefault="00582665" w:rsidP="00597524">
      <w:pPr>
        <w:pStyle w:val="Heading2"/>
      </w:pPr>
      <w:r w:rsidRPr="00765919">
        <w:t>CAPA Report Form</w:t>
      </w:r>
    </w:p>
    <w:p w14:paraId="6BFED8C9" w14:textId="24D3A275" w:rsidR="00582665" w:rsidRPr="00765919" w:rsidRDefault="00582665" w:rsidP="00582665">
      <w:pPr>
        <w:pStyle w:val="Heading3"/>
      </w:pPr>
      <w:r w:rsidRPr="00765919">
        <w:lastRenderedPageBreak/>
        <w:t>FM1-</w:t>
      </w:r>
      <w:r w:rsidR="008E0C4E">
        <w:rPr>
          <w:lang w:val="en-US"/>
        </w:rPr>
        <w:t>QM.SLQ</w:t>
      </w:r>
      <w:r w:rsidRPr="00765919">
        <w:rPr>
          <w:lang w:val="en-US"/>
        </w:rPr>
        <w:t>016</w:t>
      </w:r>
      <w:r w:rsidRPr="00765919">
        <w:t>, Corrective and Preventive Action Report Form may be completed electronically, and expanded as necessary (i.e.</w:t>
      </w:r>
      <w:r w:rsidR="00484CA4" w:rsidRPr="00765919">
        <w:rPr>
          <w:lang w:val="en-US"/>
        </w:rPr>
        <w:t>,</w:t>
      </w:r>
      <w:r w:rsidRPr="00765919">
        <w:t xml:space="preserve"> number of rows or space within a section, etc</w:t>
      </w:r>
      <w:r w:rsidRPr="00765919">
        <w:rPr>
          <w:lang w:val="en-US"/>
        </w:rPr>
        <w:t>.).</w:t>
      </w:r>
    </w:p>
    <w:p w14:paraId="6EEA369A" w14:textId="46C818B3" w:rsidR="00582665" w:rsidRPr="00765919" w:rsidRDefault="00582665" w:rsidP="00582665">
      <w:pPr>
        <w:pStyle w:val="Heading3"/>
      </w:pPr>
      <w:r w:rsidRPr="00765919">
        <w:t>The CAPA Report Form should be completed concurrently as actions are being performed.  It is intended to document activities and provide assessment status in real time</w:t>
      </w:r>
      <w:r w:rsidRPr="00765919">
        <w:rPr>
          <w:lang w:val="en-US"/>
        </w:rPr>
        <w:t>.</w:t>
      </w:r>
    </w:p>
    <w:p w14:paraId="7BF37B24" w14:textId="213EB5E2" w:rsidR="00582665" w:rsidRPr="00765919" w:rsidRDefault="00582665" w:rsidP="00582665">
      <w:pPr>
        <w:pStyle w:val="Heading3"/>
      </w:pPr>
      <w:r w:rsidRPr="00765919">
        <w:t xml:space="preserve">If the form is completed electronically, no form content may be deleted.  All signatures must be original.  </w:t>
      </w:r>
      <w:r w:rsidRPr="00765919">
        <w:rPr>
          <w:bCs/>
        </w:rPr>
        <w:t>Once the form contains original signatures, changes/a</w:t>
      </w:r>
      <w:r w:rsidRPr="00765919">
        <w:t xml:space="preserve">dditions/deletions made to that portion of the form shall be initialed and dated by the individual making the </w:t>
      </w:r>
      <w:r w:rsidRPr="00765919">
        <w:rPr>
          <w:bCs/>
        </w:rPr>
        <w:t>changes/a</w:t>
      </w:r>
      <w:r w:rsidRPr="00765919">
        <w:t>dditions/deletions</w:t>
      </w:r>
      <w:r w:rsidRPr="00765919">
        <w:rPr>
          <w:lang w:val="en-US"/>
        </w:rPr>
        <w:t>.</w:t>
      </w:r>
    </w:p>
    <w:p w14:paraId="648018A7" w14:textId="1B57C75A" w:rsidR="00582665" w:rsidRPr="00765919" w:rsidRDefault="00582665" w:rsidP="00582665">
      <w:pPr>
        <w:pStyle w:val="Heading3"/>
      </w:pPr>
      <w:r w:rsidRPr="00765919">
        <w:t>Attachments in support of the CAPA project must be associated using the CAPA number and cross referenced within the form</w:t>
      </w:r>
      <w:r w:rsidRPr="00765919">
        <w:rPr>
          <w:lang w:val="en-US"/>
        </w:rPr>
        <w:t>.</w:t>
      </w:r>
    </w:p>
    <w:p w14:paraId="11877A93" w14:textId="440BA0AD" w:rsidR="00582665" w:rsidRPr="00765919" w:rsidRDefault="00853DC0" w:rsidP="00582665">
      <w:pPr>
        <w:pStyle w:val="Heading2"/>
      </w:pPr>
      <w:r w:rsidRPr="00765919">
        <w:t>There are three main phases in the CAPA process</w:t>
      </w:r>
      <w:r w:rsidRPr="00765919">
        <w:rPr>
          <w:lang w:val="en-US"/>
        </w:rPr>
        <w:t>:</w:t>
      </w:r>
    </w:p>
    <w:p w14:paraId="277163BA" w14:textId="30C799B2" w:rsidR="00853DC0" w:rsidRPr="00765919" w:rsidRDefault="00853DC0" w:rsidP="00853DC0">
      <w:pPr>
        <w:pStyle w:val="Heading3"/>
      </w:pPr>
      <w:r w:rsidRPr="00765919">
        <w:t>Initiation – A CAPA request is generated and assigned a CAPA number</w:t>
      </w:r>
      <w:r w:rsidRPr="00765919">
        <w:rPr>
          <w:lang w:val="en-US"/>
        </w:rPr>
        <w:t>.</w:t>
      </w:r>
    </w:p>
    <w:p w14:paraId="1CDEF772" w14:textId="60228CDB" w:rsidR="00853DC0" w:rsidRPr="00765919" w:rsidRDefault="00853DC0" w:rsidP="00853DC0">
      <w:pPr>
        <w:pStyle w:val="Heading3"/>
      </w:pPr>
      <w:r w:rsidRPr="00765919">
        <w:t>Completed – Root cause investigation and corrective/preventive action plan complete, and effectiveness check acceptance criteria are defined and approved</w:t>
      </w:r>
      <w:r w:rsidRPr="00765919">
        <w:rPr>
          <w:lang w:val="en-US"/>
        </w:rPr>
        <w:t>.</w:t>
      </w:r>
    </w:p>
    <w:p w14:paraId="109C8838" w14:textId="1B67FC24" w:rsidR="00853DC0" w:rsidRPr="00765919" w:rsidRDefault="00853DC0" w:rsidP="00853DC0">
      <w:pPr>
        <w:pStyle w:val="Heading3"/>
      </w:pPr>
      <w:r w:rsidRPr="00765919">
        <w:t>Closed –Effectiveness check(s) are complete and found acceptable</w:t>
      </w:r>
      <w:r w:rsidRPr="00765919">
        <w:rPr>
          <w:lang w:val="en-US"/>
        </w:rPr>
        <w:t>.</w:t>
      </w:r>
    </w:p>
    <w:p w14:paraId="127E895A" w14:textId="5D24C9AB" w:rsidR="00853DC0" w:rsidRPr="00765919" w:rsidRDefault="00853DC0" w:rsidP="00853DC0">
      <w:pPr>
        <w:pStyle w:val="Heading1"/>
      </w:pPr>
      <w:r w:rsidRPr="00765919">
        <w:t>Procedure: Completing the CAPA Report Form</w:t>
      </w:r>
    </w:p>
    <w:p w14:paraId="67599B6E" w14:textId="660C3872" w:rsidR="00853DC0" w:rsidRPr="00765919" w:rsidRDefault="00C82041" w:rsidP="00853DC0">
      <w:pPr>
        <w:pStyle w:val="Heading2"/>
      </w:pPr>
      <w:r w:rsidRPr="00765919">
        <w:t>Initiation: Any employee can initiate a CAPA. When it is determined that action should be taken, the originator of the CAPA proposal obtains the next available number from the CAPA log from QA. The originator initiates FM1-</w:t>
      </w:r>
      <w:r w:rsidR="008E0C4E">
        <w:rPr>
          <w:lang w:val="en-US"/>
        </w:rPr>
        <w:t>QM.SLQ</w:t>
      </w:r>
      <w:r w:rsidR="00857196" w:rsidRPr="00765919">
        <w:rPr>
          <w:lang w:val="en-US"/>
        </w:rPr>
        <w:t>016</w:t>
      </w:r>
      <w:r w:rsidRPr="00765919">
        <w:t xml:space="preserve"> and completes Section I prior to submitting to Quality Assurance </w:t>
      </w:r>
      <w:r w:rsidR="009E67F6" w:rsidRPr="00765919">
        <w:rPr>
          <w:lang w:val="en-US"/>
        </w:rPr>
        <w:t>management</w:t>
      </w:r>
      <w:r w:rsidRPr="00765919">
        <w:t xml:space="preserve"> for initial investigation and recommendation</w:t>
      </w:r>
      <w:r w:rsidRPr="00765919">
        <w:rPr>
          <w:lang w:val="en-US"/>
        </w:rPr>
        <w:t>.</w:t>
      </w:r>
    </w:p>
    <w:p w14:paraId="21B1072C" w14:textId="5BEB24A5" w:rsidR="00C82041" w:rsidRPr="00765919" w:rsidRDefault="00C82041" w:rsidP="00E74487">
      <w:pPr>
        <w:pStyle w:val="Heading2"/>
      </w:pPr>
      <w:r w:rsidRPr="00765919">
        <w:t>Section I: Indicate if it is a corrective action or preventive action.  Type in the originator’s name and date. Include a clear, concise, description of the identified non-conformance or opportunity for improvement.  Indicate all applicable sources that initiated the CAPA; include specific document numbers where applicable</w:t>
      </w:r>
      <w:r w:rsidRPr="00765919">
        <w:rPr>
          <w:lang w:val="en-US"/>
        </w:rPr>
        <w:t>.</w:t>
      </w:r>
    </w:p>
    <w:p w14:paraId="6DC5E4E5" w14:textId="5A9873BA" w:rsidR="00C82041" w:rsidRPr="00765919" w:rsidRDefault="00C82041" w:rsidP="00E74487">
      <w:pPr>
        <w:pStyle w:val="Heading2"/>
      </w:pPr>
      <w:r w:rsidRPr="00765919">
        <w:t>Section II:  Quality Assurance</w:t>
      </w:r>
      <w:r w:rsidR="00484CA4" w:rsidRPr="00765919">
        <w:t xml:space="preserve"> (QA) will evaluate the problem</w:t>
      </w:r>
      <w:r w:rsidRPr="00765919">
        <w:t>/condition description to determine the validity of the CAPA. QA will either recommend approval of  the CAPA for completion or rejection with reason for rejection</w:t>
      </w:r>
      <w:r w:rsidRPr="00765919">
        <w:rPr>
          <w:lang w:val="en-US"/>
        </w:rPr>
        <w:t>.</w:t>
      </w:r>
    </w:p>
    <w:p w14:paraId="5F7D5FAB" w14:textId="7A4BE5AC" w:rsidR="00C82041" w:rsidRPr="00765919" w:rsidRDefault="00B35402" w:rsidP="00C82041">
      <w:pPr>
        <w:pStyle w:val="Heading2"/>
      </w:pPr>
      <w:r w:rsidRPr="00765919">
        <w:t>Section III: Approvals to Open or Reject</w:t>
      </w:r>
      <w:r w:rsidR="00004DCF" w:rsidRPr="00765919">
        <w:rPr>
          <w:lang w:val="en-US"/>
        </w:rPr>
        <w:t xml:space="preserve">. </w:t>
      </w:r>
    </w:p>
    <w:p w14:paraId="7CBDA903" w14:textId="715A32E3" w:rsidR="00B35402" w:rsidRPr="00765919" w:rsidRDefault="00B35402" w:rsidP="00004DCF">
      <w:pPr>
        <w:pStyle w:val="Heading3"/>
        <w:numPr>
          <w:ilvl w:val="0"/>
          <w:numId w:val="0"/>
        </w:numPr>
        <w:ind w:left="1008"/>
      </w:pPr>
      <w:r w:rsidRPr="00765919">
        <w:t>The CAPA team will evaluate the request and QA’s recommendation.  The CAPA Team will indicate if the CAPA request is ‘approved’ or ‘rejected’.  If rejected, enter reason in space provided; and the CAPA Team signs the form</w:t>
      </w:r>
      <w:r w:rsidRPr="00765919">
        <w:rPr>
          <w:lang w:val="en-US"/>
        </w:rPr>
        <w:t>.</w:t>
      </w:r>
    </w:p>
    <w:p w14:paraId="6E91FB14" w14:textId="01E44F4D" w:rsidR="00B35402" w:rsidRPr="00765919" w:rsidRDefault="00A25D63" w:rsidP="00004DCF">
      <w:pPr>
        <w:pStyle w:val="Heading3"/>
      </w:pPr>
      <w:r w:rsidRPr="00765919">
        <w:lastRenderedPageBreak/>
        <w:t>On rejection, the CAPA will be closed and a line item in the CAPA log will also be closed and noted as ‘rejected’.</w:t>
      </w:r>
    </w:p>
    <w:p w14:paraId="1E4CC312" w14:textId="7718234F" w:rsidR="00A25D63" w:rsidRPr="00765919" w:rsidRDefault="00A25D63" w:rsidP="00004DCF">
      <w:pPr>
        <w:pStyle w:val="Heading3"/>
      </w:pPr>
      <w:r w:rsidRPr="00765919">
        <w:t>The rejected form is to be retained by Quality Assurance in the CAPA files.</w:t>
      </w:r>
    </w:p>
    <w:p w14:paraId="5776794B" w14:textId="2E8EBC69" w:rsidR="00A25D63" w:rsidRPr="00765919" w:rsidRDefault="00A25D63" w:rsidP="00004DCF">
      <w:pPr>
        <w:pStyle w:val="Heading3"/>
      </w:pPr>
      <w:r w:rsidRPr="00765919">
        <w:t>If approved, the CAPA Team will identify the owner for the respective CAPA project and the CAPA Team signs the form.</w:t>
      </w:r>
    </w:p>
    <w:p w14:paraId="2C5AB2EB" w14:textId="64615C00" w:rsidR="00A25D63" w:rsidRPr="00765919" w:rsidRDefault="00D60190" w:rsidP="00D60190">
      <w:pPr>
        <w:pStyle w:val="Heading2"/>
      </w:pPr>
      <w:r w:rsidRPr="00765919">
        <w:t xml:space="preserve">Section IV Investigation </w:t>
      </w:r>
      <w:r w:rsidR="00AF347D" w:rsidRPr="00765919">
        <w:rPr>
          <w:lang w:val="en-US"/>
        </w:rPr>
        <w:t xml:space="preserve">and Determination </w:t>
      </w:r>
      <w:r w:rsidR="00857196" w:rsidRPr="00765919">
        <w:rPr>
          <w:lang w:val="en-US"/>
        </w:rPr>
        <w:t>of</w:t>
      </w:r>
      <w:r w:rsidRPr="00765919">
        <w:t xml:space="preserve"> Root Cause: The issue will be investigated to the root cause level by the owner</w:t>
      </w:r>
      <w:r w:rsidR="0082188D">
        <w:rPr>
          <w:lang w:val="en-US"/>
        </w:rPr>
        <w:t xml:space="preserve"> in a timely manner</w:t>
      </w:r>
      <w:r w:rsidRPr="00765919">
        <w:rPr>
          <w:lang w:val="en-US"/>
        </w:rPr>
        <w:t>.</w:t>
      </w:r>
    </w:p>
    <w:p w14:paraId="0EA2A56C" w14:textId="26F63E60" w:rsidR="00D60190" w:rsidRPr="00765919" w:rsidRDefault="00D60190" w:rsidP="00D60190">
      <w:pPr>
        <w:pStyle w:val="Heading3"/>
      </w:pPr>
      <w:r w:rsidRPr="00765919">
        <w:t>List the details of the root cause analysis including investigative approach (or reference to applicable documents), data, and conclusions of the investigation</w:t>
      </w:r>
      <w:r w:rsidRPr="00765919">
        <w:rPr>
          <w:lang w:val="en-US"/>
        </w:rPr>
        <w:t>.</w:t>
      </w:r>
    </w:p>
    <w:p w14:paraId="6D45B9CF" w14:textId="02F05BF5" w:rsidR="00D60190" w:rsidRPr="00765919" w:rsidRDefault="00EF1D24" w:rsidP="00D60190">
      <w:pPr>
        <w:pStyle w:val="Heading3"/>
      </w:pPr>
      <w:r w:rsidRPr="00765919">
        <w:rPr>
          <w:lang w:val="en-US"/>
        </w:rPr>
        <w:t>Risk/</w:t>
      </w:r>
      <w:r w:rsidR="00D91D06" w:rsidRPr="00765919">
        <w:t xml:space="preserve">Hazard </w:t>
      </w:r>
      <w:r w:rsidR="00D91D06" w:rsidRPr="00765919">
        <w:rPr>
          <w:lang w:val="en-US"/>
        </w:rPr>
        <w:t>A</w:t>
      </w:r>
      <w:proofErr w:type="spellStart"/>
      <w:r w:rsidR="00D60190" w:rsidRPr="00765919">
        <w:t>nalysis</w:t>
      </w:r>
      <w:proofErr w:type="spellEnd"/>
      <w:r w:rsidR="00D60190" w:rsidRPr="00765919">
        <w:t xml:space="preserve">:  If a </w:t>
      </w:r>
      <w:r w:rsidRPr="00765919">
        <w:rPr>
          <w:lang w:val="en-US"/>
        </w:rPr>
        <w:t>risk/</w:t>
      </w:r>
      <w:r w:rsidR="00D60190" w:rsidRPr="00765919">
        <w:t>hazard analysis is indicated due to a potential or apparent safety issue, the analysis will be performed and used in determination of appropriate action plan</w:t>
      </w:r>
      <w:r w:rsidR="00D60190" w:rsidRPr="00765919">
        <w:rPr>
          <w:lang w:val="en-US"/>
        </w:rPr>
        <w:t>.</w:t>
      </w:r>
    </w:p>
    <w:p w14:paraId="08860459" w14:textId="309F1152" w:rsidR="00D60190" w:rsidRPr="00765919" w:rsidRDefault="002C310F" w:rsidP="00D60190">
      <w:pPr>
        <w:pStyle w:val="Heading3"/>
      </w:pPr>
      <w:r w:rsidRPr="00765919">
        <w:t>Risk Management Report:  Determine and indicate if the Risk Management Report needs to up be updated</w:t>
      </w:r>
      <w:r w:rsidRPr="00765919">
        <w:rPr>
          <w:lang w:val="en-US"/>
        </w:rPr>
        <w:t>.</w:t>
      </w:r>
    </w:p>
    <w:p w14:paraId="0B6EB193" w14:textId="48A82A42" w:rsidR="002C310F" w:rsidRPr="00765919" w:rsidRDefault="002C310F" w:rsidP="00D60190">
      <w:pPr>
        <w:pStyle w:val="Heading3"/>
      </w:pPr>
      <w:r w:rsidRPr="00765919">
        <w:t>Analysis Completed By: The CAPA owner will enter name and date (may be typed into form) when the investigation is complete</w:t>
      </w:r>
      <w:r w:rsidRPr="00765919">
        <w:rPr>
          <w:lang w:val="en-US"/>
        </w:rPr>
        <w:t>.</w:t>
      </w:r>
    </w:p>
    <w:p w14:paraId="161F4509" w14:textId="03BFC54D" w:rsidR="002C310F" w:rsidRPr="00765919" w:rsidRDefault="00FD6A3A" w:rsidP="002C310F">
      <w:pPr>
        <w:pStyle w:val="Heading2"/>
      </w:pPr>
      <w:r w:rsidRPr="00765919">
        <w:rPr>
          <w:lang w:val="en-US"/>
        </w:rPr>
        <w:t xml:space="preserve">Section V </w:t>
      </w:r>
      <w:r w:rsidR="002C310F" w:rsidRPr="00765919">
        <w:t>Corrective Action or Preventive Action Plan: Determine the best plans to eliminate the root cause of the defect.   Appropriate corrective/preventive actions that may result from analysis may include (but are not limited to</w:t>
      </w:r>
      <w:r w:rsidR="002C310F" w:rsidRPr="00765919">
        <w:rPr>
          <w:lang w:val="en-US"/>
        </w:rPr>
        <w:t>):</w:t>
      </w:r>
    </w:p>
    <w:p w14:paraId="1230E6DC" w14:textId="66EE5CEA" w:rsidR="002C310F" w:rsidRPr="00765919" w:rsidRDefault="00BA518C" w:rsidP="00675854">
      <w:pPr>
        <w:pStyle w:val="Heading3"/>
        <w:numPr>
          <w:ilvl w:val="3"/>
          <w:numId w:val="46"/>
        </w:numPr>
      </w:pPr>
      <w:r w:rsidRPr="00765919">
        <w:rPr>
          <w:lang w:val="en-US"/>
        </w:rPr>
        <w:t>Design Changes</w:t>
      </w:r>
    </w:p>
    <w:p w14:paraId="3B91E441" w14:textId="5E57EB8B" w:rsidR="00BA518C" w:rsidRPr="00765919" w:rsidRDefault="00BA518C" w:rsidP="00675854">
      <w:pPr>
        <w:pStyle w:val="Heading3"/>
        <w:numPr>
          <w:ilvl w:val="3"/>
          <w:numId w:val="46"/>
        </w:numPr>
      </w:pPr>
      <w:r w:rsidRPr="00765919">
        <w:t>Further training of operators or suppliers.  Note: training must be documented as to subject, date and signed by all attendees.  This should not be the sole corrective action</w:t>
      </w:r>
      <w:r w:rsidRPr="00765919">
        <w:rPr>
          <w:lang w:val="en-US"/>
        </w:rPr>
        <w:t>.</w:t>
      </w:r>
    </w:p>
    <w:p w14:paraId="18D27ED2" w14:textId="4AC6BED7" w:rsidR="00BA518C" w:rsidRPr="00765919" w:rsidRDefault="00BA518C" w:rsidP="00675854">
      <w:pPr>
        <w:pStyle w:val="Heading3"/>
        <w:numPr>
          <w:ilvl w:val="3"/>
          <w:numId w:val="46"/>
        </w:numPr>
      </w:pPr>
      <w:r w:rsidRPr="00765919">
        <w:rPr>
          <w:lang w:val="en-US"/>
        </w:rPr>
        <w:t>Change in process control methods</w:t>
      </w:r>
    </w:p>
    <w:p w14:paraId="6DF4289B" w14:textId="37EF1C9B" w:rsidR="00BA518C" w:rsidRPr="00765919" w:rsidRDefault="00BA518C" w:rsidP="00675854">
      <w:pPr>
        <w:pStyle w:val="Heading3"/>
        <w:numPr>
          <w:ilvl w:val="3"/>
          <w:numId w:val="46"/>
        </w:numPr>
      </w:pPr>
      <w:r w:rsidRPr="00765919">
        <w:t>Revised specifications or Quality Systems doc</w:t>
      </w:r>
      <w:r w:rsidRPr="00765919">
        <w:rPr>
          <w:lang w:val="en-US"/>
        </w:rPr>
        <w:t>uments</w:t>
      </w:r>
    </w:p>
    <w:p w14:paraId="408B37F9" w14:textId="1C539FAD" w:rsidR="00BA518C" w:rsidRPr="00765919" w:rsidRDefault="00BA518C" w:rsidP="002C310F">
      <w:pPr>
        <w:pStyle w:val="Heading3"/>
      </w:pPr>
      <w:r w:rsidRPr="00765919">
        <w:t>Section V:  Document the corrective/preventive action(s).  Number the actions sequentially; describe the action(s) to be taken; assign responsibility for implementation of action(s); enter the estimated date the action will be completed</w:t>
      </w:r>
      <w:r w:rsidRPr="00765919">
        <w:rPr>
          <w:lang w:val="en-US"/>
        </w:rPr>
        <w:t>.</w:t>
      </w:r>
    </w:p>
    <w:p w14:paraId="6F5A84A7" w14:textId="0A4D211A" w:rsidR="00007954" w:rsidRDefault="00007954" w:rsidP="00344E54">
      <w:pPr>
        <w:pStyle w:val="Heading4"/>
      </w:pPr>
      <w:r>
        <w:t xml:space="preserve">The corrective/preventive action plan </w:t>
      </w:r>
      <w:r w:rsidR="00E33965">
        <w:t>should</w:t>
      </w:r>
      <w:r>
        <w:t xml:space="preserve"> be d</w:t>
      </w:r>
      <w:r w:rsidR="00234ED3">
        <w:t>etermined and documented within 30 calendar days of CAPA initiation.</w:t>
      </w:r>
    </w:p>
    <w:p w14:paraId="75AEC151" w14:textId="3D237C6C" w:rsidR="00E33965" w:rsidRDefault="00E33965" w:rsidP="00344E54">
      <w:pPr>
        <w:pStyle w:val="Heading4"/>
      </w:pPr>
      <w:r>
        <w:t>The estimated date of completion should be completed within 90 calendar days of CAPA initiation.</w:t>
      </w:r>
    </w:p>
    <w:p w14:paraId="4F2181E5" w14:textId="65A112C9" w:rsidR="00344E54" w:rsidRPr="00765919" w:rsidRDefault="00344E54" w:rsidP="00344E54">
      <w:pPr>
        <w:pStyle w:val="Heading4"/>
      </w:pPr>
      <w:r w:rsidRPr="00765919">
        <w:lastRenderedPageBreak/>
        <w:t>If required, the estimated date of completion may be extended. The justification for extension shall be documented.</w:t>
      </w:r>
    </w:p>
    <w:p w14:paraId="71349ECF" w14:textId="0C8C9576" w:rsidR="00BA518C" w:rsidRPr="00765919" w:rsidRDefault="008D2E22" w:rsidP="002C310F">
      <w:pPr>
        <w:pStyle w:val="Heading3"/>
      </w:pPr>
      <w:r w:rsidRPr="00765919">
        <w:t>Verification and Validation:  Prior to implementation of a product or process related action plan, describe the extent of verification/validation activities that must occur prior to i</w:t>
      </w:r>
      <w:r w:rsidR="00C737B8" w:rsidRPr="00765919">
        <w:t>mplementation.  If verification/</w:t>
      </w:r>
      <w:r w:rsidRPr="00765919">
        <w:t>validation is not necessary, provide a justification</w:t>
      </w:r>
      <w:r w:rsidRPr="00765919">
        <w:rPr>
          <w:lang w:val="en-US"/>
        </w:rPr>
        <w:t>.</w:t>
      </w:r>
    </w:p>
    <w:p w14:paraId="621F9BBD" w14:textId="56B702ED" w:rsidR="008D2E22" w:rsidRPr="00765919" w:rsidRDefault="008D2E22" w:rsidP="00EE3EB1">
      <w:pPr>
        <w:pStyle w:val="Heading3"/>
      </w:pPr>
      <w:r w:rsidRPr="00765919">
        <w:t xml:space="preserve">Consideration concerning the effect of the action on the overall performance of the product or quality system will be documented. The objective is to ensure the action, while addressing one issue, does not create another nonconformance or </w:t>
      </w:r>
      <w:r w:rsidR="00EE3EB1" w:rsidRPr="00765919">
        <w:rPr>
          <w:lang w:val="en-US"/>
        </w:rPr>
        <w:t>adversely affect the ability to meet regulatory requirements or the safety and performance of the device</w:t>
      </w:r>
      <w:r w:rsidRPr="00765919">
        <w:t>.</w:t>
      </w:r>
    </w:p>
    <w:p w14:paraId="03080DAA" w14:textId="1E5CE2A6" w:rsidR="008D2E22" w:rsidRPr="00765919" w:rsidRDefault="008D2E22" w:rsidP="008D2E22">
      <w:pPr>
        <w:pStyle w:val="Heading3"/>
      </w:pPr>
      <w:r w:rsidRPr="00765919">
        <w:t>Action Plan Summary Completed By: The individual who completed the corrective/preventive action plan enters name and date (may be typed into form</w:t>
      </w:r>
      <w:r w:rsidRPr="00765919">
        <w:rPr>
          <w:lang w:val="en-US"/>
        </w:rPr>
        <w:t>).</w:t>
      </w:r>
    </w:p>
    <w:p w14:paraId="2AE13FE4" w14:textId="7C6C7F36" w:rsidR="008D2E22" w:rsidRPr="00765919" w:rsidRDefault="008D2E22" w:rsidP="008D2E22">
      <w:pPr>
        <w:pStyle w:val="Heading3"/>
      </w:pPr>
      <w:r w:rsidRPr="00765919">
        <w:t xml:space="preserve">Action Plans are to be approved (signature) by the department(s) implementing the plan (Note: this constitutes notification of the management of the department responsible for the nonconformity or undesirable condition) and the </w:t>
      </w:r>
      <w:r w:rsidR="009E67F6" w:rsidRPr="00765919">
        <w:rPr>
          <w:lang w:val="en-US"/>
        </w:rPr>
        <w:t>Q</w:t>
      </w:r>
      <w:r w:rsidR="00B31BB7" w:rsidRPr="00765919">
        <w:rPr>
          <w:lang w:val="en-US"/>
        </w:rPr>
        <w:t>uality</w:t>
      </w:r>
      <w:r w:rsidRPr="00765919">
        <w:t xml:space="preserve"> </w:t>
      </w:r>
      <w:r w:rsidR="009E67F6" w:rsidRPr="00765919">
        <w:rPr>
          <w:lang w:val="en-US"/>
        </w:rPr>
        <w:t>A</w:t>
      </w:r>
      <w:r w:rsidR="00B31BB7" w:rsidRPr="00765919">
        <w:rPr>
          <w:lang w:val="en-US"/>
        </w:rPr>
        <w:t>ssurance</w:t>
      </w:r>
      <w:r w:rsidRPr="00765919">
        <w:t xml:space="preserve"> department</w:t>
      </w:r>
      <w:r w:rsidRPr="00765919">
        <w:rPr>
          <w:lang w:val="en-US"/>
        </w:rPr>
        <w:t>.</w:t>
      </w:r>
    </w:p>
    <w:p w14:paraId="6230A052" w14:textId="370C45CF" w:rsidR="008D2E22" w:rsidRPr="00765919" w:rsidRDefault="008D2E22" w:rsidP="008D2E22">
      <w:pPr>
        <w:pStyle w:val="Heading3"/>
      </w:pPr>
      <w:r w:rsidRPr="00765919">
        <w:t>Date Action Plan Implementation Complete:  Enter the date that all identified actions in the plan are complete.  The CAPA owner signs and dates section V</w:t>
      </w:r>
      <w:r w:rsidRPr="00765919">
        <w:rPr>
          <w:lang w:val="en-US"/>
        </w:rPr>
        <w:t>.</w:t>
      </w:r>
    </w:p>
    <w:p w14:paraId="0644F7A2" w14:textId="22829A26" w:rsidR="008D2E22" w:rsidRPr="00765919" w:rsidRDefault="008D2E22" w:rsidP="008D2E22">
      <w:pPr>
        <w:pStyle w:val="Heading2"/>
      </w:pPr>
      <w:r w:rsidRPr="00765919">
        <w:t xml:space="preserve">The CAPA will be considered </w:t>
      </w:r>
      <w:r w:rsidRPr="00765919">
        <w:rPr>
          <w:i/>
        </w:rPr>
        <w:t>completed</w:t>
      </w:r>
      <w:r w:rsidRPr="00765919">
        <w:t xml:space="preserve"> when the root cause investigation and corrective/preventive action plan is complete, and effectiveness check acceptance criteria are defined</w:t>
      </w:r>
      <w:r w:rsidRPr="00765919">
        <w:rPr>
          <w:lang w:val="en-US"/>
        </w:rPr>
        <w:t>.</w:t>
      </w:r>
    </w:p>
    <w:p w14:paraId="61E724B8" w14:textId="4488FE2A" w:rsidR="00DD241F" w:rsidRPr="00765919" w:rsidRDefault="00891553" w:rsidP="008D2E22">
      <w:pPr>
        <w:pStyle w:val="Heading2"/>
      </w:pPr>
      <w:r w:rsidRPr="00765919">
        <w:rPr>
          <w:lang w:val="en-US"/>
        </w:rPr>
        <w:t xml:space="preserve">Section VI </w:t>
      </w:r>
      <w:r w:rsidR="00DD241F" w:rsidRPr="00765919">
        <w:t>Verification of Effectiveness:  Appropriate effectiveness checks will be defined to ensure the validity of the action in eliminating the root cause.  Acceptance criteria for effectiveness checks must be established prior to collection of effectiveness check data</w:t>
      </w:r>
      <w:r w:rsidR="00DD241F" w:rsidRPr="00765919">
        <w:rPr>
          <w:lang w:val="en-US"/>
        </w:rPr>
        <w:t>.</w:t>
      </w:r>
    </w:p>
    <w:p w14:paraId="289A1D79" w14:textId="67C07D1B" w:rsidR="00DD241F" w:rsidRPr="00765919" w:rsidRDefault="0021661D" w:rsidP="00DD241F">
      <w:pPr>
        <w:pStyle w:val="Heading3"/>
      </w:pPr>
      <w:r w:rsidRPr="00765919">
        <w:t>Section VI:  The respective CAPA owner documents the plan and time schedule / evaluation period for completing the effectiveness evaluation.  Number the effectiveness checks to correspond with actions listed in Section V; describe the method(s) to be used to confirm effectiveness; define the acceptance criteria</w:t>
      </w:r>
      <w:r w:rsidRPr="00765919">
        <w:rPr>
          <w:lang w:val="en-US"/>
        </w:rPr>
        <w:t>.</w:t>
      </w:r>
    </w:p>
    <w:p w14:paraId="7C807975" w14:textId="705601B0" w:rsidR="0021661D" w:rsidRPr="00765919" w:rsidRDefault="0021661D" w:rsidP="00DD241F">
      <w:pPr>
        <w:pStyle w:val="Heading3"/>
      </w:pPr>
      <w:r w:rsidRPr="00765919">
        <w:t>Effectiveness Plan Completed By: The CAPA owner enters name and date (may be typed into form after documenting plan</w:t>
      </w:r>
      <w:r w:rsidRPr="00765919">
        <w:rPr>
          <w:lang w:val="en-US"/>
        </w:rPr>
        <w:t>).</w:t>
      </w:r>
    </w:p>
    <w:p w14:paraId="1E7457B8" w14:textId="770F2696" w:rsidR="0021661D" w:rsidRPr="00765919" w:rsidRDefault="0021661D" w:rsidP="00DD241F">
      <w:pPr>
        <w:pStyle w:val="Heading3"/>
      </w:pPr>
      <w:r w:rsidRPr="00765919">
        <w:t xml:space="preserve">QA Plan Approval: the effectiveness plans are to be approved (signature) by the </w:t>
      </w:r>
      <w:r w:rsidR="00C24C33" w:rsidRPr="00765919">
        <w:rPr>
          <w:lang w:val="en-US"/>
        </w:rPr>
        <w:t>Quality Assurance</w:t>
      </w:r>
      <w:r w:rsidRPr="00765919">
        <w:t xml:space="preserve"> department</w:t>
      </w:r>
      <w:r w:rsidRPr="00765919">
        <w:rPr>
          <w:lang w:val="en-US"/>
        </w:rPr>
        <w:t>.</w:t>
      </w:r>
    </w:p>
    <w:p w14:paraId="32CD89B8" w14:textId="284854B2" w:rsidR="0021661D" w:rsidRPr="00765919" w:rsidRDefault="0021661D" w:rsidP="00DD241F">
      <w:pPr>
        <w:pStyle w:val="Heading3"/>
      </w:pPr>
      <w:r w:rsidRPr="00765919">
        <w:lastRenderedPageBreak/>
        <w:t xml:space="preserve">Indicate the results </w:t>
      </w:r>
      <w:r w:rsidR="002F37C0" w:rsidRPr="00765919">
        <w:rPr>
          <w:lang w:val="en-US"/>
        </w:rPr>
        <w:t xml:space="preserve">of </w:t>
      </w:r>
      <w:r w:rsidRPr="00765919">
        <w:t xml:space="preserve">the effectiveness </w:t>
      </w:r>
      <w:r w:rsidR="002F37C0" w:rsidRPr="00765919">
        <w:rPr>
          <w:lang w:val="en-US"/>
        </w:rPr>
        <w:t xml:space="preserve">check </w:t>
      </w:r>
      <w:r w:rsidRPr="00765919">
        <w:t>when completed.  The individual who performed the check will initial/date.  If effectiveness is confirmed, no further action is required.  If the action was not effective, describe results in the comment section.  The CAPA team will evaluate and make recommendations accordingly</w:t>
      </w:r>
      <w:r w:rsidRPr="00765919">
        <w:rPr>
          <w:lang w:val="en-US"/>
        </w:rPr>
        <w:t>.</w:t>
      </w:r>
    </w:p>
    <w:p w14:paraId="16460D38" w14:textId="24D3306C" w:rsidR="0021661D" w:rsidRPr="00765919" w:rsidRDefault="0021661D" w:rsidP="00DD241F">
      <w:pPr>
        <w:pStyle w:val="Heading3"/>
      </w:pPr>
      <w:r w:rsidRPr="00765919">
        <w:t>All CAPAs will be verified to ensure</w:t>
      </w:r>
      <w:r w:rsidRPr="00765919">
        <w:rPr>
          <w:lang w:val="en-US"/>
        </w:rPr>
        <w:t>:</w:t>
      </w:r>
    </w:p>
    <w:p w14:paraId="2038243E" w14:textId="428C6389" w:rsidR="0021661D" w:rsidRPr="00765919" w:rsidRDefault="00067D55" w:rsidP="0021661D">
      <w:pPr>
        <w:pStyle w:val="Heading4"/>
      </w:pPr>
      <w:r w:rsidRPr="00765919">
        <w:t>Actions taken were effective</w:t>
      </w:r>
    </w:p>
    <w:p w14:paraId="07CC4554" w14:textId="2A12ABD7" w:rsidR="00067D55" w:rsidRPr="00765919" w:rsidRDefault="00067D55" w:rsidP="0021661D">
      <w:pPr>
        <w:pStyle w:val="Heading4"/>
      </w:pPr>
      <w:r w:rsidRPr="00765919">
        <w:t>Actions do not create new problems in other areas</w:t>
      </w:r>
    </w:p>
    <w:p w14:paraId="1ED34534" w14:textId="0FE6B222" w:rsidR="00067D55" w:rsidRPr="00765919" w:rsidRDefault="00067D55" w:rsidP="0021661D">
      <w:pPr>
        <w:pStyle w:val="Heading4"/>
      </w:pPr>
      <w:r w:rsidRPr="00765919">
        <w:t>Actions do not adversely affect a process or completed component</w:t>
      </w:r>
    </w:p>
    <w:p w14:paraId="295729AE" w14:textId="2989C239" w:rsidR="00067D55" w:rsidRPr="00765919" w:rsidRDefault="00FF362B" w:rsidP="00067D55">
      <w:pPr>
        <w:pStyle w:val="Heading3"/>
      </w:pPr>
      <w:r w:rsidRPr="00765919">
        <w:t>A variety of methods including, but not limited to, specific monitoring methods, ongoing quality data trend analysis, and internal auditing can accomplish the effectiveness checks</w:t>
      </w:r>
      <w:r w:rsidRPr="00765919">
        <w:rPr>
          <w:lang w:val="en-US"/>
        </w:rPr>
        <w:t>.</w:t>
      </w:r>
    </w:p>
    <w:p w14:paraId="161B1F3A" w14:textId="3CA80713" w:rsidR="00FF362B" w:rsidRPr="00765919" w:rsidRDefault="004907C4" w:rsidP="00FF362B">
      <w:pPr>
        <w:pStyle w:val="Heading2"/>
      </w:pPr>
      <w:r w:rsidRPr="00765919">
        <w:rPr>
          <w:lang w:val="en-US"/>
        </w:rPr>
        <w:t>Section VII C</w:t>
      </w:r>
      <w:r w:rsidR="00FE3E08" w:rsidRPr="00765919">
        <w:rPr>
          <w:lang w:val="en-US"/>
        </w:rPr>
        <w:t>APA Team Approval to Close CAPA</w:t>
      </w:r>
      <w:r w:rsidR="00FF362B" w:rsidRPr="00765919">
        <w:t>:  Upon confirmation of effectiveness, the CAPA will be closed. The CAPA form will contain or reference all associated information and documentation</w:t>
      </w:r>
      <w:r w:rsidR="00FF362B" w:rsidRPr="00765919">
        <w:rPr>
          <w:lang w:val="en-US"/>
        </w:rPr>
        <w:t>.</w:t>
      </w:r>
    </w:p>
    <w:p w14:paraId="4F8E3A36" w14:textId="7DDE545D" w:rsidR="00FF362B" w:rsidRPr="00765919" w:rsidRDefault="00F93388" w:rsidP="00FF362B">
      <w:pPr>
        <w:pStyle w:val="Heading3"/>
      </w:pPr>
      <w:r w:rsidRPr="00765919">
        <w:t>The CAPA owner then submits the complete package to the CAPA Team for approval.  Approvals for closure of FM1-</w:t>
      </w:r>
      <w:r w:rsidR="008E0C4E">
        <w:rPr>
          <w:lang w:val="en-US"/>
        </w:rPr>
        <w:t>QM.SLQ</w:t>
      </w:r>
      <w:r w:rsidRPr="00765919">
        <w:rPr>
          <w:lang w:val="en-US"/>
        </w:rPr>
        <w:t>016</w:t>
      </w:r>
      <w:r w:rsidRPr="00765919">
        <w:t xml:space="preserve">  must be the same functional areas as those that approved the initiation of the CAPA project</w:t>
      </w:r>
      <w:r w:rsidR="00335E08" w:rsidRPr="00765919">
        <w:rPr>
          <w:lang w:val="en-US"/>
        </w:rPr>
        <w:t>.</w:t>
      </w:r>
    </w:p>
    <w:p w14:paraId="21ACF77B" w14:textId="306C94C6" w:rsidR="00335E08" w:rsidRPr="00765919" w:rsidRDefault="00335E08" w:rsidP="00FF362B">
      <w:pPr>
        <w:pStyle w:val="Heading3"/>
      </w:pPr>
      <w:r w:rsidRPr="00765919">
        <w:t>Section VII: When the CAPA team determines that the CAPA report should be closed, they will sign/date.  When all required signatures are complete, the CAPA is considered to be clos</w:t>
      </w:r>
      <w:r w:rsidRPr="00765919">
        <w:rPr>
          <w:lang w:val="en-US"/>
        </w:rPr>
        <w:t>ed.</w:t>
      </w:r>
    </w:p>
    <w:p w14:paraId="37576FE6" w14:textId="728A8E89" w:rsidR="00335E08" w:rsidRPr="00765919" w:rsidRDefault="00335E08" w:rsidP="00FF362B">
      <w:pPr>
        <w:pStyle w:val="Heading3"/>
      </w:pPr>
      <w:r w:rsidRPr="00765919">
        <w:t xml:space="preserve">The closed CAPA will be filed and maintained by Quality Assurance in the CAPA file as a </w:t>
      </w:r>
      <w:r w:rsidR="00273682">
        <w:rPr>
          <w:lang w:val="en-US"/>
        </w:rPr>
        <w:t>quality</w:t>
      </w:r>
      <w:r w:rsidRPr="00765919">
        <w:t xml:space="preserve"> record</w:t>
      </w:r>
      <w:r w:rsidRPr="00765919">
        <w:rPr>
          <w:lang w:val="en-US"/>
        </w:rPr>
        <w:t>.</w:t>
      </w:r>
    </w:p>
    <w:p w14:paraId="71F1E7D1" w14:textId="458DBB82" w:rsidR="00335E08" w:rsidRPr="00765919" w:rsidRDefault="00335E08" w:rsidP="00FF362B">
      <w:pPr>
        <w:pStyle w:val="Heading3"/>
      </w:pPr>
      <w:r w:rsidRPr="00765919">
        <w:t>Upon closure, update the CAPA Log accordingly</w:t>
      </w:r>
      <w:r w:rsidRPr="00765919">
        <w:rPr>
          <w:lang w:val="en-US"/>
        </w:rPr>
        <w:t>.</w:t>
      </w:r>
    </w:p>
    <w:p w14:paraId="24A03A8B" w14:textId="0CAB246F" w:rsidR="00200F46" w:rsidRPr="00765919" w:rsidRDefault="00200F46" w:rsidP="00200F46">
      <w:pPr>
        <w:pStyle w:val="Heading1"/>
      </w:pPr>
      <w:r w:rsidRPr="00765919">
        <w:t>Procedure: CAPA Log</w:t>
      </w:r>
    </w:p>
    <w:p w14:paraId="1CA1798A" w14:textId="30FCC009" w:rsidR="00200F46" w:rsidRPr="00765919" w:rsidRDefault="00200F46" w:rsidP="00200F46">
      <w:pPr>
        <w:pStyle w:val="Heading2"/>
      </w:pPr>
      <w:r w:rsidRPr="00765919">
        <w:t>Quality Assurance is to create and maintain a CAPA Log containing the following minimum information: CAPA #, Initiation Date, Part or Document #, Initiated By, Date CAPA Complete, Date CAPA Closed and Closed By</w:t>
      </w:r>
      <w:r w:rsidRPr="00765919">
        <w:rPr>
          <w:lang w:val="en-US"/>
        </w:rPr>
        <w:t>.</w:t>
      </w:r>
    </w:p>
    <w:p w14:paraId="39C0B56C" w14:textId="4B8D68BD" w:rsidR="00200F46" w:rsidRPr="00765919" w:rsidRDefault="00200F46" w:rsidP="00200F46">
      <w:pPr>
        <w:pStyle w:val="Heading3"/>
      </w:pPr>
      <w:r w:rsidRPr="00765919">
        <w:t>The CAPA number schema will be YY-XXX, current year followed by sequential number</w:t>
      </w:r>
      <w:r w:rsidRPr="00765919">
        <w:rPr>
          <w:lang w:val="en-US"/>
        </w:rPr>
        <w:t>.</w:t>
      </w:r>
    </w:p>
    <w:p w14:paraId="4FD222C9" w14:textId="2DDAF612" w:rsidR="00200F46" w:rsidRPr="00765919" w:rsidRDefault="009D0B36" w:rsidP="00200F46">
      <w:pPr>
        <w:pStyle w:val="Heading3"/>
      </w:pPr>
      <w:r>
        <w:rPr>
          <w:lang w:val="en-US"/>
        </w:rPr>
        <w:t>The CAPA Log is archived on a secure network server.</w:t>
      </w:r>
    </w:p>
    <w:p w14:paraId="2E26203A" w14:textId="6F2D3176" w:rsidR="00FA7089" w:rsidRDefault="00FA7089" w:rsidP="00FA7089">
      <w:pPr>
        <w:pStyle w:val="Heading2"/>
        <w:numPr>
          <w:ilvl w:val="0"/>
          <w:numId w:val="0"/>
        </w:numPr>
        <w:ind w:left="1008"/>
      </w:pPr>
    </w:p>
    <w:p w14:paraId="33CF61C5" w14:textId="77777777" w:rsidR="00FA7089" w:rsidRPr="00765919" w:rsidRDefault="00FA7089" w:rsidP="00FA7089">
      <w:pPr>
        <w:pStyle w:val="Heading2"/>
        <w:numPr>
          <w:ilvl w:val="0"/>
          <w:numId w:val="0"/>
        </w:numPr>
        <w:ind w:left="1008"/>
      </w:pPr>
    </w:p>
    <w:p w14:paraId="2401200E" w14:textId="556CA5D4" w:rsidR="00200F46" w:rsidRPr="00765919" w:rsidRDefault="00200F46" w:rsidP="00200F46">
      <w:pPr>
        <w:pStyle w:val="Heading1"/>
      </w:pPr>
      <w:r w:rsidRPr="00765919">
        <w:lastRenderedPageBreak/>
        <w:t>Procedure: CAPA Reporting</w:t>
      </w:r>
    </w:p>
    <w:p w14:paraId="4422AC07" w14:textId="0CC6E7A9" w:rsidR="00200F46" w:rsidRPr="00765919" w:rsidRDefault="00200F46" w:rsidP="00200F46">
      <w:pPr>
        <w:pStyle w:val="Heading2"/>
      </w:pPr>
      <w:r w:rsidRPr="00765919">
        <w:t>The status and progress of the CAPA system will be reviewed during scheduled Management Review Meetings</w:t>
      </w:r>
      <w:r w:rsidRPr="00765919">
        <w:rPr>
          <w:lang w:val="en-US"/>
        </w:rPr>
        <w:t>.</w:t>
      </w:r>
    </w:p>
    <w:p w14:paraId="55893BC5" w14:textId="45FBFB2B" w:rsidR="00200F46" w:rsidRPr="00765919" w:rsidRDefault="00200F46" w:rsidP="00200F46">
      <w:pPr>
        <w:pStyle w:val="Heading1"/>
      </w:pPr>
      <w:r w:rsidRPr="00765919">
        <w:t>Procedure: CAPA Records Retention</w:t>
      </w:r>
    </w:p>
    <w:p w14:paraId="6EDF7A62" w14:textId="555763A7" w:rsidR="00200F46" w:rsidRPr="00765919" w:rsidRDefault="00200F46" w:rsidP="00200F46">
      <w:pPr>
        <w:pStyle w:val="Heading2"/>
      </w:pPr>
      <w:r w:rsidRPr="00765919">
        <w:t xml:space="preserve">All records and applicable documentation are filed and maintained by Quality Assurance in the CAPA file as a Quality record in accordance with record retention policies defined in </w:t>
      </w:r>
      <w:r w:rsidR="008E0C4E">
        <w:rPr>
          <w:lang w:val="en-US"/>
        </w:rPr>
        <w:t>QM.SLQ</w:t>
      </w:r>
      <w:r w:rsidRPr="00765919">
        <w:rPr>
          <w:lang w:val="en-US"/>
        </w:rPr>
        <w:t>001</w:t>
      </w:r>
      <w:r w:rsidRPr="00765919">
        <w:t>, Document Control SOP</w:t>
      </w:r>
      <w:r w:rsidR="00A44C66" w:rsidRPr="00765919">
        <w:rPr>
          <w:lang w:val="en-US"/>
        </w:rPr>
        <w:t>.</w:t>
      </w:r>
    </w:p>
    <w:p w14:paraId="5728AF00" w14:textId="32584ABF" w:rsidR="00E94D86" w:rsidRPr="00765919" w:rsidRDefault="00E94D86" w:rsidP="00E94D86">
      <w:pPr>
        <w:pStyle w:val="Heading3"/>
      </w:pPr>
      <w:r w:rsidRPr="00765919">
        <w:rPr>
          <w:lang w:val="en-US"/>
        </w:rPr>
        <w:t xml:space="preserve">Records are to be scanned and imported into </w:t>
      </w:r>
      <w:r w:rsidR="00101B2F" w:rsidRPr="00765919">
        <w:rPr>
          <w:lang w:val="en-US"/>
        </w:rPr>
        <w:t>FileHold</w:t>
      </w:r>
      <w:r w:rsidRPr="00765919">
        <w:rPr>
          <w:lang w:val="en-US"/>
        </w:rPr>
        <w:t xml:space="preserve"> and filed within appropriate CAPA folder.</w:t>
      </w:r>
    </w:p>
    <w:sectPr w:rsidR="00E94D86" w:rsidRPr="00765919" w:rsidSect="00C55102">
      <w:headerReference w:type="even" r:id="rId9"/>
      <w:headerReference w:type="default" r:id="rId10"/>
      <w:footerReference w:type="even" r:id="rId11"/>
      <w:footerReference w:type="default" r:id="rId12"/>
      <w:headerReference w:type="first" r:id="rId13"/>
      <w:footerReference w:type="first" r:id="rId14"/>
      <w:pgSz w:w="12240" w:h="15840" w:code="1"/>
      <w:pgMar w:top="1440" w:right="1440" w:bottom="1440" w:left="1440" w:header="720" w:footer="432"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692D48C" w14:textId="77777777" w:rsidR="00F4084F" w:rsidRDefault="00F4084F">
      <w:r>
        <w:separator/>
      </w:r>
    </w:p>
    <w:p w14:paraId="09F0EB49" w14:textId="77777777" w:rsidR="00F4084F" w:rsidRDefault="00F4084F"/>
    <w:p w14:paraId="7A7EFCA0" w14:textId="77777777" w:rsidR="00F4084F" w:rsidRDefault="00F4084F"/>
  </w:endnote>
  <w:endnote w:type="continuationSeparator" w:id="0">
    <w:p w14:paraId="62A40175" w14:textId="77777777" w:rsidR="00F4084F" w:rsidRDefault="00F4084F">
      <w:r>
        <w:continuationSeparator/>
      </w:r>
    </w:p>
    <w:p w14:paraId="48D8C14A" w14:textId="77777777" w:rsidR="00F4084F" w:rsidRDefault="00F4084F"/>
    <w:p w14:paraId="3E7C2147" w14:textId="77777777" w:rsidR="00F4084F" w:rsidRDefault="00F4084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Times">
    <w:panose1 w:val="00000500000000020000"/>
    <w:charset w:val="00"/>
    <w:family w:val="roman"/>
    <w:pitch w:val="variable"/>
    <w:sig w:usb0="E0002AEF" w:usb1="C0007841"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BE07B85" w14:textId="77777777" w:rsidR="00675854" w:rsidRDefault="0067585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9792" w:type="dxa"/>
      <w:jc w:val="center"/>
      <w:tblBorders>
        <w:top w:val="double" w:sz="4" w:space="0" w:color="A6A6A6" w:themeColor="background1" w:themeShade="A6"/>
        <w:left w:val="double" w:sz="4" w:space="0" w:color="A6A6A6" w:themeColor="background1" w:themeShade="A6"/>
        <w:bottom w:val="double" w:sz="4" w:space="0" w:color="A6A6A6" w:themeColor="background1" w:themeShade="A6"/>
        <w:right w:val="double" w:sz="4" w:space="0" w:color="A6A6A6" w:themeColor="background1" w:themeShade="A6"/>
        <w:insideV w:val="double" w:sz="4" w:space="0" w:color="A6A6A6" w:themeColor="background1" w:themeShade="A6"/>
      </w:tblBorders>
      <w:tblLayout w:type="fixed"/>
      <w:tblLook w:val="04A0" w:firstRow="1" w:lastRow="0" w:firstColumn="1" w:lastColumn="0" w:noHBand="0" w:noVBand="1"/>
    </w:tblPr>
    <w:tblGrid>
      <w:gridCol w:w="3264"/>
      <w:gridCol w:w="3432"/>
      <w:gridCol w:w="3096"/>
    </w:tblGrid>
    <w:tr w:rsidR="00A63956" w:rsidRPr="00765919" w14:paraId="693F3789" w14:textId="77777777" w:rsidTr="00A25858">
      <w:trPr>
        <w:trHeight w:val="350"/>
        <w:jc w:val="center"/>
      </w:trPr>
      <w:tc>
        <w:tcPr>
          <w:tcW w:w="3264" w:type="dxa"/>
          <w:shd w:val="clear" w:color="auto" w:fill="auto"/>
          <w:vAlign w:val="center"/>
        </w:tcPr>
        <w:p w14:paraId="604A766A" w14:textId="78F69FFE" w:rsidR="00A63956" w:rsidRPr="00765919" w:rsidRDefault="008E0C4E" w:rsidP="00D34F0E">
          <w:pPr>
            <w:pStyle w:val="Footer"/>
            <w:tabs>
              <w:tab w:val="clear" w:pos="4320"/>
              <w:tab w:val="center" w:pos="1620"/>
              <w:tab w:val="left" w:pos="2880"/>
            </w:tabs>
            <w:rPr>
              <w:rFonts w:ascii="Cambria" w:hAnsi="Cambria"/>
              <w:sz w:val="18"/>
              <w:szCs w:val="18"/>
            </w:rPr>
          </w:pPr>
          <w:r>
            <w:rPr>
              <w:rFonts w:ascii="Cambria" w:hAnsi="Cambria"/>
              <w:b/>
              <w:sz w:val="18"/>
              <w:szCs w:val="18"/>
            </w:rPr>
            <w:t>S</w:t>
          </w:r>
          <w:r w:rsidR="00803138">
            <w:rPr>
              <w:rFonts w:ascii="Cambria" w:hAnsi="Cambria"/>
              <w:b/>
              <w:sz w:val="18"/>
              <w:szCs w:val="18"/>
            </w:rPr>
            <w:t>ilq</w:t>
          </w:r>
          <w:r>
            <w:rPr>
              <w:rFonts w:ascii="Cambria" w:hAnsi="Cambria"/>
              <w:b/>
              <w:sz w:val="18"/>
              <w:szCs w:val="18"/>
            </w:rPr>
            <w:t xml:space="preserve"> Technologies</w:t>
          </w:r>
          <w:r w:rsidR="00803138">
            <w:rPr>
              <w:rFonts w:ascii="Cambria" w:hAnsi="Cambria"/>
              <w:b/>
              <w:sz w:val="18"/>
              <w:szCs w:val="18"/>
            </w:rPr>
            <w:t xml:space="preserve"> Corporation</w:t>
          </w:r>
        </w:p>
      </w:tc>
      <w:tc>
        <w:tcPr>
          <w:tcW w:w="3432" w:type="dxa"/>
          <w:shd w:val="clear" w:color="auto" w:fill="auto"/>
          <w:vAlign w:val="center"/>
        </w:tcPr>
        <w:p w14:paraId="1C2DD43A" w14:textId="232F0D9C" w:rsidR="00101B2F" w:rsidRPr="00765919" w:rsidRDefault="00EB16F1" w:rsidP="00101B2F">
          <w:pPr>
            <w:pStyle w:val="Footer"/>
            <w:tabs>
              <w:tab w:val="clear" w:pos="4320"/>
              <w:tab w:val="center" w:pos="1620"/>
              <w:tab w:val="left" w:pos="2880"/>
            </w:tabs>
            <w:jc w:val="center"/>
            <w:rPr>
              <w:rFonts w:ascii="Cambria" w:hAnsi="Cambria"/>
              <w:b/>
              <w:sz w:val="18"/>
              <w:szCs w:val="18"/>
            </w:rPr>
          </w:pPr>
          <w:r w:rsidRPr="00765919">
            <w:rPr>
              <w:rFonts w:ascii="Cambria" w:hAnsi="Cambria"/>
              <w:b/>
              <w:sz w:val="18"/>
              <w:szCs w:val="18"/>
            </w:rPr>
            <w:t>PROPRIETARY AND CONFIDENTIAL</w:t>
          </w:r>
        </w:p>
        <w:p w14:paraId="23ADA417" w14:textId="2533651A" w:rsidR="00A63956" w:rsidRPr="00765919" w:rsidRDefault="00101B2F" w:rsidP="00101B2F">
          <w:pPr>
            <w:pStyle w:val="Footer"/>
            <w:tabs>
              <w:tab w:val="clear" w:pos="4320"/>
              <w:tab w:val="center" w:pos="1620"/>
              <w:tab w:val="left" w:pos="2880"/>
            </w:tabs>
            <w:jc w:val="center"/>
            <w:rPr>
              <w:rFonts w:ascii="Cambria" w:hAnsi="Cambria"/>
              <w:sz w:val="18"/>
              <w:szCs w:val="18"/>
            </w:rPr>
          </w:pPr>
          <w:r w:rsidRPr="00765919">
            <w:rPr>
              <w:rFonts w:ascii="Cambria" w:hAnsi="Cambria"/>
              <w:sz w:val="16"/>
              <w:szCs w:val="16"/>
            </w:rPr>
            <w:t>This document is for reference only</w:t>
          </w:r>
        </w:p>
      </w:tc>
      <w:tc>
        <w:tcPr>
          <w:tcW w:w="3096" w:type="dxa"/>
          <w:shd w:val="clear" w:color="auto" w:fill="auto"/>
          <w:vAlign w:val="center"/>
        </w:tcPr>
        <w:p w14:paraId="577CC931" w14:textId="77777777" w:rsidR="00A63956" w:rsidRPr="00765919" w:rsidRDefault="00A63956" w:rsidP="00D34F0E">
          <w:pPr>
            <w:pStyle w:val="Footer"/>
            <w:tabs>
              <w:tab w:val="clear" w:pos="4320"/>
              <w:tab w:val="center" w:pos="1620"/>
              <w:tab w:val="left" w:pos="2880"/>
            </w:tabs>
            <w:jc w:val="right"/>
            <w:rPr>
              <w:rFonts w:ascii="Cambria" w:hAnsi="Cambria"/>
              <w:sz w:val="18"/>
              <w:szCs w:val="18"/>
            </w:rPr>
          </w:pPr>
          <w:r w:rsidRPr="00765919">
            <w:rPr>
              <w:rFonts w:ascii="Cambria" w:hAnsi="Cambria"/>
              <w:sz w:val="18"/>
              <w:szCs w:val="18"/>
            </w:rPr>
            <w:t xml:space="preserve">Page </w:t>
          </w:r>
          <w:r w:rsidRPr="00765919">
            <w:rPr>
              <w:rStyle w:val="PageNumber"/>
              <w:rFonts w:ascii="Cambria" w:hAnsi="Cambria"/>
              <w:sz w:val="18"/>
              <w:szCs w:val="18"/>
            </w:rPr>
            <w:fldChar w:fldCharType="begin"/>
          </w:r>
          <w:r w:rsidRPr="00765919">
            <w:rPr>
              <w:rStyle w:val="PageNumber"/>
              <w:rFonts w:ascii="Cambria" w:hAnsi="Cambria"/>
              <w:sz w:val="18"/>
              <w:szCs w:val="18"/>
            </w:rPr>
            <w:instrText xml:space="preserve"> PAGE </w:instrText>
          </w:r>
          <w:r w:rsidRPr="00765919">
            <w:rPr>
              <w:rStyle w:val="PageNumber"/>
              <w:rFonts w:ascii="Cambria" w:hAnsi="Cambria"/>
              <w:sz w:val="18"/>
              <w:szCs w:val="18"/>
            </w:rPr>
            <w:fldChar w:fldCharType="separate"/>
          </w:r>
          <w:r w:rsidR="00091048" w:rsidRPr="00765919">
            <w:rPr>
              <w:rStyle w:val="PageNumber"/>
              <w:rFonts w:ascii="Cambria" w:hAnsi="Cambria"/>
              <w:noProof/>
              <w:sz w:val="18"/>
              <w:szCs w:val="18"/>
            </w:rPr>
            <w:t>9</w:t>
          </w:r>
          <w:r w:rsidRPr="00765919">
            <w:rPr>
              <w:rStyle w:val="PageNumber"/>
              <w:rFonts w:ascii="Cambria" w:hAnsi="Cambria"/>
              <w:sz w:val="18"/>
              <w:szCs w:val="18"/>
            </w:rPr>
            <w:fldChar w:fldCharType="end"/>
          </w:r>
          <w:r w:rsidRPr="00765919">
            <w:rPr>
              <w:rStyle w:val="PageNumber"/>
              <w:rFonts w:ascii="Cambria" w:hAnsi="Cambria"/>
              <w:sz w:val="18"/>
              <w:szCs w:val="18"/>
            </w:rPr>
            <w:t xml:space="preserve"> </w:t>
          </w:r>
          <w:r w:rsidRPr="00765919">
            <w:rPr>
              <w:rFonts w:ascii="Cambria" w:hAnsi="Cambria"/>
              <w:sz w:val="18"/>
              <w:szCs w:val="18"/>
            </w:rPr>
            <w:t xml:space="preserve">of </w:t>
          </w:r>
          <w:r w:rsidRPr="00765919">
            <w:rPr>
              <w:rFonts w:ascii="Cambria" w:hAnsi="Cambria"/>
              <w:sz w:val="18"/>
              <w:szCs w:val="18"/>
            </w:rPr>
            <w:fldChar w:fldCharType="begin"/>
          </w:r>
          <w:r w:rsidRPr="00765919">
            <w:rPr>
              <w:rFonts w:ascii="Cambria" w:hAnsi="Cambria"/>
              <w:sz w:val="18"/>
              <w:szCs w:val="18"/>
            </w:rPr>
            <w:instrText xml:space="preserve"> NUMPAGES </w:instrText>
          </w:r>
          <w:r w:rsidRPr="00765919">
            <w:rPr>
              <w:rFonts w:ascii="Cambria" w:hAnsi="Cambria"/>
              <w:sz w:val="18"/>
              <w:szCs w:val="18"/>
            </w:rPr>
            <w:fldChar w:fldCharType="separate"/>
          </w:r>
          <w:r w:rsidR="00091048" w:rsidRPr="00765919">
            <w:rPr>
              <w:rFonts w:ascii="Cambria" w:hAnsi="Cambria"/>
              <w:noProof/>
              <w:sz w:val="18"/>
              <w:szCs w:val="18"/>
            </w:rPr>
            <w:t>9</w:t>
          </w:r>
          <w:r w:rsidRPr="00765919">
            <w:rPr>
              <w:rFonts w:ascii="Cambria" w:hAnsi="Cambria"/>
              <w:sz w:val="18"/>
              <w:szCs w:val="18"/>
            </w:rPr>
            <w:fldChar w:fldCharType="end"/>
          </w:r>
        </w:p>
      </w:tc>
    </w:tr>
  </w:tbl>
  <w:p w14:paraId="394281B3" w14:textId="77777777" w:rsidR="00A63956" w:rsidRPr="00765919" w:rsidRDefault="00A63956" w:rsidP="00A63956">
    <w:pPr>
      <w:pStyle w:val="Footer"/>
      <w:rPr>
        <w:rFonts w:ascii="Cambria" w:hAnsi="Cambria"/>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82A3F32" w14:textId="77777777" w:rsidR="00675854" w:rsidRDefault="0067585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480A33C" w14:textId="77777777" w:rsidR="00F4084F" w:rsidRDefault="00F4084F">
      <w:r>
        <w:separator/>
      </w:r>
    </w:p>
    <w:p w14:paraId="360312C2" w14:textId="77777777" w:rsidR="00F4084F" w:rsidRDefault="00F4084F"/>
    <w:p w14:paraId="2EF36DC6" w14:textId="77777777" w:rsidR="00F4084F" w:rsidRDefault="00F4084F"/>
  </w:footnote>
  <w:footnote w:type="continuationSeparator" w:id="0">
    <w:p w14:paraId="316A17F0" w14:textId="77777777" w:rsidR="00F4084F" w:rsidRDefault="00F4084F">
      <w:r>
        <w:continuationSeparator/>
      </w:r>
    </w:p>
    <w:p w14:paraId="4E251C11" w14:textId="77777777" w:rsidR="00F4084F" w:rsidRDefault="00F4084F"/>
    <w:p w14:paraId="00B295C4" w14:textId="77777777" w:rsidR="00F4084F" w:rsidRDefault="00F4084F"/>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59E1B23" w14:textId="77777777" w:rsidR="00675854" w:rsidRDefault="0067585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9792" w:type="dxa"/>
      <w:jc w:val="center"/>
      <w:tblBorders>
        <w:top w:val="double" w:sz="4" w:space="0" w:color="A6A6A6" w:themeColor="background1" w:themeShade="A6"/>
        <w:left w:val="double" w:sz="4" w:space="0" w:color="A6A6A6" w:themeColor="background1" w:themeShade="A6"/>
        <w:bottom w:val="double" w:sz="4" w:space="0" w:color="A6A6A6" w:themeColor="background1" w:themeShade="A6"/>
        <w:right w:val="double" w:sz="4" w:space="0" w:color="A6A6A6" w:themeColor="background1" w:themeShade="A6"/>
        <w:insideH w:val="double" w:sz="4" w:space="0" w:color="A6A6A6" w:themeColor="background1" w:themeShade="A6"/>
        <w:insideV w:val="double" w:sz="4" w:space="0" w:color="A6A6A6" w:themeColor="background1" w:themeShade="A6"/>
      </w:tblBorders>
      <w:tblLayout w:type="fixed"/>
      <w:tblLook w:val="0000" w:firstRow="0" w:lastRow="0" w:firstColumn="0" w:lastColumn="0" w:noHBand="0" w:noVBand="0"/>
    </w:tblPr>
    <w:tblGrid>
      <w:gridCol w:w="3528"/>
      <w:gridCol w:w="4557"/>
      <w:gridCol w:w="1707"/>
    </w:tblGrid>
    <w:tr w:rsidR="00292D22" w:rsidRPr="00765919" w14:paraId="766327C1" w14:textId="77777777" w:rsidTr="00D34F0E">
      <w:trPr>
        <w:cantSplit/>
        <w:trHeight w:val="690"/>
        <w:jc w:val="center"/>
      </w:trPr>
      <w:tc>
        <w:tcPr>
          <w:tcW w:w="3528" w:type="dxa"/>
          <w:vMerge w:val="restart"/>
          <w:vAlign w:val="center"/>
        </w:tcPr>
        <w:p w14:paraId="7607B5B5" w14:textId="1496DEDA" w:rsidR="00292D22" w:rsidRPr="00765919" w:rsidRDefault="008E0C4E" w:rsidP="00D34F0E">
          <w:pPr>
            <w:pStyle w:val="Header"/>
            <w:ind w:hanging="14"/>
            <w:jc w:val="center"/>
            <w:rPr>
              <w:rFonts w:ascii="Cambria" w:hAnsi="Cambria"/>
              <w:b/>
              <w:bCs/>
              <w:smallCaps/>
              <w:sz w:val="52"/>
              <w:szCs w:val="52"/>
            </w:rPr>
          </w:pPr>
          <w:r>
            <w:rPr>
              <w:rFonts w:ascii="Cambria" w:hAnsi="Cambria"/>
              <w:b/>
              <w:bCs/>
              <w:smallCaps/>
              <w:noProof/>
              <w:sz w:val="52"/>
              <w:szCs w:val="52"/>
            </w:rPr>
            <w:drawing>
              <wp:inline distT="0" distB="0" distL="0" distR="0" wp14:anchorId="6D698415" wp14:editId="79B94C8D">
                <wp:extent cx="713232" cy="732252"/>
                <wp:effectExtent l="0" t="0" r="0" b="44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Monogram_SIL_03_A smaller.png"/>
                        <pic:cNvPicPr/>
                      </pic:nvPicPr>
                      <pic:blipFill>
                        <a:blip r:embed="rId1">
                          <a:extLst>
                            <a:ext uri="{28A0092B-C50C-407E-A947-70E740481C1C}">
                              <a14:useLocalDpi xmlns:a14="http://schemas.microsoft.com/office/drawing/2010/main" val="0"/>
                            </a:ext>
                          </a:extLst>
                        </a:blip>
                        <a:stretch>
                          <a:fillRect/>
                        </a:stretch>
                      </pic:blipFill>
                      <pic:spPr>
                        <a:xfrm>
                          <a:off x="0" y="0"/>
                          <a:ext cx="713232" cy="732252"/>
                        </a:xfrm>
                        <a:prstGeom prst="rect">
                          <a:avLst/>
                        </a:prstGeom>
                      </pic:spPr>
                    </pic:pic>
                  </a:graphicData>
                </a:graphic>
              </wp:inline>
            </w:drawing>
          </w:r>
        </w:p>
      </w:tc>
      <w:tc>
        <w:tcPr>
          <w:tcW w:w="4557" w:type="dxa"/>
          <w:vAlign w:val="center"/>
        </w:tcPr>
        <w:p w14:paraId="20D2D8A4" w14:textId="77777777" w:rsidR="00292D22" w:rsidRPr="00765919" w:rsidRDefault="00292D22" w:rsidP="00D34F0E">
          <w:pPr>
            <w:pStyle w:val="Header"/>
            <w:ind w:hanging="14"/>
            <w:rPr>
              <w:rFonts w:ascii="Cambria" w:hAnsi="Cambria"/>
              <w:b/>
              <w:bCs/>
            </w:rPr>
          </w:pPr>
          <w:r w:rsidRPr="00765919">
            <w:rPr>
              <w:rFonts w:ascii="Cambria" w:hAnsi="Cambria"/>
              <w:b/>
              <w:bCs/>
              <w:smallCaps/>
            </w:rPr>
            <w:t>Document Title</w:t>
          </w:r>
          <w:r w:rsidRPr="00765919">
            <w:rPr>
              <w:rFonts w:ascii="Cambria" w:hAnsi="Cambria"/>
              <w:b/>
              <w:bCs/>
            </w:rPr>
            <w:t>:</w:t>
          </w:r>
        </w:p>
        <w:p w14:paraId="53CDD708" w14:textId="77777777" w:rsidR="00292D22" w:rsidRPr="00765919" w:rsidRDefault="0019730A" w:rsidP="00D34F0E">
          <w:pPr>
            <w:pStyle w:val="Header"/>
            <w:ind w:hanging="14"/>
            <w:rPr>
              <w:rFonts w:ascii="Cambria" w:hAnsi="Cambria"/>
              <w:b/>
              <w:bCs/>
            </w:rPr>
          </w:pPr>
          <w:r w:rsidRPr="00765919">
            <w:rPr>
              <w:rFonts w:ascii="Cambria" w:hAnsi="Cambria"/>
            </w:rPr>
            <w:t>Corrective and Preventive Action</w:t>
          </w:r>
        </w:p>
      </w:tc>
      <w:tc>
        <w:tcPr>
          <w:tcW w:w="1707" w:type="dxa"/>
          <w:vAlign w:val="center"/>
        </w:tcPr>
        <w:p w14:paraId="1ABF2460" w14:textId="77777777" w:rsidR="00292D22" w:rsidRPr="00765919" w:rsidRDefault="00292D22" w:rsidP="00D34F0E">
          <w:pPr>
            <w:pStyle w:val="Header"/>
            <w:ind w:hanging="14"/>
            <w:rPr>
              <w:rFonts w:ascii="Cambria" w:hAnsi="Cambria"/>
              <w:b/>
            </w:rPr>
          </w:pPr>
          <w:r w:rsidRPr="00765919">
            <w:rPr>
              <w:rFonts w:ascii="Cambria" w:hAnsi="Cambria"/>
              <w:b/>
            </w:rPr>
            <w:t>Revision:</w:t>
          </w:r>
        </w:p>
        <w:p w14:paraId="31E341E1" w14:textId="3533818C" w:rsidR="00292D22" w:rsidRPr="00765919" w:rsidRDefault="0082188D" w:rsidP="00D34F0E">
          <w:pPr>
            <w:pStyle w:val="Header"/>
            <w:ind w:hanging="14"/>
            <w:rPr>
              <w:rFonts w:ascii="Cambria" w:hAnsi="Cambria"/>
            </w:rPr>
          </w:pPr>
          <w:r>
            <w:rPr>
              <w:rFonts w:ascii="Cambria" w:hAnsi="Cambria"/>
            </w:rPr>
            <w:t>C</w:t>
          </w:r>
        </w:p>
      </w:tc>
    </w:tr>
    <w:tr w:rsidR="00292D22" w:rsidRPr="00765919" w14:paraId="170C31CC" w14:textId="77777777" w:rsidTr="00370746">
      <w:trPr>
        <w:cantSplit/>
        <w:trHeight w:val="510"/>
        <w:jc w:val="center"/>
      </w:trPr>
      <w:tc>
        <w:tcPr>
          <w:tcW w:w="3528" w:type="dxa"/>
          <w:vMerge/>
        </w:tcPr>
        <w:p w14:paraId="54F92135" w14:textId="77777777" w:rsidR="00292D22" w:rsidRPr="00765919" w:rsidRDefault="00292D22" w:rsidP="00D34F0E">
          <w:pPr>
            <w:pStyle w:val="Header"/>
            <w:rPr>
              <w:rFonts w:ascii="Cambria" w:hAnsi="Cambria"/>
              <w:b/>
              <w:bCs/>
              <w:smallCaps/>
            </w:rPr>
          </w:pPr>
        </w:p>
      </w:tc>
      <w:tc>
        <w:tcPr>
          <w:tcW w:w="4557" w:type="dxa"/>
          <w:vAlign w:val="center"/>
        </w:tcPr>
        <w:p w14:paraId="747BBF19" w14:textId="77777777" w:rsidR="00292D22" w:rsidRPr="00765919" w:rsidRDefault="00292D22" w:rsidP="00D34F0E">
          <w:pPr>
            <w:pStyle w:val="Header"/>
            <w:rPr>
              <w:rFonts w:ascii="Cambria" w:hAnsi="Cambria"/>
              <w:b/>
              <w:bCs/>
            </w:rPr>
          </w:pPr>
          <w:r w:rsidRPr="00765919">
            <w:rPr>
              <w:rFonts w:ascii="Cambria" w:hAnsi="Cambria"/>
              <w:b/>
              <w:bCs/>
              <w:smallCaps/>
            </w:rPr>
            <w:t xml:space="preserve">Document </w:t>
          </w:r>
          <w:r w:rsidRPr="00765919">
            <w:rPr>
              <w:rFonts w:ascii="Cambria" w:hAnsi="Cambria"/>
              <w:b/>
              <w:bCs/>
            </w:rPr>
            <w:t>#:</w:t>
          </w:r>
        </w:p>
        <w:p w14:paraId="4A5F21E9" w14:textId="6CE63859" w:rsidR="00292D22" w:rsidRPr="00765919" w:rsidRDefault="008E0C4E" w:rsidP="00D34F0E">
          <w:pPr>
            <w:rPr>
              <w:rFonts w:ascii="Cambria" w:hAnsi="Cambria"/>
            </w:rPr>
          </w:pPr>
          <w:r>
            <w:rPr>
              <w:rFonts w:ascii="Cambria" w:hAnsi="Cambria"/>
            </w:rPr>
            <w:t>QM.SLQ</w:t>
          </w:r>
          <w:r w:rsidR="00292D22" w:rsidRPr="00765919">
            <w:rPr>
              <w:rFonts w:ascii="Cambria" w:hAnsi="Cambria"/>
            </w:rPr>
            <w:t>0</w:t>
          </w:r>
          <w:r w:rsidR="0019730A" w:rsidRPr="00765919">
            <w:rPr>
              <w:rFonts w:ascii="Cambria" w:hAnsi="Cambria"/>
            </w:rPr>
            <w:t>16</w:t>
          </w:r>
        </w:p>
      </w:tc>
      <w:tc>
        <w:tcPr>
          <w:tcW w:w="1707" w:type="dxa"/>
          <w:vAlign w:val="center"/>
        </w:tcPr>
        <w:p w14:paraId="3EA4BCFD" w14:textId="77777777" w:rsidR="00292D22" w:rsidRPr="00765919" w:rsidRDefault="00292D22" w:rsidP="00D34F0E">
          <w:pPr>
            <w:pStyle w:val="Header"/>
            <w:rPr>
              <w:rFonts w:ascii="Cambria" w:hAnsi="Cambria"/>
              <w:b/>
              <w:bCs/>
            </w:rPr>
          </w:pPr>
          <w:r w:rsidRPr="00765919">
            <w:rPr>
              <w:rFonts w:ascii="Cambria" w:hAnsi="Cambria"/>
              <w:b/>
              <w:bCs/>
            </w:rPr>
            <w:t>Effective Date:</w:t>
          </w:r>
        </w:p>
        <w:p w14:paraId="50F30B7A" w14:textId="6159A00D" w:rsidR="00292D22" w:rsidRPr="00765919" w:rsidRDefault="00675854" w:rsidP="00D34F0E">
          <w:pPr>
            <w:pStyle w:val="Header"/>
            <w:rPr>
              <w:rFonts w:ascii="Cambria" w:hAnsi="Cambria"/>
              <w:bCs/>
            </w:rPr>
          </w:pPr>
          <w:r>
            <w:rPr>
              <w:rFonts w:ascii="Cambria" w:hAnsi="Cambria"/>
              <w:bCs/>
            </w:rPr>
            <w:t>30Jan2023</w:t>
          </w:r>
          <w:bookmarkStart w:id="0" w:name="_GoBack"/>
          <w:bookmarkEnd w:id="0"/>
        </w:p>
      </w:tc>
    </w:tr>
  </w:tbl>
  <w:p w14:paraId="49DF16DB" w14:textId="77777777" w:rsidR="00E816F5" w:rsidRPr="00765919" w:rsidRDefault="00E816F5" w:rsidP="008D3E06">
    <w:pPr>
      <w:pStyle w:val="Header"/>
      <w:rPr>
        <w:rFonts w:ascii="Cambria" w:hAnsi="Cambria"/>
        <w:sz w:val="16"/>
        <w:szCs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79B411D" w14:textId="77777777" w:rsidR="00675854" w:rsidRDefault="0067585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9"/>
    <w:multiLevelType w:val="singleLevel"/>
    <w:tmpl w:val="345044F8"/>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1011FB8"/>
    <w:multiLevelType w:val="multilevel"/>
    <w:tmpl w:val="68F6FBCC"/>
    <w:lvl w:ilvl="0">
      <w:start w:val="1"/>
      <w:numFmt w:val="decimal"/>
      <w:lvlText w:val="%1"/>
      <w:lvlJc w:val="left"/>
      <w:rPr>
        <w:rFonts w:hint="default"/>
        <w:b/>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rPr>
        <w:rFonts w:ascii="Cambria" w:hAnsi="Cambria"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rPr>
        <w:rFonts w:ascii="Cambria" w:hAnsi="Cambria" w:hint="default"/>
        <w:b w:val="0"/>
        <w:bCs w:val="0"/>
        <w:i w:val="0"/>
        <w:iCs w:val="0"/>
        <w:caps w:val="0"/>
        <w:smallCaps w:val="0"/>
        <w:strike w:val="0"/>
        <w:dstrike w:val="0"/>
        <w:noProof w:val="0"/>
        <w:vanish w:val="0"/>
        <w:color w:val="000000"/>
        <w:spacing w:val="0"/>
        <w:kern w:val="0"/>
        <w:position w:val="0"/>
        <w:sz w:val="24"/>
        <w:szCs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rPr>
        <w:rFonts w:ascii="Cambria" w:hAnsi="Cambria" w:hint="default"/>
        <w:b w:val="0"/>
        <w:bCs w:val="0"/>
        <w:i w:val="0"/>
        <w:iCs w:val="0"/>
        <w:caps w:val="0"/>
        <w:smallCaps w:val="0"/>
        <w:strike w:val="0"/>
        <w:dstrike w:val="0"/>
        <w:noProof w:val="0"/>
        <w:vanish w:val="0"/>
        <w:color w:val="000000"/>
        <w:spacing w:val="0"/>
        <w:kern w:val="0"/>
        <w:position w:val="0"/>
        <w:sz w:val="24"/>
        <w:szCs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rPr>
        <w:rFonts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lvlText w:val="%1.%2.%3.%4.%5.%6"/>
      <w:lvlJc w:val="left"/>
      <w:rPr>
        <w:rFonts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6">
      <w:start w:val="1"/>
      <w:numFmt w:val="decimal"/>
      <w:lvlText w:val="%1.%2.%3.%4.%5.%6.%7"/>
      <w:lvlJc w:val="left"/>
      <w:rPr>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7">
      <w:start w:val="1"/>
      <w:numFmt w:val="decimal"/>
      <w:lvlText w:val="%1.%2.%3.%4.%5.%6.%7.%8"/>
      <w:lvlJc w:val="left"/>
      <w:rPr>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8">
      <w:start w:val="1"/>
      <w:numFmt w:val="decimal"/>
      <w:lvlText w:val="%1.%2.%3.%4.%5.%6.%7.%8.%9."/>
      <w:lvlJc w:val="left"/>
      <w:rPr>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abstractNum>
  <w:abstractNum w:abstractNumId="2" w15:restartNumberingAfterBreak="0">
    <w:nsid w:val="07CB323D"/>
    <w:multiLevelType w:val="multilevel"/>
    <w:tmpl w:val="920A2672"/>
    <w:lvl w:ilvl="0">
      <w:start w:val="1"/>
      <w:numFmt w:val="decimal"/>
      <w:lvlText w:val="%1"/>
      <w:lvlJc w:val="left"/>
      <w:rPr>
        <w:rFonts w:hint="default"/>
        <w:b/>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rPr>
        <w:rFonts w:ascii="Cambria" w:hAnsi="Cambria"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rPr>
        <w:rFonts w:ascii="Cambria" w:hAnsi="Cambria" w:hint="default"/>
        <w:b w:val="0"/>
        <w:bCs w:val="0"/>
        <w:i w:val="0"/>
        <w:iCs w:val="0"/>
        <w:caps w:val="0"/>
        <w:smallCaps w:val="0"/>
        <w:strike w:val="0"/>
        <w:dstrike w:val="0"/>
        <w:noProof w:val="0"/>
        <w:vanish w:val="0"/>
        <w:color w:val="000000"/>
        <w:spacing w:val="0"/>
        <w:kern w:val="0"/>
        <w:position w:val="0"/>
        <w:sz w:val="24"/>
        <w:szCs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rPr>
        <w:rFonts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rPr>
        <w:rFonts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lvlText w:val="%1.%2.%3.%4.%5.%6"/>
      <w:lvlJc w:val="left"/>
      <w:rPr>
        <w:rFonts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6">
      <w:start w:val="1"/>
      <w:numFmt w:val="decimal"/>
      <w:lvlText w:val="%1.%2.%3.%4.%5.%6.%7"/>
      <w:lvlJc w:val="left"/>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7">
      <w:start w:val="1"/>
      <w:numFmt w:val="decimal"/>
      <w:lvlText w:val="%1.%2.%3.%4.%5.%6.%7.%8"/>
      <w:lvlJc w:val="left"/>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8">
      <w:start w:val="1"/>
      <w:numFmt w:val="decimal"/>
      <w:lvlText w:val="%1.%2.%3.%4.%5.%6.%7.%8.%9."/>
      <w:lvlJc w:val="left"/>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abstractNum>
  <w:abstractNum w:abstractNumId="3" w15:restartNumberingAfterBreak="0">
    <w:nsid w:val="0E417B03"/>
    <w:multiLevelType w:val="multilevel"/>
    <w:tmpl w:val="79E0FDFC"/>
    <w:lvl w:ilvl="0">
      <w:start w:val="1"/>
      <w:numFmt w:val="decimal"/>
      <w:lvlText w:val="%1"/>
      <w:lvlJc w:val="left"/>
      <w:pPr>
        <w:ind w:left="432" w:hanging="432"/>
      </w:pPr>
      <w:rPr>
        <w:rFonts w:hint="default"/>
        <w:b/>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pPr>
        <w:ind w:left="1152" w:hanging="720"/>
      </w:pPr>
      <w:rPr>
        <w:rFonts w:ascii="Cambria" w:hAnsi="Cambria"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bullet"/>
      <w:lvlText w:val=""/>
      <w:lvlJc w:val="left"/>
      <w:pPr>
        <w:ind w:left="1512" w:hanging="360"/>
      </w:pPr>
      <w:rPr>
        <w:rFonts w:ascii="Symbol" w:hAnsi="Symbol" w:hint="default"/>
      </w:rPr>
    </w:lvl>
    <w:lvl w:ilvl="3">
      <w:start w:val="1"/>
      <w:numFmt w:val="bullet"/>
      <w:lvlText w:val=""/>
      <w:lvlJc w:val="left"/>
      <w:pPr>
        <w:ind w:left="2376" w:hanging="360"/>
      </w:pPr>
      <w:rPr>
        <w:rFonts w:ascii="Symbol" w:hAnsi="Symbol" w:hint="default"/>
      </w:rPr>
    </w:lvl>
    <w:lvl w:ilvl="4">
      <w:start w:val="1"/>
      <w:numFmt w:val="decimal"/>
      <w:lvlText w:val="%1.%2.%3.%4.%5"/>
      <w:lvlJc w:val="left"/>
      <w:pPr>
        <w:ind w:left="4320" w:hanging="1152"/>
      </w:pPr>
      <w:rPr>
        <w:rFonts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lvlText w:val="%1.%2.%3.%4.%5.%6"/>
      <w:lvlJc w:val="left"/>
      <w:pPr>
        <w:ind w:left="4608" w:hanging="576"/>
      </w:pPr>
      <w:rPr>
        <w:rFonts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6">
      <w:start w:val="1"/>
      <w:numFmt w:val="decimal"/>
      <w:lvlText w:val="%1.%2.%3.%4.%5.%6.%7"/>
      <w:lvlJc w:val="left"/>
      <w:pPr>
        <w:ind w:left="5472" w:hanging="864"/>
      </w:pPr>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7">
      <w:start w:val="1"/>
      <w:numFmt w:val="decimal"/>
      <w:lvlText w:val="%1.%2.%3.%4.%5.%6.%7.%8"/>
      <w:lvlJc w:val="left"/>
      <w:pPr>
        <w:ind w:left="6048" w:hanging="576"/>
      </w:pPr>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8">
      <w:start w:val="1"/>
      <w:numFmt w:val="decimal"/>
      <w:lvlText w:val="%1.%2.%3.%4.%5.%6.%7.%8.%9."/>
      <w:lvlJc w:val="left"/>
      <w:pPr>
        <w:ind w:left="6840" w:hanging="792"/>
      </w:pPr>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abstractNum>
  <w:abstractNum w:abstractNumId="4" w15:restartNumberingAfterBreak="0">
    <w:nsid w:val="0E74195E"/>
    <w:multiLevelType w:val="multilevel"/>
    <w:tmpl w:val="067AD592"/>
    <w:lvl w:ilvl="0">
      <w:start w:val="1"/>
      <w:numFmt w:val="decimal"/>
      <w:lvlText w:val="%1"/>
      <w:lvlJc w:val="left"/>
      <w:rPr>
        <w:rFonts w:hint="default"/>
        <w:b/>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rPr>
        <w:rFonts w:ascii="Cambria" w:hAnsi="Cambria"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rPr>
        <w:rFonts w:ascii="Cambria" w:hAnsi="Cambria" w:hint="default"/>
        <w:b w:val="0"/>
        <w:bCs w:val="0"/>
        <w:i w:val="0"/>
        <w:iCs w:val="0"/>
        <w:caps w:val="0"/>
        <w:smallCaps w:val="0"/>
        <w:strike w:val="0"/>
        <w:dstrike w:val="0"/>
        <w:noProof w:val="0"/>
        <w:vanish w:val="0"/>
        <w:color w:val="000000"/>
        <w:spacing w:val="0"/>
        <w:kern w:val="0"/>
        <w:position w:val="0"/>
        <w:sz w:val="24"/>
        <w:szCs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rPr>
        <w:rFonts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rPr>
        <w:rFonts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lvlText w:val="%1.%2.%3.%4.%5.%6"/>
      <w:lvlJc w:val="left"/>
      <w:rPr>
        <w:rFonts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6">
      <w:start w:val="1"/>
      <w:numFmt w:val="decimal"/>
      <w:lvlText w:val="%1.%2.%3.%4.%5.%6.%7"/>
      <w:lvlJc w:val="left"/>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7">
      <w:start w:val="1"/>
      <w:numFmt w:val="decimal"/>
      <w:lvlText w:val="%1.%2.%3.%4.%5.%6.%7.%8"/>
      <w:lvlJc w:val="left"/>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8">
      <w:start w:val="1"/>
      <w:numFmt w:val="decimal"/>
      <w:lvlText w:val="%1.%2.%3.%4.%5.%6.%7.%8.%9."/>
      <w:lvlJc w:val="left"/>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abstractNum>
  <w:abstractNum w:abstractNumId="5" w15:restartNumberingAfterBreak="0">
    <w:nsid w:val="0FD51FF8"/>
    <w:multiLevelType w:val="multilevel"/>
    <w:tmpl w:val="2ED612D4"/>
    <w:lvl w:ilvl="0">
      <w:start w:val="1"/>
      <w:numFmt w:val="decimal"/>
      <w:lvlText w:val="%1"/>
      <w:lvlJc w:val="left"/>
      <w:rPr>
        <w:rFonts w:hint="default"/>
        <w:b/>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rPr>
        <w:rFonts w:ascii="Cambria" w:hAnsi="Cambria"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rPr>
        <w:rFonts w:ascii="Cambria" w:hAnsi="Cambria" w:hint="default"/>
        <w:b w:val="0"/>
        <w:bCs w:val="0"/>
        <w:i w:val="0"/>
        <w:iCs w:val="0"/>
        <w:caps w:val="0"/>
        <w:smallCaps w:val="0"/>
        <w:strike w:val="0"/>
        <w:dstrike w:val="0"/>
        <w:noProof w:val="0"/>
        <w:vanish w:val="0"/>
        <w:color w:val="000000"/>
        <w:spacing w:val="0"/>
        <w:kern w:val="0"/>
        <w:position w:val="0"/>
        <w:sz w:val="24"/>
        <w:szCs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lvlText w:val="%1.%2.%3.%4.%5.%6"/>
      <w:lvlJc w:val="left"/>
      <w:rPr>
        <w:rFonts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6">
      <w:start w:val="1"/>
      <w:numFmt w:val="decimal"/>
      <w:lvlText w:val="%1.%2.%3.%4.%5.%6.%7"/>
      <w:lvlJc w:val="left"/>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7">
      <w:start w:val="1"/>
      <w:numFmt w:val="decimal"/>
      <w:lvlText w:val="%1.%2.%3.%4.%5.%6.%7.%8"/>
      <w:lvlJc w:val="left"/>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8">
      <w:start w:val="1"/>
      <w:numFmt w:val="decimal"/>
      <w:lvlText w:val="%1.%2.%3.%4.%5.%6.%7.%8.%9."/>
      <w:lvlJc w:val="left"/>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abstractNum>
  <w:abstractNum w:abstractNumId="6" w15:restartNumberingAfterBreak="0">
    <w:nsid w:val="30350E17"/>
    <w:multiLevelType w:val="multilevel"/>
    <w:tmpl w:val="7BD40E16"/>
    <w:lvl w:ilvl="0">
      <w:start w:val="1"/>
      <w:numFmt w:val="decimal"/>
      <w:lvlText w:val="%1"/>
      <w:lvlJc w:val="left"/>
      <w:rPr>
        <w:rFonts w:hint="default"/>
        <w:b/>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rPr>
        <w:rFonts w:ascii="Cambria" w:hAnsi="Cambria"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rPr>
        <w:rFonts w:ascii="Cambria" w:hAnsi="Cambria" w:hint="default"/>
        <w:b w:val="0"/>
        <w:bCs w:val="0"/>
        <w:i w:val="0"/>
        <w:iCs w:val="0"/>
        <w:caps w:val="0"/>
        <w:smallCaps w:val="0"/>
        <w:strike w:val="0"/>
        <w:dstrike w:val="0"/>
        <w:noProof w:val="0"/>
        <w:vanish w:val="0"/>
        <w:color w:val="000000"/>
        <w:spacing w:val="0"/>
        <w:kern w:val="0"/>
        <w:position w:val="0"/>
        <w:sz w:val="24"/>
        <w:szCs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rPr>
        <w:rFonts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rPr>
        <w:rFonts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lvlText w:val="%1.%2.%3.%4.%5.%6"/>
      <w:lvlJc w:val="left"/>
      <w:rPr>
        <w:rFonts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6">
      <w:start w:val="1"/>
      <w:numFmt w:val="decimal"/>
      <w:lvlText w:val="%1.%2.%3.%4.%5.%6.%7"/>
      <w:lvlJc w:val="left"/>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7">
      <w:start w:val="1"/>
      <w:numFmt w:val="decimal"/>
      <w:lvlText w:val="%1.%2.%3.%4.%5.%6.%7.%8"/>
      <w:lvlJc w:val="left"/>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8">
      <w:start w:val="1"/>
      <w:numFmt w:val="decimal"/>
      <w:lvlText w:val="%1.%2.%3.%4.%5.%6.%7.%8.%9."/>
      <w:lvlJc w:val="left"/>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abstractNum>
  <w:abstractNum w:abstractNumId="7" w15:restartNumberingAfterBreak="0">
    <w:nsid w:val="31CC1C77"/>
    <w:multiLevelType w:val="multilevel"/>
    <w:tmpl w:val="0394B6E4"/>
    <w:lvl w:ilvl="0">
      <w:start w:val="1"/>
      <w:numFmt w:val="decimal"/>
      <w:lvlText w:val="%1"/>
      <w:lvlJc w:val="left"/>
      <w:rPr>
        <w:rFonts w:hint="default"/>
        <w:b/>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rPr>
        <w:rFonts w:ascii="Cambria" w:hAnsi="Cambria"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rPr>
        <w:rFonts w:ascii="Cambria" w:hAnsi="Cambria" w:hint="default"/>
        <w:b w:val="0"/>
        <w:bCs w:val="0"/>
        <w:i w:val="0"/>
        <w:iCs w:val="0"/>
        <w:caps w:val="0"/>
        <w:smallCaps w:val="0"/>
        <w:strike w:val="0"/>
        <w:dstrike w:val="0"/>
        <w:noProof w:val="0"/>
        <w:vanish w:val="0"/>
        <w:color w:val="000000"/>
        <w:spacing w:val="0"/>
        <w:kern w:val="0"/>
        <w:position w:val="0"/>
        <w:sz w:val="24"/>
        <w:szCs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rPr>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rPr>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lvlText w:val="%1.%2.%3.%4.%5.%6"/>
      <w:lvlJc w:val="left"/>
      <w:rPr>
        <w:rFonts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6">
      <w:start w:val="1"/>
      <w:numFmt w:val="decimal"/>
      <w:lvlText w:val="%1.%2.%3.%4.%5.%6.%7"/>
      <w:lvlJc w:val="left"/>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7">
      <w:start w:val="1"/>
      <w:numFmt w:val="decimal"/>
      <w:lvlText w:val="%1.%2.%3.%4.%5.%6.%7.%8"/>
      <w:lvlJc w:val="left"/>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8">
      <w:start w:val="1"/>
      <w:numFmt w:val="decimal"/>
      <w:lvlText w:val="%1.%2.%3.%4.%5.%6.%7.%8.%9."/>
      <w:lvlJc w:val="left"/>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abstractNum>
  <w:abstractNum w:abstractNumId="8" w15:restartNumberingAfterBreak="0">
    <w:nsid w:val="32203667"/>
    <w:multiLevelType w:val="multilevel"/>
    <w:tmpl w:val="E3FA890C"/>
    <w:lvl w:ilvl="0">
      <w:start w:val="1"/>
      <w:numFmt w:val="decimal"/>
      <w:lvlText w:val="%1"/>
      <w:lvlJc w:val="left"/>
      <w:pPr>
        <w:ind w:left="432" w:hanging="432"/>
      </w:pPr>
      <w:rPr>
        <w:rFonts w:hint="default"/>
        <w:b/>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pPr>
        <w:ind w:left="1152" w:hanging="720"/>
      </w:pPr>
      <w:rPr>
        <w:rFonts w:ascii="Cambria" w:hAnsi="Cambria"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bullet"/>
      <w:lvlText w:val=""/>
      <w:lvlJc w:val="left"/>
      <w:pPr>
        <w:ind w:left="1512" w:hanging="360"/>
      </w:pPr>
      <w:rPr>
        <w:rFonts w:ascii="Symbol" w:hAnsi="Symbol" w:hint="default"/>
      </w:rPr>
    </w:lvl>
    <w:lvl w:ilvl="3">
      <w:start w:val="1"/>
      <w:numFmt w:val="decimal"/>
      <w:lvlText w:val="%1.%2.%3.%4"/>
      <w:lvlJc w:val="left"/>
      <w:pPr>
        <w:ind w:left="3168" w:hanging="1152"/>
      </w:pPr>
      <w:rPr>
        <w:rFonts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pPr>
        <w:ind w:left="4320" w:hanging="1152"/>
      </w:pPr>
      <w:rPr>
        <w:rFonts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lvlText w:val="%1.%2.%3.%4.%5.%6"/>
      <w:lvlJc w:val="left"/>
      <w:pPr>
        <w:ind w:left="4608" w:hanging="576"/>
      </w:pPr>
      <w:rPr>
        <w:rFonts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6">
      <w:start w:val="1"/>
      <w:numFmt w:val="decimal"/>
      <w:lvlText w:val="%1.%2.%3.%4.%5.%6.%7"/>
      <w:lvlJc w:val="left"/>
      <w:pPr>
        <w:ind w:left="5472" w:hanging="864"/>
      </w:pPr>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7">
      <w:start w:val="1"/>
      <w:numFmt w:val="decimal"/>
      <w:lvlText w:val="%1.%2.%3.%4.%5.%6.%7.%8"/>
      <w:lvlJc w:val="left"/>
      <w:pPr>
        <w:ind w:left="6048" w:hanging="576"/>
      </w:pPr>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8">
      <w:start w:val="1"/>
      <w:numFmt w:val="decimal"/>
      <w:lvlText w:val="%1.%2.%3.%4.%5.%6.%7.%8.%9."/>
      <w:lvlJc w:val="left"/>
      <w:pPr>
        <w:ind w:left="6840" w:hanging="792"/>
      </w:pPr>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abstractNum>
  <w:abstractNum w:abstractNumId="9" w15:restartNumberingAfterBreak="0">
    <w:nsid w:val="3BD65368"/>
    <w:multiLevelType w:val="multilevel"/>
    <w:tmpl w:val="57164A9E"/>
    <w:lvl w:ilvl="0">
      <w:start w:val="1"/>
      <w:numFmt w:val="decimal"/>
      <w:pStyle w:val="Heading1"/>
      <w:lvlText w:val="%1"/>
      <w:lvlJc w:val="left"/>
      <w:pPr>
        <w:ind w:left="432" w:hanging="432"/>
      </w:pPr>
      <w:rPr>
        <w:rFonts w:hint="default"/>
        <w:b/>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pStyle w:val="Heading2"/>
      <w:lvlText w:val="%1.%2"/>
      <w:lvlJc w:val="left"/>
      <w:pPr>
        <w:ind w:left="1152" w:hanging="720"/>
      </w:pPr>
      <w:rPr>
        <w:rFonts w:ascii="Cambria" w:hAnsi="Cambria"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Heading3"/>
      <w:lvlText w:val="%1.%2.%3"/>
      <w:lvlJc w:val="left"/>
      <w:pPr>
        <w:ind w:left="2016" w:hanging="864"/>
      </w:pPr>
      <w:rPr>
        <w:rFonts w:ascii="Cambria" w:hAnsi="Cambria" w:hint="default"/>
        <w:b w:val="0"/>
        <w:bCs w:val="0"/>
        <w:i w:val="0"/>
        <w:iCs w:val="0"/>
        <w:caps w:val="0"/>
        <w:smallCaps w:val="0"/>
        <w:strike w:val="0"/>
        <w:dstrike w:val="0"/>
        <w:noProof w:val="0"/>
        <w:vanish w:val="0"/>
        <w:color w:val="000000"/>
        <w:spacing w:val="0"/>
        <w:kern w:val="0"/>
        <w:position w:val="0"/>
        <w:sz w:val="24"/>
        <w:szCs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pStyle w:val="Heading4"/>
      <w:lvlText w:val="%1.%2.%3.%4"/>
      <w:lvlJc w:val="left"/>
      <w:pPr>
        <w:ind w:left="3168" w:hanging="1152"/>
      </w:pPr>
      <w:rPr>
        <w:rFonts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pStyle w:val="Heading5"/>
      <w:lvlText w:val="%1.%2.%3.%4.%5"/>
      <w:lvlJc w:val="left"/>
      <w:pPr>
        <w:ind w:left="4320" w:hanging="1152"/>
      </w:pPr>
      <w:rPr>
        <w:rFonts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pStyle w:val="Heading6"/>
      <w:lvlText w:val="%1.%2.%3.%4.%5.%6"/>
      <w:lvlJc w:val="left"/>
      <w:pPr>
        <w:ind w:left="4608" w:hanging="576"/>
      </w:pPr>
      <w:rPr>
        <w:rFonts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6">
      <w:start w:val="1"/>
      <w:numFmt w:val="decimal"/>
      <w:pStyle w:val="Heading7"/>
      <w:lvlText w:val="%1.%2.%3.%4.%5.%6.%7"/>
      <w:lvlJc w:val="left"/>
      <w:pPr>
        <w:ind w:left="5472" w:hanging="864"/>
      </w:pPr>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7">
      <w:start w:val="1"/>
      <w:numFmt w:val="decimal"/>
      <w:pStyle w:val="Heading8"/>
      <w:lvlText w:val="%1.%2.%3.%4.%5.%6.%7.%8"/>
      <w:lvlJc w:val="left"/>
      <w:pPr>
        <w:ind w:left="6048" w:hanging="576"/>
      </w:pPr>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8">
      <w:start w:val="1"/>
      <w:numFmt w:val="decimal"/>
      <w:pStyle w:val="Heading9"/>
      <w:lvlText w:val="%1.%2.%3.%4.%5.%6.%7.%8.%9."/>
      <w:lvlJc w:val="left"/>
      <w:pPr>
        <w:ind w:left="6840" w:hanging="792"/>
      </w:pPr>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abstractNum>
  <w:abstractNum w:abstractNumId="10" w15:restartNumberingAfterBreak="0">
    <w:nsid w:val="3D3428D2"/>
    <w:multiLevelType w:val="multilevel"/>
    <w:tmpl w:val="75B89CEA"/>
    <w:styleLink w:val="HeadingsDPListStyle1"/>
    <w:lvl w:ilvl="0">
      <w:start w:val="1"/>
      <w:numFmt w:val="decimal"/>
      <w:pStyle w:val="HeadingOne"/>
      <w:lvlText w:val="%1"/>
      <w:lvlJc w:val="left"/>
      <w:pPr>
        <w:ind w:left="360" w:hanging="360"/>
      </w:pPr>
      <w:rPr>
        <w:rFonts w:hint="default"/>
      </w:rPr>
    </w:lvl>
    <w:lvl w:ilvl="1">
      <w:start w:val="1"/>
      <w:numFmt w:val="decimal"/>
      <w:pStyle w:val="HeadingTwo"/>
      <w:lvlText w:val="%1.%2"/>
      <w:lvlJc w:val="left"/>
      <w:pPr>
        <w:ind w:left="720" w:hanging="360"/>
      </w:pPr>
      <w:rPr>
        <w:rFonts w:hint="default"/>
      </w:rPr>
    </w:lvl>
    <w:lvl w:ilvl="2">
      <w:start w:val="1"/>
      <w:numFmt w:val="decimal"/>
      <w:pStyle w:val="HeadingThree"/>
      <w:lvlText w:val="%1.%2.%3"/>
      <w:lvlJc w:val="left"/>
      <w:pPr>
        <w:ind w:left="1080" w:hanging="360"/>
      </w:pPr>
      <w:rPr>
        <w:rFonts w:hint="default"/>
      </w:rPr>
    </w:lvl>
    <w:lvl w:ilvl="3">
      <w:start w:val="1"/>
      <w:numFmt w:val="decimal"/>
      <w:pStyle w:val="HeadingFour"/>
      <w:lvlText w:val="%1.%2.%3.%4"/>
      <w:lvlJc w:val="left"/>
      <w:pPr>
        <w:ind w:left="1440" w:hanging="360"/>
      </w:pPr>
      <w:rPr>
        <w:rFonts w:hint="default"/>
      </w:rPr>
    </w:lvl>
    <w:lvl w:ilvl="4">
      <w:start w:val="1"/>
      <w:numFmt w:val="decimal"/>
      <w:pStyle w:val="HeadingFive"/>
      <w:lvlText w:val="%1.%2.%3.%4.%5"/>
      <w:lvlJc w:val="left"/>
      <w:pPr>
        <w:ind w:left="1800" w:hanging="360"/>
      </w:pPr>
      <w:rPr>
        <w:rFonts w:hint="default"/>
      </w:rPr>
    </w:lvl>
    <w:lvl w:ilvl="5">
      <w:start w:val="1"/>
      <w:numFmt w:val="decimal"/>
      <w:pStyle w:val="HeadingSix"/>
      <w:lvlText w:val="%1.%2.%3.%4.%5.%6"/>
      <w:lvlJc w:val="left"/>
      <w:pPr>
        <w:ind w:left="2160" w:hanging="360"/>
      </w:pPr>
      <w:rPr>
        <w:rFonts w:hint="default"/>
      </w:rPr>
    </w:lvl>
    <w:lvl w:ilvl="6">
      <w:start w:val="1"/>
      <w:numFmt w:val="decimal"/>
      <w:pStyle w:val="HeadingSeven"/>
      <w:lvlText w:val="%1.%2.%3.%4.%5.%6.%7"/>
      <w:lvlJc w:val="left"/>
      <w:pPr>
        <w:ind w:left="2520" w:hanging="360"/>
      </w:pPr>
      <w:rPr>
        <w:rFonts w:hint="default"/>
      </w:rPr>
    </w:lvl>
    <w:lvl w:ilvl="7">
      <w:start w:val="1"/>
      <w:numFmt w:val="decimal"/>
      <w:pStyle w:val="HeadingEight"/>
      <w:lvlText w:val="%1.%2.%3.%4.%5.%6.%7.%8"/>
      <w:lvlJc w:val="left"/>
      <w:pPr>
        <w:ind w:left="2880" w:hanging="360"/>
      </w:pPr>
      <w:rPr>
        <w:rFonts w:hint="default"/>
      </w:rPr>
    </w:lvl>
    <w:lvl w:ilvl="8">
      <w:start w:val="1"/>
      <w:numFmt w:val="decimal"/>
      <w:pStyle w:val="HeadingNine"/>
      <w:lvlText w:val="%1.%2.%3.%4.%5.%6.%7.%8.%9"/>
      <w:lvlJc w:val="left"/>
      <w:pPr>
        <w:ind w:left="3240" w:hanging="360"/>
      </w:pPr>
      <w:rPr>
        <w:rFonts w:hint="default"/>
      </w:rPr>
    </w:lvl>
  </w:abstractNum>
  <w:abstractNum w:abstractNumId="11" w15:restartNumberingAfterBreak="0">
    <w:nsid w:val="4B4A0A74"/>
    <w:multiLevelType w:val="multilevel"/>
    <w:tmpl w:val="2FBCCA98"/>
    <w:lvl w:ilvl="0">
      <w:start w:val="1"/>
      <w:numFmt w:val="decimal"/>
      <w:lvlText w:val="%1"/>
      <w:lvlJc w:val="left"/>
      <w:rPr>
        <w:rFonts w:hint="default"/>
        <w:b/>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rPr>
        <w:rFonts w:ascii="Cambria" w:hAnsi="Cambria"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rPr>
        <w:rFonts w:ascii="Cambria" w:hAnsi="Cambria" w:hint="default"/>
        <w:b w:val="0"/>
        <w:bCs w:val="0"/>
        <w:i w:val="0"/>
        <w:iCs w:val="0"/>
        <w:caps w:val="0"/>
        <w:smallCaps w:val="0"/>
        <w:strike w:val="0"/>
        <w:dstrike w:val="0"/>
        <w:noProof w:val="0"/>
        <w:vanish w:val="0"/>
        <w:color w:val="000000"/>
        <w:spacing w:val="0"/>
        <w:kern w:val="0"/>
        <w:position w:val="0"/>
        <w:sz w:val="24"/>
        <w:szCs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rPr>
        <w:rFonts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rPr>
        <w:rFonts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lvlText w:val="%1.%2.%3.%4.%5.%6"/>
      <w:lvlJc w:val="left"/>
      <w:rPr>
        <w:rFonts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6">
      <w:start w:val="1"/>
      <w:numFmt w:val="decimal"/>
      <w:lvlText w:val="%1.%2.%3.%4.%5.%6.%7"/>
      <w:lvlJc w:val="left"/>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7">
      <w:start w:val="1"/>
      <w:numFmt w:val="decimal"/>
      <w:lvlText w:val="%1.%2.%3.%4.%5.%6.%7.%8"/>
      <w:lvlJc w:val="left"/>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8">
      <w:start w:val="1"/>
      <w:numFmt w:val="decimal"/>
      <w:lvlText w:val="%1.%2.%3.%4.%5.%6.%7.%8.%9."/>
      <w:lvlJc w:val="left"/>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abstractNum>
  <w:abstractNum w:abstractNumId="12" w15:restartNumberingAfterBreak="0">
    <w:nsid w:val="5C492D95"/>
    <w:multiLevelType w:val="hybridMultilevel"/>
    <w:tmpl w:val="E8825C7E"/>
    <w:lvl w:ilvl="0" w:tplc="B20C0D92">
      <w:start w:val="1"/>
      <w:numFmt w:val="bullet"/>
      <w:pStyle w:val="level5"/>
      <w:lvlText w:val="o"/>
      <w:lvlJc w:val="left"/>
      <w:pPr>
        <w:tabs>
          <w:tab w:val="num" w:pos="2880"/>
        </w:tabs>
        <w:ind w:left="2880" w:hanging="360"/>
      </w:pPr>
      <w:rPr>
        <w:rFonts w:ascii="Courier New" w:hAnsi="Courier New" w:hint="default"/>
      </w:rPr>
    </w:lvl>
    <w:lvl w:ilvl="1" w:tplc="04090003">
      <w:start w:val="1"/>
      <w:numFmt w:val="bullet"/>
      <w:lvlText w:val="o"/>
      <w:lvlJc w:val="left"/>
      <w:pPr>
        <w:tabs>
          <w:tab w:val="num" w:pos="3600"/>
        </w:tabs>
        <w:ind w:left="3600" w:hanging="360"/>
      </w:pPr>
      <w:rPr>
        <w:rFonts w:ascii="Courier New" w:hAnsi="Courier New" w:hint="default"/>
      </w:rPr>
    </w:lvl>
    <w:lvl w:ilvl="2" w:tplc="04090005">
      <w:start w:val="1"/>
      <w:numFmt w:val="bullet"/>
      <w:lvlText w:val=""/>
      <w:lvlJc w:val="left"/>
      <w:pPr>
        <w:tabs>
          <w:tab w:val="num" w:pos="4320"/>
        </w:tabs>
        <w:ind w:left="4320" w:hanging="360"/>
      </w:pPr>
      <w:rPr>
        <w:rFonts w:ascii="Wingdings" w:hAnsi="Wingdings" w:hint="default"/>
      </w:rPr>
    </w:lvl>
    <w:lvl w:ilvl="3" w:tplc="04090001" w:tentative="1">
      <w:start w:val="1"/>
      <w:numFmt w:val="bullet"/>
      <w:lvlText w:val=""/>
      <w:lvlJc w:val="left"/>
      <w:pPr>
        <w:tabs>
          <w:tab w:val="num" w:pos="5040"/>
        </w:tabs>
        <w:ind w:left="5040" w:hanging="360"/>
      </w:pPr>
      <w:rPr>
        <w:rFonts w:ascii="Symbol" w:hAnsi="Symbol" w:hint="default"/>
      </w:rPr>
    </w:lvl>
    <w:lvl w:ilvl="4" w:tplc="04090003" w:tentative="1">
      <w:start w:val="1"/>
      <w:numFmt w:val="bullet"/>
      <w:lvlText w:val="o"/>
      <w:lvlJc w:val="left"/>
      <w:pPr>
        <w:tabs>
          <w:tab w:val="num" w:pos="5760"/>
        </w:tabs>
        <w:ind w:left="5760" w:hanging="360"/>
      </w:pPr>
      <w:rPr>
        <w:rFonts w:ascii="Courier New" w:hAnsi="Courier New" w:hint="default"/>
      </w:rPr>
    </w:lvl>
    <w:lvl w:ilvl="5" w:tplc="04090005" w:tentative="1">
      <w:start w:val="1"/>
      <w:numFmt w:val="bullet"/>
      <w:lvlText w:val=""/>
      <w:lvlJc w:val="left"/>
      <w:pPr>
        <w:tabs>
          <w:tab w:val="num" w:pos="6480"/>
        </w:tabs>
        <w:ind w:left="6480" w:hanging="360"/>
      </w:pPr>
      <w:rPr>
        <w:rFonts w:ascii="Wingdings" w:hAnsi="Wingdings" w:hint="default"/>
      </w:rPr>
    </w:lvl>
    <w:lvl w:ilvl="6" w:tplc="04090001" w:tentative="1">
      <w:start w:val="1"/>
      <w:numFmt w:val="bullet"/>
      <w:lvlText w:val=""/>
      <w:lvlJc w:val="left"/>
      <w:pPr>
        <w:tabs>
          <w:tab w:val="num" w:pos="7200"/>
        </w:tabs>
        <w:ind w:left="7200" w:hanging="360"/>
      </w:pPr>
      <w:rPr>
        <w:rFonts w:ascii="Symbol" w:hAnsi="Symbol" w:hint="default"/>
      </w:rPr>
    </w:lvl>
    <w:lvl w:ilvl="7" w:tplc="04090003" w:tentative="1">
      <w:start w:val="1"/>
      <w:numFmt w:val="bullet"/>
      <w:lvlText w:val="o"/>
      <w:lvlJc w:val="left"/>
      <w:pPr>
        <w:tabs>
          <w:tab w:val="num" w:pos="7920"/>
        </w:tabs>
        <w:ind w:left="7920" w:hanging="360"/>
      </w:pPr>
      <w:rPr>
        <w:rFonts w:ascii="Courier New" w:hAnsi="Courier New" w:hint="default"/>
      </w:rPr>
    </w:lvl>
    <w:lvl w:ilvl="8" w:tplc="04090005" w:tentative="1">
      <w:start w:val="1"/>
      <w:numFmt w:val="bullet"/>
      <w:lvlText w:val=""/>
      <w:lvlJc w:val="left"/>
      <w:pPr>
        <w:tabs>
          <w:tab w:val="num" w:pos="8640"/>
        </w:tabs>
        <w:ind w:left="8640" w:hanging="360"/>
      </w:pPr>
      <w:rPr>
        <w:rFonts w:ascii="Wingdings" w:hAnsi="Wingdings" w:hint="default"/>
      </w:rPr>
    </w:lvl>
  </w:abstractNum>
  <w:abstractNum w:abstractNumId="13" w15:restartNumberingAfterBreak="0">
    <w:nsid w:val="75533595"/>
    <w:multiLevelType w:val="multilevel"/>
    <w:tmpl w:val="0848FC8A"/>
    <w:lvl w:ilvl="0">
      <w:start w:val="1"/>
      <w:numFmt w:val="decimal"/>
      <w:lvlText w:val="%1"/>
      <w:lvlJc w:val="left"/>
      <w:rPr>
        <w:rFonts w:hint="default"/>
        <w:b/>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rPr>
        <w:rFonts w:ascii="Cambria" w:hAnsi="Cambria"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rPr>
        <w:rFonts w:ascii="Cambria" w:hAnsi="Cambria" w:hint="default"/>
        <w:b w:val="0"/>
        <w:bCs w:val="0"/>
        <w:i w:val="0"/>
        <w:iCs w:val="0"/>
        <w:caps w:val="0"/>
        <w:smallCaps w:val="0"/>
        <w:strike w:val="0"/>
        <w:dstrike w:val="0"/>
        <w:noProof w:val="0"/>
        <w:vanish w:val="0"/>
        <w:color w:val="000000"/>
        <w:spacing w:val="0"/>
        <w:kern w:val="0"/>
        <w:position w:val="0"/>
        <w:sz w:val="24"/>
        <w:szCs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rPr>
        <w:rFonts w:ascii="Cambria" w:hAnsi="Cambria" w:hint="default"/>
        <w:b w:val="0"/>
        <w:bCs w:val="0"/>
        <w:i w:val="0"/>
        <w:iCs w:val="0"/>
        <w:caps w:val="0"/>
        <w:smallCaps w:val="0"/>
        <w:strike w:val="0"/>
        <w:dstrike w:val="0"/>
        <w:noProof w:val="0"/>
        <w:vanish w:val="0"/>
        <w:color w:val="000000"/>
        <w:spacing w:val="0"/>
        <w:kern w:val="0"/>
        <w:position w:val="0"/>
        <w:sz w:val="24"/>
        <w:szCs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rPr>
        <w:rFonts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lvlText w:val="%1.%2.%3.%4.%5.%6"/>
      <w:lvlJc w:val="left"/>
      <w:rPr>
        <w:rFonts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6">
      <w:start w:val="1"/>
      <w:numFmt w:val="decimal"/>
      <w:lvlText w:val="%1.%2.%3.%4.%5.%6.%7"/>
      <w:lvlJc w:val="left"/>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7">
      <w:start w:val="1"/>
      <w:numFmt w:val="decimal"/>
      <w:lvlText w:val="%1.%2.%3.%4.%5.%6.%7.%8"/>
      <w:lvlJc w:val="left"/>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8">
      <w:start w:val="1"/>
      <w:numFmt w:val="decimal"/>
      <w:lvlText w:val="%1.%2.%3.%4.%5.%6.%7.%8.%9."/>
      <w:lvlJc w:val="left"/>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abstractNum>
  <w:abstractNum w:abstractNumId="14" w15:restartNumberingAfterBreak="0">
    <w:nsid w:val="7C506CB1"/>
    <w:multiLevelType w:val="hybridMultilevel"/>
    <w:tmpl w:val="B218C424"/>
    <w:lvl w:ilvl="0" w:tplc="280235B8">
      <w:start w:val="1"/>
      <w:numFmt w:val="bullet"/>
      <w:pStyle w:val="level4"/>
      <w:lvlText w:val=""/>
      <w:lvlJc w:val="left"/>
      <w:pPr>
        <w:tabs>
          <w:tab w:val="num" w:pos="2880"/>
        </w:tabs>
        <w:ind w:left="2880" w:hanging="360"/>
      </w:pPr>
      <w:rPr>
        <w:rFonts w:ascii="Symbol" w:hAnsi="Symbol" w:hint="default"/>
      </w:rPr>
    </w:lvl>
    <w:lvl w:ilvl="1" w:tplc="04090001">
      <w:start w:val="1"/>
      <w:numFmt w:val="bullet"/>
      <w:lvlText w:val=""/>
      <w:lvlJc w:val="left"/>
      <w:pPr>
        <w:tabs>
          <w:tab w:val="num" w:pos="3600"/>
        </w:tabs>
        <w:ind w:left="3600" w:hanging="360"/>
      </w:pPr>
      <w:rPr>
        <w:rFonts w:ascii="Symbol" w:hAnsi="Symbol" w:hint="default"/>
      </w:rPr>
    </w:lvl>
    <w:lvl w:ilvl="2" w:tplc="04090005" w:tentative="1">
      <w:start w:val="1"/>
      <w:numFmt w:val="bullet"/>
      <w:lvlText w:val=""/>
      <w:lvlJc w:val="left"/>
      <w:pPr>
        <w:tabs>
          <w:tab w:val="num" w:pos="4320"/>
        </w:tabs>
        <w:ind w:left="4320" w:hanging="360"/>
      </w:pPr>
      <w:rPr>
        <w:rFonts w:ascii="Wingdings" w:hAnsi="Wingdings" w:hint="default"/>
      </w:rPr>
    </w:lvl>
    <w:lvl w:ilvl="3" w:tplc="04090001" w:tentative="1">
      <w:start w:val="1"/>
      <w:numFmt w:val="bullet"/>
      <w:lvlText w:val=""/>
      <w:lvlJc w:val="left"/>
      <w:pPr>
        <w:tabs>
          <w:tab w:val="num" w:pos="5040"/>
        </w:tabs>
        <w:ind w:left="5040" w:hanging="360"/>
      </w:pPr>
      <w:rPr>
        <w:rFonts w:ascii="Symbol" w:hAnsi="Symbol" w:hint="default"/>
      </w:rPr>
    </w:lvl>
    <w:lvl w:ilvl="4" w:tplc="04090003" w:tentative="1">
      <w:start w:val="1"/>
      <w:numFmt w:val="bullet"/>
      <w:lvlText w:val="o"/>
      <w:lvlJc w:val="left"/>
      <w:pPr>
        <w:tabs>
          <w:tab w:val="num" w:pos="5760"/>
        </w:tabs>
        <w:ind w:left="5760" w:hanging="360"/>
      </w:pPr>
      <w:rPr>
        <w:rFonts w:ascii="Courier New" w:hAnsi="Courier New" w:hint="default"/>
      </w:rPr>
    </w:lvl>
    <w:lvl w:ilvl="5" w:tplc="04090005" w:tentative="1">
      <w:start w:val="1"/>
      <w:numFmt w:val="bullet"/>
      <w:lvlText w:val=""/>
      <w:lvlJc w:val="left"/>
      <w:pPr>
        <w:tabs>
          <w:tab w:val="num" w:pos="6480"/>
        </w:tabs>
        <w:ind w:left="6480" w:hanging="360"/>
      </w:pPr>
      <w:rPr>
        <w:rFonts w:ascii="Wingdings" w:hAnsi="Wingdings" w:hint="default"/>
      </w:rPr>
    </w:lvl>
    <w:lvl w:ilvl="6" w:tplc="04090001" w:tentative="1">
      <w:start w:val="1"/>
      <w:numFmt w:val="bullet"/>
      <w:lvlText w:val=""/>
      <w:lvlJc w:val="left"/>
      <w:pPr>
        <w:tabs>
          <w:tab w:val="num" w:pos="7200"/>
        </w:tabs>
        <w:ind w:left="7200" w:hanging="360"/>
      </w:pPr>
      <w:rPr>
        <w:rFonts w:ascii="Symbol" w:hAnsi="Symbol" w:hint="default"/>
      </w:rPr>
    </w:lvl>
    <w:lvl w:ilvl="7" w:tplc="04090003" w:tentative="1">
      <w:start w:val="1"/>
      <w:numFmt w:val="bullet"/>
      <w:lvlText w:val="o"/>
      <w:lvlJc w:val="left"/>
      <w:pPr>
        <w:tabs>
          <w:tab w:val="num" w:pos="7920"/>
        </w:tabs>
        <w:ind w:left="7920" w:hanging="360"/>
      </w:pPr>
      <w:rPr>
        <w:rFonts w:ascii="Courier New" w:hAnsi="Courier New" w:hint="default"/>
      </w:rPr>
    </w:lvl>
    <w:lvl w:ilvl="8" w:tplc="04090005" w:tentative="1">
      <w:start w:val="1"/>
      <w:numFmt w:val="bullet"/>
      <w:lvlText w:val=""/>
      <w:lvlJc w:val="left"/>
      <w:pPr>
        <w:tabs>
          <w:tab w:val="num" w:pos="8640"/>
        </w:tabs>
        <w:ind w:left="8640" w:hanging="360"/>
      </w:pPr>
      <w:rPr>
        <w:rFonts w:ascii="Wingdings" w:hAnsi="Wingdings" w:hint="default"/>
      </w:rPr>
    </w:lvl>
  </w:abstractNum>
  <w:num w:numId="1">
    <w:abstractNumId w:val="14"/>
  </w:num>
  <w:num w:numId="2">
    <w:abstractNumId w:val="12"/>
  </w:num>
  <w:num w:numId="3">
    <w:abstractNumId w:val="9"/>
  </w:num>
  <w:num w:numId="4">
    <w:abstractNumId w:val="0"/>
  </w:num>
  <w:num w:numId="5">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10"/>
  </w:num>
  <w:num w:numId="7">
    <w:abstractNumId w:val="10"/>
  </w:num>
  <w:num w:numId="8">
    <w:abstractNumId w:val="1"/>
  </w:num>
  <w:num w:numId="9">
    <w:abstractNumId w:val="13"/>
  </w:num>
  <w:num w:numId="10">
    <w:abstractNumId w:val="7"/>
  </w:num>
  <w:num w:numId="11">
    <w:abstractNumId w:val="5"/>
  </w:num>
  <w:num w:numId="12">
    <w:abstractNumId w:val="11"/>
  </w:num>
  <w:num w:numId="13">
    <w:abstractNumId w:val="6"/>
  </w:num>
  <w:num w:numId="14">
    <w:abstractNumId w:val="2"/>
  </w:num>
  <w:num w:numId="15">
    <w:abstractNumId w:val="4"/>
  </w:num>
  <w:num w:numId="16">
    <w:abstractNumId w:val="9"/>
  </w:num>
  <w:num w:numId="17">
    <w:abstractNumId w:val="9"/>
  </w:num>
  <w:num w:numId="18">
    <w:abstractNumId w:val="9"/>
  </w:num>
  <w:num w:numId="19">
    <w:abstractNumId w:val="9"/>
  </w:num>
  <w:num w:numId="20">
    <w:abstractNumId w:val="9"/>
  </w:num>
  <w:num w:numId="21">
    <w:abstractNumId w:val="9"/>
  </w:num>
  <w:num w:numId="22">
    <w:abstractNumId w:val="9"/>
  </w:num>
  <w:num w:numId="23">
    <w:abstractNumId w:val="9"/>
  </w:num>
  <w:num w:numId="24">
    <w:abstractNumId w:val="9"/>
  </w:num>
  <w:num w:numId="25">
    <w:abstractNumId w:val="9"/>
  </w:num>
  <w:num w:numId="26">
    <w:abstractNumId w:val="9"/>
  </w:num>
  <w:num w:numId="27">
    <w:abstractNumId w:val="9"/>
  </w:num>
  <w:num w:numId="28">
    <w:abstractNumId w:val="10"/>
  </w:num>
  <w:num w:numId="29">
    <w:abstractNumId w:val="10"/>
  </w:num>
  <w:num w:numId="30">
    <w:abstractNumId w:val="10"/>
  </w:num>
  <w:num w:numId="31">
    <w:abstractNumId w:val="10"/>
  </w:num>
  <w:num w:numId="32">
    <w:abstractNumId w:val="10"/>
  </w:num>
  <w:num w:numId="33">
    <w:abstractNumId w:val="10"/>
  </w:num>
  <w:num w:numId="34">
    <w:abstractNumId w:val="10"/>
  </w:num>
  <w:num w:numId="35">
    <w:abstractNumId w:val="10"/>
  </w:num>
  <w:num w:numId="36">
    <w:abstractNumId w:val="10"/>
  </w:num>
  <w:num w:numId="37">
    <w:abstractNumId w:val="10"/>
  </w:num>
  <w:num w:numId="38">
    <w:abstractNumId w:val="9"/>
  </w:num>
  <w:num w:numId="39">
    <w:abstractNumId w:val="9"/>
  </w:num>
  <w:num w:numId="40">
    <w:abstractNumId w:val="9"/>
  </w:num>
  <w:num w:numId="41">
    <w:abstractNumId w:val="14"/>
  </w:num>
  <w:num w:numId="42">
    <w:abstractNumId w:val="12"/>
  </w:num>
  <w:num w:numId="43">
    <w:abstractNumId w:val="0"/>
  </w:num>
  <w:num w:numId="44">
    <w:abstractNumId w:val="9"/>
  </w:num>
  <w:num w:numId="45">
    <w:abstractNumId w:val="8"/>
  </w:num>
  <w:num w:numId="46">
    <w:abstractNumId w:val="3"/>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00"/>
  <w:displayHorizontalDrawingGridEvery w:val="0"/>
  <w:displayVerticalDrawingGridEvery w:val="0"/>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3191"/>
    <w:rsid w:val="00000281"/>
    <w:rsid w:val="0000064C"/>
    <w:rsid w:val="00002EA7"/>
    <w:rsid w:val="000034EE"/>
    <w:rsid w:val="00004DCF"/>
    <w:rsid w:val="0000769B"/>
    <w:rsid w:val="00007954"/>
    <w:rsid w:val="00007E80"/>
    <w:rsid w:val="000115C1"/>
    <w:rsid w:val="00012E09"/>
    <w:rsid w:val="00013029"/>
    <w:rsid w:val="0001452C"/>
    <w:rsid w:val="00015506"/>
    <w:rsid w:val="00020F91"/>
    <w:rsid w:val="000219C6"/>
    <w:rsid w:val="00021EBF"/>
    <w:rsid w:val="000227BE"/>
    <w:rsid w:val="00022F8E"/>
    <w:rsid w:val="00024D96"/>
    <w:rsid w:val="00026ED5"/>
    <w:rsid w:val="00031833"/>
    <w:rsid w:val="00034994"/>
    <w:rsid w:val="00036BE9"/>
    <w:rsid w:val="00042018"/>
    <w:rsid w:val="00042AD4"/>
    <w:rsid w:val="00043AE8"/>
    <w:rsid w:val="00044408"/>
    <w:rsid w:val="000520C0"/>
    <w:rsid w:val="00053E48"/>
    <w:rsid w:val="00054380"/>
    <w:rsid w:val="0005555D"/>
    <w:rsid w:val="00055742"/>
    <w:rsid w:val="00056C12"/>
    <w:rsid w:val="00067D55"/>
    <w:rsid w:val="00071AD3"/>
    <w:rsid w:val="00073CA7"/>
    <w:rsid w:val="0007577E"/>
    <w:rsid w:val="00084E46"/>
    <w:rsid w:val="00086785"/>
    <w:rsid w:val="00087986"/>
    <w:rsid w:val="00091048"/>
    <w:rsid w:val="0009131B"/>
    <w:rsid w:val="00091ABA"/>
    <w:rsid w:val="00093E4B"/>
    <w:rsid w:val="00095192"/>
    <w:rsid w:val="00097C20"/>
    <w:rsid w:val="000A2F4B"/>
    <w:rsid w:val="000A50BE"/>
    <w:rsid w:val="000A62E6"/>
    <w:rsid w:val="000A7AD4"/>
    <w:rsid w:val="000B0222"/>
    <w:rsid w:val="000B16AA"/>
    <w:rsid w:val="000B217E"/>
    <w:rsid w:val="000B3191"/>
    <w:rsid w:val="000B4324"/>
    <w:rsid w:val="000B627F"/>
    <w:rsid w:val="000B7477"/>
    <w:rsid w:val="000B7BEB"/>
    <w:rsid w:val="000C12C0"/>
    <w:rsid w:val="000C6C29"/>
    <w:rsid w:val="000D0360"/>
    <w:rsid w:val="000D1E58"/>
    <w:rsid w:val="000D31D8"/>
    <w:rsid w:val="000D3EE0"/>
    <w:rsid w:val="000D7510"/>
    <w:rsid w:val="000F14BD"/>
    <w:rsid w:val="000F17D1"/>
    <w:rsid w:val="000F4642"/>
    <w:rsid w:val="000F6A2C"/>
    <w:rsid w:val="00101B2F"/>
    <w:rsid w:val="001037A2"/>
    <w:rsid w:val="00103C41"/>
    <w:rsid w:val="00104922"/>
    <w:rsid w:val="00104A73"/>
    <w:rsid w:val="001062A1"/>
    <w:rsid w:val="0010664F"/>
    <w:rsid w:val="00106A87"/>
    <w:rsid w:val="00110666"/>
    <w:rsid w:val="00112F73"/>
    <w:rsid w:val="00115B5F"/>
    <w:rsid w:val="00124094"/>
    <w:rsid w:val="001253C6"/>
    <w:rsid w:val="0012666C"/>
    <w:rsid w:val="00130550"/>
    <w:rsid w:val="001325E9"/>
    <w:rsid w:val="001404AD"/>
    <w:rsid w:val="0014209F"/>
    <w:rsid w:val="00142F67"/>
    <w:rsid w:val="00143D7E"/>
    <w:rsid w:val="00153527"/>
    <w:rsid w:val="00154780"/>
    <w:rsid w:val="0015671B"/>
    <w:rsid w:val="001577AD"/>
    <w:rsid w:val="00162AAE"/>
    <w:rsid w:val="00167727"/>
    <w:rsid w:val="00174706"/>
    <w:rsid w:val="00176648"/>
    <w:rsid w:val="00177DF1"/>
    <w:rsid w:val="00180EE3"/>
    <w:rsid w:val="0018162C"/>
    <w:rsid w:val="00181C9E"/>
    <w:rsid w:val="001820B6"/>
    <w:rsid w:val="00187589"/>
    <w:rsid w:val="00187EDE"/>
    <w:rsid w:val="0019627C"/>
    <w:rsid w:val="00196321"/>
    <w:rsid w:val="0019730A"/>
    <w:rsid w:val="00197D32"/>
    <w:rsid w:val="001A0310"/>
    <w:rsid w:val="001A0E2B"/>
    <w:rsid w:val="001A2031"/>
    <w:rsid w:val="001A3AC0"/>
    <w:rsid w:val="001A58DE"/>
    <w:rsid w:val="001A6CC8"/>
    <w:rsid w:val="001B0247"/>
    <w:rsid w:val="001B74E6"/>
    <w:rsid w:val="001C0830"/>
    <w:rsid w:val="001C2319"/>
    <w:rsid w:val="001C31E5"/>
    <w:rsid w:val="001C5117"/>
    <w:rsid w:val="001C557C"/>
    <w:rsid w:val="001C5BB6"/>
    <w:rsid w:val="001C6F33"/>
    <w:rsid w:val="001C7515"/>
    <w:rsid w:val="001D11EC"/>
    <w:rsid w:val="001D18C9"/>
    <w:rsid w:val="001D1B9A"/>
    <w:rsid w:val="001D4964"/>
    <w:rsid w:val="001D5605"/>
    <w:rsid w:val="001D7723"/>
    <w:rsid w:val="001D7766"/>
    <w:rsid w:val="001E1482"/>
    <w:rsid w:val="001E2933"/>
    <w:rsid w:val="001E2CA0"/>
    <w:rsid w:val="001E4CED"/>
    <w:rsid w:val="001E4E6C"/>
    <w:rsid w:val="001E4EB7"/>
    <w:rsid w:val="001E69BD"/>
    <w:rsid w:val="001F0FA2"/>
    <w:rsid w:val="001F14B3"/>
    <w:rsid w:val="001F2CF2"/>
    <w:rsid w:val="001F372C"/>
    <w:rsid w:val="001F5B65"/>
    <w:rsid w:val="001F681A"/>
    <w:rsid w:val="00200E15"/>
    <w:rsid w:val="00200F46"/>
    <w:rsid w:val="00204E10"/>
    <w:rsid w:val="002059A1"/>
    <w:rsid w:val="0021015D"/>
    <w:rsid w:val="002101E0"/>
    <w:rsid w:val="00212A7A"/>
    <w:rsid w:val="00213746"/>
    <w:rsid w:val="00215A6B"/>
    <w:rsid w:val="0021632E"/>
    <w:rsid w:val="0021661D"/>
    <w:rsid w:val="002201EE"/>
    <w:rsid w:val="00224BDE"/>
    <w:rsid w:val="0023091F"/>
    <w:rsid w:val="0023096A"/>
    <w:rsid w:val="0023121A"/>
    <w:rsid w:val="00232894"/>
    <w:rsid w:val="00234ED3"/>
    <w:rsid w:val="002368EF"/>
    <w:rsid w:val="00237204"/>
    <w:rsid w:val="002406B9"/>
    <w:rsid w:val="00241338"/>
    <w:rsid w:val="002414A1"/>
    <w:rsid w:val="002415E5"/>
    <w:rsid w:val="00245224"/>
    <w:rsid w:val="002500BD"/>
    <w:rsid w:val="00251113"/>
    <w:rsid w:val="00251852"/>
    <w:rsid w:val="00254F1D"/>
    <w:rsid w:val="00255870"/>
    <w:rsid w:val="00257D4C"/>
    <w:rsid w:val="00257E40"/>
    <w:rsid w:val="002622F7"/>
    <w:rsid w:val="002644D5"/>
    <w:rsid w:val="002670FA"/>
    <w:rsid w:val="00271ADA"/>
    <w:rsid w:val="00273381"/>
    <w:rsid w:val="00273682"/>
    <w:rsid w:val="00277FCB"/>
    <w:rsid w:val="0028162C"/>
    <w:rsid w:val="0029075A"/>
    <w:rsid w:val="00292D22"/>
    <w:rsid w:val="00294D65"/>
    <w:rsid w:val="00297308"/>
    <w:rsid w:val="002A0DB3"/>
    <w:rsid w:val="002A378A"/>
    <w:rsid w:val="002A5EA2"/>
    <w:rsid w:val="002A650C"/>
    <w:rsid w:val="002A7709"/>
    <w:rsid w:val="002A780B"/>
    <w:rsid w:val="002B5E4E"/>
    <w:rsid w:val="002B6169"/>
    <w:rsid w:val="002B69BA"/>
    <w:rsid w:val="002B6E76"/>
    <w:rsid w:val="002C02E4"/>
    <w:rsid w:val="002C310F"/>
    <w:rsid w:val="002C352A"/>
    <w:rsid w:val="002C661B"/>
    <w:rsid w:val="002D2FA3"/>
    <w:rsid w:val="002D4247"/>
    <w:rsid w:val="002D5638"/>
    <w:rsid w:val="002D62E7"/>
    <w:rsid w:val="002D6AE5"/>
    <w:rsid w:val="002D7050"/>
    <w:rsid w:val="002E1C01"/>
    <w:rsid w:val="002E2C31"/>
    <w:rsid w:val="002E4D4A"/>
    <w:rsid w:val="002E5717"/>
    <w:rsid w:val="002E6C56"/>
    <w:rsid w:val="002F07CB"/>
    <w:rsid w:val="002F1172"/>
    <w:rsid w:val="002F37C0"/>
    <w:rsid w:val="002F6F30"/>
    <w:rsid w:val="0030268B"/>
    <w:rsid w:val="00302A50"/>
    <w:rsid w:val="00310E1D"/>
    <w:rsid w:val="003131DF"/>
    <w:rsid w:val="003221B9"/>
    <w:rsid w:val="00322413"/>
    <w:rsid w:val="0032657A"/>
    <w:rsid w:val="0033125D"/>
    <w:rsid w:val="0033187C"/>
    <w:rsid w:val="0033439C"/>
    <w:rsid w:val="00335E08"/>
    <w:rsid w:val="0034280F"/>
    <w:rsid w:val="00342A73"/>
    <w:rsid w:val="00344E54"/>
    <w:rsid w:val="00345E3E"/>
    <w:rsid w:val="00345EC6"/>
    <w:rsid w:val="0035117C"/>
    <w:rsid w:val="003525B0"/>
    <w:rsid w:val="00354812"/>
    <w:rsid w:val="00355267"/>
    <w:rsid w:val="00357230"/>
    <w:rsid w:val="0035738E"/>
    <w:rsid w:val="00357504"/>
    <w:rsid w:val="003575BE"/>
    <w:rsid w:val="00357794"/>
    <w:rsid w:val="00357D77"/>
    <w:rsid w:val="00357E20"/>
    <w:rsid w:val="0036012E"/>
    <w:rsid w:val="0036118B"/>
    <w:rsid w:val="00363733"/>
    <w:rsid w:val="00363B87"/>
    <w:rsid w:val="00365004"/>
    <w:rsid w:val="00365DBB"/>
    <w:rsid w:val="00370746"/>
    <w:rsid w:val="00370DF6"/>
    <w:rsid w:val="0037225B"/>
    <w:rsid w:val="00373E8A"/>
    <w:rsid w:val="003763D3"/>
    <w:rsid w:val="003768CC"/>
    <w:rsid w:val="003775D6"/>
    <w:rsid w:val="003813A6"/>
    <w:rsid w:val="0038171A"/>
    <w:rsid w:val="00382B27"/>
    <w:rsid w:val="0038470A"/>
    <w:rsid w:val="0038515A"/>
    <w:rsid w:val="00385C21"/>
    <w:rsid w:val="00385CB7"/>
    <w:rsid w:val="00387141"/>
    <w:rsid w:val="003901FF"/>
    <w:rsid w:val="0039192B"/>
    <w:rsid w:val="00394F8F"/>
    <w:rsid w:val="003955D8"/>
    <w:rsid w:val="003A61EE"/>
    <w:rsid w:val="003B3CA4"/>
    <w:rsid w:val="003B5666"/>
    <w:rsid w:val="003B6FCA"/>
    <w:rsid w:val="003C0C01"/>
    <w:rsid w:val="003C2187"/>
    <w:rsid w:val="003D0D9D"/>
    <w:rsid w:val="003D3A62"/>
    <w:rsid w:val="003D4BDB"/>
    <w:rsid w:val="003F1434"/>
    <w:rsid w:val="003F58D1"/>
    <w:rsid w:val="00402371"/>
    <w:rsid w:val="0040306E"/>
    <w:rsid w:val="0040627B"/>
    <w:rsid w:val="00410775"/>
    <w:rsid w:val="00410A2A"/>
    <w:rsid w:val="00411345"/>
    <w:rsid w:val="00411D1B"/>
    <w:rsid w:val="0041296B"/>
    <w:rsid w:val="0041368C"/>
    <w:rsid w:val="004175DE"/>
    <w:rsid w:val="0041783A"/>
    <w:rsid w:val="00421705"/>
    <w:rsid w:val="0042313D"/>
    <w:rsid w:val="00424788"/>
    <w:rsid w:val="004252CC"/>
    <w:rsid w:val="004319D8"/>
    <w:rsid w:val="0043445F"/>
    <w:rsid w:val="00434577"/>
    <w:rsid w:val="0043468A"/>
    <w:rsid w:val="00437C8A"/>
    <w:rsid w:val="00437E2E"/>
    <w:rsid w:val="004421C2"/>
    <w:rsid w:val="00442AC7"/>
    <w:rsid w:val="00451491"/>
    <w:rsid w:val="00452BE6"/>
    <w:rsid w:val="00453718"/>
    <w:rsid w:val="00453C8A"/>
    <w:rsid w:val="00456CE3"/>
    <w:rsid w:val="00456D03"/>
    <w:rsid w:val="00460611"/>
    <w:rsid w:val="004613D2"/>
    <w:rsid w:val="00461845"/>
    <w:rsid w:val="00462553"/>
    <w:rsid w:val="00465463"/>
    <w:rsid w:val="00466011"/>
    <w:rsid w:val="00466E89"/>
    <w:rsid w:val="0046743F"/>
    <w:rsid w:val="00467E1A"/>
    <w:rsid w:val="00477275"/>
    <w:rsid w:val="00477969"/>
    <w:rsid w:val="00480ACB"/>
    <w:rsid w:val="004849CD"/>
    <w:rsid w:val="00484CA4"/>
    <w:rsid w:val="00485E2B"/>
    <w:rsid w:val="004861DD"/>
    <w:rsid w:val="004900F3"/>
    <w:rsid w:val="004907C4"/>
    <w:rsid w:val="00495555"/>
    <w:rsid w:val="0049586A"/>
    <w:rsid w:val="004A0B26"/>
    <w:rsid w:val="004A4317"/>
    <w:rsid w:val="004A6720"/>
    <w:rsid w:val="004A6B61"/>
    <w:rsid w:val="004C1BA8"/>
    <w:rsid w:val="004D1288"/>
    <w:rsid w:val="004D27FF"/>
    <w:rsid w:val="004D2ADF"/>
    <w:rsid w:val="004D425C"/>
    <w:rsid w:val="004D4FF2"/>
    <w:rsid w:val="004D7E36"/>
    <w:rsid w:val="004E10A7"/>
    <w:rsid w:val="004E17B7"/>
    <w:rsid w:val="004E1E39"/>
    <w:rsid w:val="004E40D2"/>
    <w:rsid w:val="004F48E0"/>
    <w:rsid w:val="00501A5D"/>
    <w:rsid w:val="00502BAF"/>
    <w:rsid w:val="00505B03"/>
    <w:rsid w:val="0050686B"/>
    <w:rsid w:val="00506968"/>
    <w:rsid w:val="00506E0D"/>
    <w:rsid w:val="00510C8B"/>
    <w:rsid w:val="00511AC1"/>
    <w:rsid w:val="00512A0A"/>
    <w:rsid w:val="00514B52"/>
    <w:rsid w:val="00515B87"/>
    <w:rsid w:val="0051795C"/>
    <w:rsid w:val="0052228A"/>
    <w:rsid w:val="00524194"/>
    <w:rsid w:val="005256EA"/>
    <w:rsid w:val="00527ACF"/>
    <w:rsid w:val="00543355"/>
    <w:rsid w:val="0054604B"/>
    <w:rsid w:val="00546667"/>
    <w:rsid w:val="00550B6A"/>
    <w:rsid w:val="00551FFF"/>
    <w:rsid w:val="00553F55"/>
    <w:rsid w:val="00553FD2"/>
    <w:rsid w:val="00557B40"/>
    <w:rsid w:val="00560DC2"/>
    <w:rsid w:val="00561CE3"/>
    <w:rsid w:val="00566379"/>
    <w:rsid w:val="00567B3D"/>
    <w:rsid w:val="0057110F"/>
    <w:rsid w:val="00572673"/>
    <w:rsid w:val="00573D0A"/>
    <w:rsid w:val="0057793E"/>
    <w:rsid w:val="00582175"/>
    <w:rsid w:val="00582447"/>
    <w:rsid w:val="00582665"/>
    <w:rsid w:val="00582878"/>
    <w:rsid w:val="00582A08"/>
    <w:rsid w:val="0058342F"/>
    <w:rsid w:val="005862AF"/>
    <w:rsid w:val="00586690"/>
    <w:rsid w:val="00587EE3"/>
    <w:rsid w:val="00590D45"/>
    <w:rsid w:val="00591884"/>
    <w:rsid w:val="005918CE"/>
    <w:rsid w:val="00593D98"/>
    <w:rsid w:val="005960C5"/>
    <w:rsid w:val="00597524"/>
    <w:rsid w:val="005A5BBC"/>
    <w:rsid w:val="005B2352"/>
    <w:rsid w:val="005B515C"/>
    <w:rsid w:val="005B5614"/>
    <w:rsid w:val="005B78A9"/>
    <w:rsid w:val="005B7F66"/>
    <w:rsid w:val="005C0823"/>
    <w:rsid w:val="005C0BD5"/>
    <w:rsid w:val="005C746E"/>
    <w:rsid w:val="005D2CA9"/>
    <w:rsid w:val="005D4C28"/>
    <w:rsid w:val="005D64A1"/>
    <w:rsid w:val="005D6C7C"/>
    <w:rsid w:val="005E03D2"/>
    <w:rsid w:val="005E1AE2"/>
    <w:rsid w:val="005E219A"/>
    <w:rsid w:val="005E2A7F"/>
    <w:rsid w:val="005E333C"/>
    <w:rsid w:val="005E4905"/>
    <w:rsid w:val="005E4F01"/>
    <w:rsid w:val="005F0BF7"/>
    <w:rsid w:val="00601685"/>
    <w:rsid w:val="00607192"/>
    <w:rsid w:val="0061135B"/>
    <w:rsid w:val="0061401E"/>
    <w:rsid w:val="00614837"/>
    <w:rsid w:val="00620B31"/>
    <w:rsid w:val="00621762"/>
    <w:rsid w:val="00622145"/>
    <w:rsid w:val="0062316E"/>
    <w:rsid w:val="00627A5E"/>
    <w:rsid w:val="0063086D"/>
    <w:rsid w:val="00632476"/>
    <w:rsid w:val="00635B31"/>
    <w:rsid w:val="006504A7"/>
    <w:rsid w:val="006508EF"/>
    <w:rsid w:val="006513C2"/>
    <w:rsid w:val="00651A5A"/>
    <w:rsid w:val="006525B1"/>
    <w:rsid w:val="0065397E"/>
    <w:rsid w:val="006541C4"/>
    <w:rsid w:val="00655AFF"/>
    <w:rsid w:val="00656220"/>
    <w:rsid w:val="006567D3"/>
    <w:rsid w:val="00660FD1"/>
    <w:rsid w:val="0066198D"/>
    <w:rsid w:val="0066392D"/>
    <w:rsid w:val="00664995"/>
    <w:rsid w:val="00664A81"/>
    <w:rsid w:val="00666206"/>
    <w:rsid w:val="0066770A"/>
    <w:rsid w:val="00667CF2"/>
    <w:rsid w:val="00673EDA"/>
    <w:rsid w:val="00674C49"/>
    <w:rsid w:val="00674F31"/>
    <w:rsid w:val="00675854"/>
    <w:rsid w:val="00675933"/>
    <w:rsid w:val="00677190"/>
    <w:rsid w:val="006771FF"/>
    <w:rsid w:val="006776B6"/>
    <w:rsid w:val="0068355E"/>
    <w:rsid w:val="00686B45"/>
    <w:rsid w:val="00692D19"/>
    <w:rsid w:val="006964E9"/>
    <w:rsid w:val="006A1913"/>
    <w:rsid w:val="006A28C0"/>
    <w:rsid w:val="006A2F4A"/>
    <w:rsid w:val="006A4730"/>
    <w:rsid w:val="006A6483"/>
    <w:rsid w:val="006B0632"/>
    <w:rsid w:val="006B0CAA"/>
    <w:rsid w:val="006B34B9"/>
    <w:rsid w:val="006B3EA2"/>
    <w:rsid w:val="006B6712"/>
    <w:rsid w:val="006C1162"/>
    <w:rsid w:val="006C7115"/>
    <w:rsid w:val="006D0E63"/>
    <w:rsid w:val="006D1AC7"/>
    <w:rsid w:val="006D3A84"/>
    <w:rsid w:val="006D5ABC"/>
    <w:rsid w:val="006D60FB"/>
    <w:rsid w:val="006D7DBE"/>
    <w:rsid w:val="006E041B"/>
    <w:rsid w:val="006E4684"/>
    <w:rsid w:val="006E4A90"/>
    <w:rsid w:val="006F0707"/>
    <w:rsid w:val="006F1051"/>
    <w:rsid w:val="006F2911"/>
    <w:rsid w:val="006F65EF"/>
    <w:rsid w:val="00700F47"/>
    <w:rsid w:val="00702FD1"/>
    <w:rsid w:val="00705202"/>
    <w:rsid w:val="007053E1"/>
    <w:rsid w:val="00707FD7"/>
    <w:rsid w:val="0071016E"/>
    <w:rsid w:val="0071404E"/>
    <w:rsid w:val="00716522"/>
    <w:rsid w:val="00716EEB"/>
    <w:rsid w:val="00716FC9"/>
    <w:rsid w:val="00723390"/>
    <w:rsid w:val="00727B60"/>
    <w:rsid w:val="00730177"/>
    <w:rsid w:val="007348FE"/>
    <w:rsid w:val="0073594A"/>
    <w:rsid w:val="0073760B"/>
    <w:rsid w:val="007413B8"/>
    <w:rsid w:val="007424D7"/>
    <w:rsid w:val="00743FAA"/>
    <w:rsid w:val="00744E33"/>
    <w:rsid w:val="00745EEB"/>
    <w:rsid w:val="0074669B"/>
    <w:rsid w:val="007472FF"/>
    <w:rsid w:val="00747F73"/>
    <w:rsid w:val="00750715"/>
    <w:rsid w:val="00757391"/>
    <w:rsid w:val="00760F69"/>
    <w:rsid w:val="00761B7D"/>
    <w:rsid w:val="00764E0E"/>
    <w:rsid w:val="00765919"/>
    <w:rsid w:val="00767A85"/>
    <w:rsid w:val="00767B76"/>
    <w:rsid w:val="00767B82"/>
    <w:rsid w:val="007702FA"/>
    <w:rsid w:val="00770F93"/>
    <w:rsid w:val="007746CE"/>
    <w:rsid w:val="007768AB"/>
    <w:rsid w:val="00777DE7"/>
    <w:rsid w:val="007802BB"/>
    <w:rsid w:val="0078375D"/>
    <w:rsid w:val="007838AC"/>
    <w:rsid w:val="007953CF"/>
    <w:rsid w:val="00795851"/>
    <w:rsid w:val="00797984"/>
    <w:rsid w:val="007A0C1D"/>
    <w:rsid w:val="007B23BD"/>
    <w:rsid w:val="007C0051"/>
    <w:rsid w:val="007C0089"/>
    <w:rsid w:val="007C01D6"/>
    <w:rsid w:val="007C051D"/>
    <w:rsid w:val="007C0676"/>
    <w:rsid w:val="007C1424"/>
    <w:rsid w:val="007C15D8"/>
    <w:rsid w:val="007C6013"/>
    <w:rsid w:val="007D120F"/>
    <w:rsid w:val="007D564B"/>
    <w:rsid w:val="007D6D02"/>
    <w:rsid w:val="007E052F"/>
    <w:rsid w:val="007E0DC7"/>
    <w:rsid w:val="007E14B1"/>
    <w:rsid w:val="007E2ACA"/>
    <w:rsid w:val="007E57DF"/>
    <w:rsid w:val="007F0DAE"/>
    <w:rsid w:val="007F0EC7"/>
    <w:rsid w:val="007F5C97"/>
    <w:rsid w:val="007F6041"/>
    <w:rsid w:val="007F6AA6"/>
    <w:rsid w:val="0080184F"/>
    <w:rsid w:val="00801B87"/>
    <w:rsid w:val="00803138"/>
    <w:rsid w:val="00805254"/>
    <w:rsid w:val="00805C77"/>
    <w:rsid w:val="00813072"/>
    <w:rsid w:val="00817711"/>
    <w:rsid w:val="0082188D"/>
    <w:rsid w:val="00823671"/>
    <w:rsid w:val="00824DE8"/>
    <w:rsid w:val="00826E4B"/>
    <w:rsid w:val="008311F2"/>
    <w:rsid w:val="008330D7"/>
    <w:rsid w:val="00834535"/>
    <w:rsid w:val="00834599"/>
    <w:rsid w:val="008354A4"/>
    <w:rsid w:val="00835C08"/>
    <w:rsid w:val="00837899"/>
    <w:rsid w:val="00837DCC"/>
    <w:rsid w:val="00841891"/>
    <w:rsid w:val="008440F4"/>
    <w:rsid w:val="00850650"/>
    <w:rsid w:val="00850BC1"/>
    <w:rsid w:val="008512EB"/>
    <w:rsid w:val="00851842"/>
    <w:rsid w:val="00853131"/>
    <w:rsid w:val="00853DC0"/>
    <w:rsid w:val="0085465B"/>
    <w:rsid w:val="00856623"/>
    <w:rsid w:val="00856F70"/>
    <w:rsid w:val="00857196"/>
    <w:rsid w:val="00857EBA"/>
    <w:rsid w:val="00860499"/>
    <w:rsid w:val="00863C15"/>
    <w:rsid w:val="00864F90"/>
    <w:rsid w:val="00865336"/>
    <w:rsid w:val="008663D5"/>
    <w:rsid w:val="008664D3"/>
    <w:rsid w:val="00872D31"/>
    <w:rsid w:val="00874304"/>
    <w:rsid w:val="00883D7A"/>
    <w:rsid w:val="008840AC"/>
    <w:rsid w:val="00884E49"/>
    <w:rsid w:val="00885494"/>
    <w:rsid w:val="00886B77"/>
    <w:rsid w:val="00890ED2"/>
    <w:rsid w:val="00891073"/>
    <w:rsid w:val="00891553"/>
    <w:rsid w:val="00892135"/>
    <w:rsid w:val="0089237C"/>
    <w:rsid w:val="00893431"/>
    <w:rsid w:val="00895008"/>
    <w:rsid w:val="00895548"/>
    <w:rsid w:val="008960B6"/>
    <w:rsid w:val="00897E17"/>
    <w:rsid w:val="008A01B4"/>
    <w:rsid w:val="008A030A"/>
    <w:rsid w:val="008A143F"/>
    <w:rsid w:val="008A2373"/>
    <w:rsid w:val="008A26C8"/>
    <w:rsid w:val="008A5AB4"/>
    <w:rsid w:val="008A6747"/>
    <w:rsid w:val="008A7241"/>
    <w:rsid w:val="008A745E"/>
    <w:rsid w:val="008A7474"/>
    <w:rsid w:val="008A76AF"/>
    <w:rsid w:val="008B350D"/>
    <w:rsid w:val="008B58CE"/>
    <w:rsid w:val="008C050D"/>
    <w:rsid w:val="008C4ADC"/>
    <w:rsid w:val="008D10E4"/>
    <w:rsid w:val="008D2096"/>
    <w:rsid w:val="008D2E22"/>
    <w:rsid w:val="008D3591"/>
    <w:rsid w:val="008D3E06"/>
    <w:rsid w:val="008D6210"/>
    <w:rsid w:val="008E0C4E"/>
    <w:rsid w:val="008E1328"/>
    <w:rsid w:val="008E26B3"/>
    <w:rsid w:val="008E4233"/>
    <w:rsid w:val="008E513C"/>
    <w:rsid w:val="008F18C8"/>
    <w:rsid w:val="008F26C1"/>
    <w:rsid w:val="008F3E25"/>
    <w:rsid w:val="008F4259"/>
    <w:rsid w:val="008F5477"/>
    <w:rsid w:val="008F72B8"/>
    <w:rsid w:val="008F74ED"/>
    <w:rsid w:val="00903B15"/>
    <w:rsid w:val="00910970"/>
    <w:rsid w:val="00921F0B"/>
    <w:rsid w:val="00923228"/>
    <w:rsid w:val="00924552"/>
    <w:rsid w:val="009247CC"/>
    <w:rsid w:val="00925478"/>
    <w:rsid w:val="00933193"/>
    <w:rsid w:val="0093518E"/>
    <w:rsid w:val="00937311"/>
    <w:rsid w:val="00937999"/>
    <w:rsid w:val="00937E85"/>
    <w:rsid w:val="00941035"/>
    <w:rsid w:val="00944305"/>
    <w:rsid w:val="00945DFE"/>
    <w:rsid w:val="00945EE8"/>
    <w:rsid w:val="00951394"/>
    <w:rsid w:val="00952D7D"/>
    <w:rsid w:val="009539B4"/>
    <w:rsid w:val="00956204"/>
    <w:rsid w:val="00966209"/>
    <w:rsid w:val="0096689F"/>
    <w:rsid w:val="00970800"/>
    <w:rsid w:val="00972E70"/>
    <w:rsid w:val="0097326F"/>
    <w:rsid w:val="00974A11"/>
    <w:rsid w:val="00974CBE"/>
    <w:rsid w:val="00975926"/>
    <w:rsid w:val="00976F86"/>
    <w:rsid w:val="00980274"/>
    <w:rsid w:val="0098089A"/>
    <w:rsid w:val="009824A4"/>
    <w:rsid w:val="00982553"/>
    <w:rsid w:val="00983FCA"/>
    <w:rsid w:val="0098443D"/>
    <w:rsid w:val="00984B79"/>
    <w:rsid w:val="00986B76"/>
    <w:rsid w:val="009911F4"/>
    <w:rsid w:val="00992A07"/>
    <w:rsid w:val="00993958"/>
    <w:rsid w:val="00994A77"/>
    <w:rsid w:val="00996591"/>
    <w:rsid w:val="009A0B7B"/>
    <w:rsid w:val="009A1D88"/>
    <w:rsid w:val="009A25DA"/>
    <w:rsid w:val="009B2C46"/>
    <w:rsid w:val="009B3B57"/>
    <w:rsid w:val="009B5630"/>
    <w:rsid w:val="009B5914"/>
    <w:rsid w:val="009B5F30"/>
    <w:rsid w:val="009B6C16"/>
    <w:rsid w:val="009C0B94"/>
    <w:rsid w:val="009C1D6A"/>
    <w:rsid w:val="009C34A8"/>
    <w:rsid w:val="009C5636"/>
    <w:rsid w:val="009C576D"/>
    <w:rsid w:val="009C7923"/>
    <w:rsid w:val="009D0847"/>
    <w:rsid w:val="009D0B36"/>
    <w:rsid w:val="009D19FC"/>
    <w:rsid w:val="009D3A1A"/>
    <w:rsid w:val="009D462D"/>
    <w:rsid w:val="009D47E0"/>
    <w:rsid w:val="009D6F3A"/>
    <w:rsid w:val="009E22FE"/>
    <w:rsid w:val="009E67F6"/>
    <w:rsid w:val="009F2C67"/>
    <w:rsid w:val="009F4F90"/>
    <w:rsid w:val="00A002E0"/>
    <w:rsid w:val="00A037FF"/>
    <w:rsid w:val="00A0415A"/>
    <w:rsid w:val="00A04F04"/>
    <w:rsid w:val="00A051E5"/>
    <w:rsid w:val="00A05BB4"/>
    <w:rsid w:val="00A060EE"/>
    <w:rsid w:val="00A068FE"/>
    <w:rsid w:val="00A07312"/>
    <w:rsid w:val="00A11F0E"/>
    <w:rsid w:val="00A1443B"/>
    <w:rsid w:val="00A17A14"/>
    <w:rsid w:val="00A21C44"/>
    <w:rsid w:val="00A22C1F"/>
    <w:rsid w:val="00A22F0A"/>
    <w:rsid w:val="00A23E69"/>
    <w:rsid w:val="00A25858"/>
    <w:rsid w:val="00A25D63"/>
    <w:rsid w:val="00A32816"/>
    <w:rsid w:val="00A330A8"/>
    <w:rsid w:val="00A34DE1"/>
    <w:rsid w:val="00A35626"/>
    <w:rsid w:val="00A37A69"/>
    <w:rsid w:val="00A429DB"/>
    <w:rsid w:val="00A44C66"/>
    <w:rsid w:val="00A44C98"/>
    <w:rsid w:val="00A47412"/>
    <w:rsid w:val="00A5165B"/>
    <w:rsid w:val="00A5596E"/>
    <w:rsid w:val="00A56A3F"/>
    <w:rsid w:val="00A61457"/>
    <w:rsid w:val="00A61F46"/>
    <w:rsid w:val="00A631DB"/>
    <w:rsid w:val="00A632CB"/>
    <w:rsid w:val="00A63321"/>
    <w:rsid w:val="00A63956"/>
    <w:rsid w:val="00A67C41"/>
    <w:rsid w:val="00A74929"/>
    <w:rsid w:val="00A8261F"/>
    <w:rsid w:val="00A87A5C"/>
    <w:rsid w:val="00A92C74"/>
    <w:rsid w:val="00A95388"/>
    <w:rsid w:val="00A9744E"/>
    <w:rsid w:val="00A97616"/>
    <w:rsid w:val="00AA03DA"/>
    <w:rsid w:val="00AA4C39"/>
    <w:rsid w:val="00AA5246"/>
    <w:rsid w:val="00AB0CE7"/>
    <w:rsid w:val="00AB396D"/>
    <w:rsid w:val="00AB3EE9"/>
    <w:rsid w:val="00AB4709"/>
    <w:rsid w:val="00AB5374"/>
    <w:rsid w:val="00AB5AA1"/>
    <w:rsid w:val="00AB5AFA"/>
    <w:rsid w:val="00AC45E7"/>
    <w:rsid w:val="00AC5C4A"/>
    <w:rsid w:val="00AD0F15"/>
    <w:rsid w:val="00AD21F4"/>
    <w:rsid w:val="00AD2342"/>
    <w:rsid w:val="00AD2399"/>
    <w:rsid w:val="00AD26E5"/>
    <w:rsid w:val="00AD33A6"/>
    <w:rsid w:val="00AD65BD"/>
    <w:rsid w:val="00AD7B1A"/>
    <w:rsid w:val="00AE28EC"/>
    <w:rsid w:val="00AE3645"/>
    <w:rsid w:val="00AE6B6B"/>
    <w:rsid w:val="00AE7676"/>
    <w:rsid w:val="00AF347D"/>
    <w:rsid w:val="00B01806"/>
    <w:rsid w:val="00B033A7"/>
    <w:rsid w:val="00B0378D"/>
    <w:rsid w:val="00B05E41"/>
    <w:rsid w:val="00B069B9"/>
    <w:rsid w:val="00B1272C"/>
    <w:rsid w:val="00B1480C"/>
    <w:rsid w:val="00B167C4"/>
    <w:rsid w:val="00B16BD9"/>
    <w:rsid w:val="00B20FC8"/>
    <w:rsid w:val="00B2194D"/>
    <w:rsid w:val="00B22D68"/>
    <w:rsid w:val="00B25431"/>
    <w:rsid w:val="00B257E7"/>
    <w:rsid w:val="00B26411"/>
    <w:rsid w:val="00B267C2"/>
    <w:rsid w:val="00B305B4"/>
    <w:rsid w:val="00B312F1"/>
    <w:rsid w:val="00B3138D"/>
    <w:rsid w:val="00B31BB7"/>
    <w:rsid w:val="00B32B3A"/>
    <w:rsid w:val="00B32BCA"/>
    <w:rsid w:val="00B33D4A"/>
    <w:rsid w:val="00B35103"/>
    <w:rsid w:val="00B35376"/>
    <w:rsid w:val="00B35402"/>
    <w:rsid w:val="00B35889"/>
    <w:rsid w:val="00B35E52"/>
    <w:rsid w:val="00B3765B"/>
    <w:rsid w:val="00B37B7D"/>
    <w:rsid w:val="00B37C4D"/>
    <w:rsid w:val="00B40699"/>
    <w:rsid w:val="00B422AD"/>
    <w:rsid w:val="00B42E0C"/>
    <w:rsid w:val="00B4639D"/>
    <w:rsid w:val="00B465EE"/>
    <w:rsid w:val="00B46FD5"/>
    <w:rsid w:val="00B51AD3"/>
    <w:rsid w:val="00B51D2A"/>
    <w:rsid w:val="00B52A17"/>
    <w:rsid w:val="00B5322F"/>
    <w:rsid w:val="00B53F6F"/>
    <w:rsid w:val="00B60D30"/>
    <w:rsid w:val="00B65C62"/>
    <w:rsid w:val="00B66AF7"/>
    <w:rsid w:val="00B70FC8"/>
    <w:rsid w:val="00B75FB5"/>
    <w:rsid w:val="00B76474"/>
    <w:rsid w:val="00B809CD"/>
    <w:rsid w:val="00B81939"/>
    <w:rsid w:val="00B8252E"/>
    <w:rsid w:val="00B83FA7"/>
    <w:rsid w:val="00B85285"/>
    <w:rsid w:val="00B96B35"/>
    <w:rsid w:val="00BA02F5"/>
    <w:rsid w:val="00BA484D"/>
    <w:rsid w:val="00BA4A68"/>
    <w:rsid w:val="00BA518C"/>
    <w:rsid w:val="00BB1237"/>
    <w:rsid w:val="00BB19BB"/>
    <w:rsid w:val="00BB233A"/>
    <w:rsid w:val="00BB2EA9"/>
    <w:rsid w:val="00BB4128"/>
    <w:rsid w:val="00BB5F49"/>
    <w:rsid w:val="00BB7285"/>
    <w:rsid w:val="00BC065E"/>
    <w:rsid w:val="00BC1936"/>
    <w:rsid w:val="00BC332E"/>
    <w:rsid w:val="00BC42FC"/>
    <w:rsid w:val="00BC4B7A"/>
    <w:rsid w:val="00BC761F"/>
    <w:rsid w:val="00BD0716"/>
    <w:rsid w:val="00BD207F"/>
    <w:rsid w:val="00BD3336"/>
    <w:rsid w:val="00BD4B8D"/>
    <w:rsid w:val="00BE6D66"/>
    <w:rsid w:val="00BF02B0"/>
    <w:rsid w:val="00BF2D03"/>
    <w:rsid w:val="00BF4EC4"/>
    <w:rsid w:val="00BF5361"/>
    <w:rsid w:val="00BF5E9B"/>
    <w:rsid w:val="00C01149"/>
    <w:rsid w:val="00C10401"/>
    <w:rsid w:val="00C10B83"/>
    <w:rsid w:val="00C10E6A"/>
    <w:rsid w:val="00C11392"/>
    <w:rsid w:val="00C13E17"/>
    <w:rsid w:val="00C14BFE"/>
    <w:rsid w:val="00C15013"/>
    <w:rsid w:val="00C15B62"/>
    <w:rsid w:val="00C2005B"/>
    <w:rsid w:val="00C212D0"/>
    <w:rsid w:val="00C217CC"/>
    <w:rsid w:val="00C225EE"/>
    <w:rsid w:val="00C22911"/>
    <w:rsid w:val="00C23551"/>
    <w:rsid w:val="00C24B88"/>
    <w:rsid w:val="00C24C33"/>
    <w:rsid w:val="00C253D7"/>
    <w:rsid w:val="00C276F2"/>
    <w:rsid w:val="00C27C93"/>
    <w:rsid w:val="00C33CFA"/>
    <w:rsid w:val="00C37F3D"/>
    <w:rsid w:val="00C4052A"/>
    <w:rsid w:val="00C40A48"/>
    <w:rsid w:val="00C442E1"/>
    <w:rsid w:val="00C445A0"/>
    <w:rsid w:val="00C45703"/>
    <w:rsid w:val="00C47A74"/>
    <w:rsid w:val="00C5401F"/>
    <w:rsid w:val="00C54FA2"/>
    <w:rsid w:val="00C55102"/>
    <w:rsid w:val="00C57CBB"/>
    <w:rsid w:val="00C6697E"/>
    <w:rsid w:val="00C70CD6"/>
    <w:rsid w:val="00C715FA"/>
    <w:rsid w:val="00C71ACD"/>
    <w:rsid w:val="00C737B8"/>
    <w:rsid w:val="00C774BF"/>
    <w:rsid w:val="00C81130"/>
    <w:rsid w:val="00C82041"/>
    <w:rsid w:val="00C84B0B"/>
    <w:rsid w:val="00C8500F"/>
    <w:rsid w:val="00C86764"/>
    <w:rsid w:val="00C87AF5"/>
    <w:rsid w:val="00C91402"/>
    <w:rsid w:val="00C9202D"/>
    <w:rsid w:val="00C939AD"/>
    <w:rsid w:val="00C94516"/>
    <w:rsid w:val="00C97FC5"/>
    <w:rsid w:val="00CA2DB9"/>
    <w:rsid w:val="00CA4C72"/>
    <w:rsid w:val="00CA5077"/>
    <w:rsid w:val="00CA51EE"/>
    <w:rsid w:val="00CA54B3"/>
    <w:rsid w:val="00CB26C6"/>
    <w:rsid w:val="00CB41E8"/>
    <w:rsid w:val="00CB4F23"/>
    <w:rsid w:val="00CB50C5"/>
    <w:rsid w:val="00CB540E"/>
    <w:rsid w:val="00CC51B5"/>
    <w:rsid w:val="00CC6F71"/>
    <w:rsid w:val="00CD6BB0"/>
    <w:rsid w:val="00CD7392"/>
    <w:rsid w:val="00CE04FC"/>
    <w:rsid w:val="00CE4B1B"/>
    <w:rsid w:val="00CE7E93"/>
    <w:rsid w:val="00CF253E"/>
    <w:rsid w:val="00CF48B9"/>
    <w:rsid w:val="00CF4D45"/>
    <w:rsid w:val="00CF4FAD"/>
    <w:rsid w:val="00CF55A4"/>
    <w:rsid w:val="00CF689A"/>
    <w:rsid w:val="00CF6DE4"/>
    <w:rsid w:val="00CF792E"/>
    <w:rsid w:val="00D000FF"/>
    <w:rsid w:val="00D00B41"/>
    <w:rsid w:val="00D056A1"/>
    <w:rsid w:val="00D0746C"/>
    <w:rsid w:val="00D103A7"/>
    <w:rsid w:val="00D11E2F"/>
    <w:rsid w:val="00D208A6"/>
    <w:rsid w:val="00D271F6"/>
    <w:rsid w:val="00D27555"/>
    <w:rsid w:val="00D30DF9"/>
    <w:rsid w:val="00D316F9"/>
    <w:rsid w:val="00D328DA"/>
    <w:rsid w:val="00D36E5B"/>
    <w:rsid w:val="00D3723D"/>
    <w:rsid w:val="00D3725A"/>
    <w:rsid w:val="00D415BC"/>
    <w:rsid w:val="00D420A7"/>
    <w:rsid w:val="00D4471C"/>
    <w:rsid w:val="00D5229B"/>
    <w:rsid w:val="00D53DE7"/>
    <w:rsid w:val="00D54E02"/>
    <w:rsid w:val="00D60190"/>
    <w:rsid w:val="00D61A55"/>
    <w:rsid w:val="00D62680"/>
    <w:rsid w:val="00D63A5C"/>
    <w:rsid w:val="00D63DCF"/>
    <w:rsid w:val="00D6480A"/>
    <w:rsid w:val="00D66C33"/>
    <w:rsid w:val="00D6715A"/>
    <w:rsid w:val="00D70045"/>
    <w:rsid w:val="00D70B85"/>
    <w:rsid w:val="00D71056"/>
    <w:rsid w:val="00D7110A"/>
    <w:rsid w:val="00D72472"/>
    <w:rsid w:val="00D728F5"/>
    <w:rsid w:val="00D7343A"/>
    <w:rsid w:val="00D811BB"/>
    <w:rsid w:val="00D831F3"/>
    <w:rsid w:val="00D875D9"/>
    <w:rsid w:val="00D91D06"/>
    <w:rsid w:val="00D93468"/>
    <w:rsid w:val="00D94C89"/>
    <w:rsid w:val="00DA4070"/>
    <w:rsid w:val="00DA4ABB"/>
    <w:rsid w:val="00DB24BA"/>
    <w:rsid w:val="00DB6D1E"/>
    <w:rsid w:val="00DB7ADB"/>
    <w:rsid w:val="00DC2409"/>
    <w:rsid w:val="00DC63FC"/>
    <w:rsid w:val="00DC7FB4"/>
    <w:rsid w:val="00DD241F"/>
    <w:rsid w:val="00DD2C25"/>
    <w:rsid w:val="00DD31A6"/>
    <w:rsid w:val="00DD5F7A"/>
    <w:rsid w:val="00DD64A9"/>
    <w:rsid w:val="00DD6C63"/>
    <w:rsid w:val="00DE23E5"/>
    <w:rsid w:val="00DE437B"/>
    <w:rsid w:val="00DF0747"/>
    <w:rsid w:val="00DF60F6"/>
    <w:rsid w:val="00DF6C37"/>
    <w:rsid w:val="00E00E3C"/>
    <w:rsid w:val="00E02604"/>
    <w:rsid w:val="00E040C1"/>
    <w:rsid w:val="00E052D1"/>
    <w:rsid w:val="00E06A7A"/>
    <w:rsid w:val="00E078FE"/>
    <w:rsid w:val="00E15FFE"/>
    <w:rsid w:val="00E2477D"/>
    <w:rsid w:val="00E24B80"/>
    <w:rsid w:val="00E25ECC"/>
    <w:rsid w:val="00E26BED"/>
    <w:rsid w:val="00E27DDB"/>
    <w:rsid w:val="00E27F59"/>
    <w:rsid w:val="00E31EBB"/>
    <w:rsid w:val="00E33965"/>
    <w:rsid w:val="00E340EF"/>
    <w:rsid w:val="00E37C53"/>
    <w:rsid w:val="00E419A9"/>
    <w:rsid w:val="00E41D2E"/>
    <w:rsid w:val="00E44D7F"/>
    <w:rsid w:val="00E531E7"/>
    <w:rsid w:val="00E6020B"/>
    <w:rsid w:val="00E66E6F"/>
    <w:rsid w:val="00E702AB"/>
    <w:rsid w:val="00E74487"/>
    <w:rsid w:val="00E816F5"/>
    <w:rsid w:val="00E867A7"/>
    <w:rsid w:val="00E94D86"/>
    <w:rsid w:val="00E97251"/>
    <w:rsid w:val="00EA151F"/>
    <w:rsid w:val="00EA3134"/>
    <w:rsid w:val="00EA5602"/>
    <w:rsid w:val="00EB16F1"/>
    <w:rsid w:val="00EB3F06"/>
    <w:rsid w:val="00EB600D"/>
    <w:rsid w:val="00EB6965"/>
    <w:rsid w:val="00EC2BA0"/>
    <w:rsid w:val="00EC58D2"/>
    <w:rsid w:val="00EC74C0"/>
    <w:rsid w:val="00ED1EC2"/>
    <w:rsid w:val="00ED2A06"/>
    <w:rsid w:val="00ED7E33"/>
    <w:rsid w:val="00EE0C2B"/>
    <w:rsid w:val="00EE0FF6"/>
    <w:rsid w:val="00EE3EB1"/>
    <w:rsid w:val="00EE5904"/>
    <w:rsid w:val="00EE5CF9"/>
    <w:rsid w:val="00EF1D24"/>
    <w:rsid w:val="00EF40C5"/>
    <w:rsid w:val="00EF4E77"/>
    <w:rsid w:val="00EF5DF7"/>
    <w:rsid w:val="00F00061"/>
    <w:rsid w:val="00F00AE1"/>
    <w:rsid w:val="00F02084"/>
    <w:rsid w:val="00F027BE"/>
    <w:rsid w:val="00F04B03"/>
    <w:rsid w:val="00F06B17"/>
    <w:rsid w:val="00F06D5E"/>
    <w:rsid w:val="00F125DF"/>
    <w:rsid w:val="00F138A4"/>
    <w:rsid w:val="00F16AA6"/>
    <w:rsid w:val="00F219E3"/>
    <w:rsid w:val="00F22CDE"/>
    <w:rsid w:val="00F22D71"/>
    <w:rsid w:val="00F23B5E"/>
    <w:rsid w:val="00F246CE"/>
    <w:rsid w:val="00F26819"/>
    <w:rsid w:val="00F33F5C"/>
    <w:rsid w:val="00F349C2"/>
    <w:rsid w:val="00F37900"/>
    <w:rsid w:val="00F4084F"/>
    <w:rsid w:val="00F425BF"/>
    <w:rsid w:val="00F4338C"/>
    <w:rsid w:val="00F45E98"/>
    <w:rsid w:val="00F47940"/>
    <w:rsid w:val="00F47EA4"/>
    <w:rsid w:val="00F51228"/>
    <w:rsid w:val="00F52877"/>
    <w:rsid w:val="00F53573"/>
    <w:rsid w:val="00F5386E"/>
    <w:rsid w:val="00F558E0"/>
    <w:rsid w:val="00F61717"/>
    <w:rsid w:val="00F633CB"/>
    <w:rsid w:val="00F65D32"/>
    <w:rsid w:val="00F665E2"/>
    <w:rsid w:val="00F701DC"/>
    <w:rsid w:val="00F715F6"/>
    <w:rsid w:val="00F73FE8"/>
    <w:rsid w:val="00F761CB"/>
    <w:rsid w:val="00F7719E"/>
    <w:rsid w:val="00F80A18"/>
    <w:rsid w:val="00F81494"/>
    <w:rsid w:val="00F8443B"/>
    <w:rsid w:val="00F847F1"/>
    <w:rsid w:val="00F85C59"/>
    <w:rsid w:val="00F85DF9"/>
    <w:rsid w:val="00F86381"/>
    <w:rsid w:val="00F87AA6"/>
    <w:rsid w:val="00F92E59"/>
    <w:rsid w:val="00F93388"/>
    <w:rsid w:val="00F9366A"/>
    <w:rsid w:val="00F97017"/>
    <w:rsid w:val="00FA323B"/>
    <w:rsid w:val="00FA6FEB"/>
    <w:rsid w:val="00FA7089"/>
    <w:rsid w:val="00FA722B"/>
    <w:rsid w:val="00FB1614"/>
    <w:rsid w:val="00FB4755"/>
    <w:rsid w:val="00FB4808"/>
    <w:rsid w:val="00FB5549"/>
    <w:rsid w:val="00FB6650"/>
    <w:rsid w:val="00FB6CE4"/>
    <w:rsid w:val="00FB72FA"/>
    <w:rsid w:val="00FB7AED"/>
    <w:rsid w:val="00FC4287"/>
    <w:rsid w:val="00FC7436"/>
    <w:rsid w:val="00FD0C78"/>
    <w:rsid w:val="00FD386E"/>
    <w:rsid w:val="00FD3B49"/>
    <w:rsid w:val="00FD6994"/>
    <w:rsid w:val="00FD6A3A"/>
    <w:rsid w:val="00FE19B1"/>
    <w:rsid w:val="00FE317B"/>
    <w:rsid w:val="00FE3E08"/>
    <w:rsid w:val="00FE43ED"/>
    <w:rsid w:val="00FE4EA1"/>
    <w:rsid w:val="00FE7996"/>
    <w:rsid w:val="00FF36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4CE13BE9"/>
  <w15:docId w15:val="{F217DDF0-6550-C84E-A543-D56AD2A7F4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5">
    <w:lsdException w:name="Normal" w:locked="1" w:qFormat="1"/>
    <w:lsdException w:name="heading 1" w:locked="1" w:qFormat="1"/>
    <w:lsdException w:name="heading 2" w:locked="1" w:uiPriority="9" w:qFormat="1"/>
    <w:lsdException w:name="heading 3" w:semiHidden="1" w:uiPriority="9" w:unhideWhenUsed="1" w:qFormat="1"/>
    <w:lsdException w:name="heading 4" w:locked="1" w:semiHidden="1" w:uiPriority="9" w:unhideWhenUsed="1" w:qFormat="1"/>
    <w:lsdException w:name="heading 5" w:locked="1" w:semiHidden="1" w:uiPriority="9" w:unhideWhenUsed="1" w:qFormat="1"/>
    <w:lsdException w:name="heading 6" w:locked="1" w:semiHidden="1" w:uiPriority="9" w:unhideWhenUsed="1" w:qFormat="1"/>
    <w:lsdException w:name="heading 7" w:locked="1" w:semiHidden="1" w:uiPriority="9" w:unhideWhenUsed="1" w:qFormat="1"/>
    <w:lsdException w:name="heading 8" w:locked="1" w:semiHidden="1" w:uiPriority="9" w:unhideWhenUsed="1" w:qFormat="1"/>
    <w:lsdException w:name="heading 9" w:locked="1"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9"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lock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qFormat="1"/>
    <w:lsdException w:name="Emphasis" w:lock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sid w:val="001C5BB6"/>
  </w:style>
  <w:style w:type="paragraph" w:styleId="Heading1">
    <w:name w:val="heading 1"/>
    <w:basedOn w:val="Normal"/>
    <w:link w:val="Heading1Char"/>
    <w:qFormat/>
    <w:rsid w:val="001C5BB6"/>
    <w:pPr>
      <w:numPr>
        <w:numId w:val="44"/>
      </w:numPr>
      <w:pBdr>
        <w:bottom w:val="single" w:sz="6" w:space="1" w:color="A6A6A6" w:themeColor="background1" w:themeShade="A6"/>
      </w:pBdr>
      <w:spacing w:before="240" w:after="120"/>
      <w:outlineLvl w:val="0"/>
    </w:pPr>
    <w:rPr>
      <w:rFonts w:ascii="Cambria" w:hAnsi="Cambria"/>
      <w:b/>
      <w:kern w:val="28"/>
      <w:sz w:val="22"/>
      <w:szCs w:val="22"/>
    </w:rPr>
  </w:style>
  <w:style w:type="paragraph" w:styleId="Heading2">
    <w:name w:val="heading 2"/>
    <w:basedOn w:val="Normal"/>
    <w:link w:val="Heading2Char"/>
    <w:uiPriority w:val="9"/>
    <w:qFormat/>
    <w:rsid w:val="001C5BB6"/>
    <w:pPr>
      <w:numPr>
        <w:ilvl w:val="1"/>
        <w:numId w:val="44"/>
      </w:numPr>
      <w:spacing w:before="120" w:after="120"/>
      <w:outlineLvl w:val="1"/>
    </w:pPr>
    <w:rPr>
      <w:rFonts w:ascii="Cambria" w:hAnsi="Cambria" w:cs="Tahoma"/>
      <w:sz w:val="24"/>
      <w:szCs w:val="24"/>
      <w:lang w:val="x-none" w:eastAsia="x-none"/>
    </w:rPr>
  </w:style>
  <w:style w:type="paragraph" w:styleId="Heading3">
    <w:name w:val="heading 3"/>
    <w:basedOn w:val="Normal"/>
    <w:link w:val="Heading3Char"/>
    <w:uiPriority w:val="9"/>
    <w:qFormat/>
    <w:rsid w:val="001C5BB6"/>
    <w:pPr>
      <w:numPr>
        <w:ilvl w:val="2"/>
        <w:numId w:val="44"/>
      </w:numPr>
      <w:spacing w:before="120" w:after="120"/>
      <w:outlineLvl w:val="2"/>
    </w:pPr>
    <w:rPr>
      <w:rFonts w:ascii="Cambria" w:hAnsi="Cambria" w:cs="Tahoma"/>
      <w:sz w:val="24"/>
      <w:szCs w:val="24"/>
      <w:lang w:val="x-none" w:eastAsia="x-none"/>
    </w:rPr>
  </w:style>
  <w:style w:type="paragraph" w:styleId="Heading4">
    <w:name w:val="heading 4"/>
    <w:basedOn w:val="Normal"/>
    <w:link w:val="Heading4Char"/>
    <w:uiPriority w:val="9"/>
    <w:qFormat/>
    <w:rsid w:val="001C5BB6"/>
    <w:pPr>
      <w:numPr>
        <w:ilvl w:val="3"/>
        <w:numId w:val="44"/>
      </w:numPr>
      <w:tabs>
        <w:tab w:val="left" w:pos="3780"/>
      </w:tabs>
      <w:spacing w:before="120" w:after="120"/>
      <w:outlineLvl w:val="3"/>
    </w:pPr>
    <w:rPr>
      <w:rFonts w:ascii="Cambria" w:hAnsi="Cambria" w:cs="Tahoma"/>
      <w:sz w:val="24"/>
      <w:szCs w:val="24"/>
    </w:rPr>
  </w:style>
  <w:style w:type="paragraph" w:styleId="Heading5">
    <w:name w:val="heading 5"/>
    <w:basedOn w:val="Normal"/>
    <w:link w:val="Heading5Char"/>
    <w:uiPriority w:val="9"/>
    <w:qFormat/>
    <w:rsid w:val="001C5BB6"/>
    <w:pPr>
      <w:numPr>
        <w:ilvl w:val="4"/>
        <w:numId w:val="44"/>
      </w:numPr>
      <w:spacing w:before="120" w:after="120"/>
      <w:outlineLvl w:val="4"/>
    </w:pPr>
    <w:rPr>
      <w:rFonts w:ascii="Cambria" w:hAnsi="Cambria"/>
      <w:sz w:val="24"/>
    </w:rPr>
  </w:style>
  <w:style w:type="paragraph" w:styleId="Heading6">
    <w:name w:val="heading 6"/>
    <w:basedOn w:val="Normal"/>
    <w:link w:val="Heading6Char"/>
    <w:uiPriority w:val="9"/>
    <w:qFormat/>
    <w:rsid w:val="001C5BB6"/>
    <w:pPr>
      <w:numPr>
        <w:ilvl w:val="5"/>
        <w:numId w:val="44"/>
      </w:numPr>
      <w:spacing w:before="120" w:after="120"/>
      <w:outlineLvl w:val="5"/>
    </w:pPr>
    <w:rPr>
      <w:rFonts w:ascii="Cambria" w:hAnsi="Cambria"/>
      <w:sz w:val="24"/>
    </w:rPr>
  </w:style>
  <w:style w:type="paragraph" w:styleId="Heading7">
    <w:name w:val="heading 7"/>
    <w:basedOn w:val="Normal"/>
    <w:next w:val="Normal"/>
    <w:link w:val="Heading7Char"/>
    <w:uiPriority w:val="9"/>
    <w:qFormat/>
    <w:rsid w:val="001C5BB6"/>
    <w:pPr>
      <w:numPr>
        <w:ilvl w:val="6"/>
        <w:numId w:val="44"/>
      </w:numPr>
      <w:spacing w:before="240" w:after="60"/>
      <w:outlineLvl w:val="6"/>
    </w:pPr>
    <w:rPr>
      <w:rFonts w:ascii="Cambria" w:hAnsi="Cambria"/>
      <w:sz w:val="24"/>
    </w:rPr>
  </w:style>
  <w:style w:type="paragraph" w:styleId="Heading8">
    <w:name w:val="heading 8"/>
    <w:basedOn w:val="Normal"/>
    <w:next w:val="Normal"/>
    <w:link w:val="Heading8Char"/>
    <w:uiPriority w:val="9"/>
    <w:qFormat/>
    <w:rsid w:val="001C5BB6"/>
    <w:pPr>
      <w:numPr>
        <w:ilvl w:val="7"/>
        <w:numId w:val="44"/>
      </w:numPr>
      <w:spacing w:before="240" w:after="60"/>
      <w:outlineLvl w:val="7"/>
    </w:pPr>
    <w:rPr>
      <w:rFonts w:ascii="Cambria" w:hAnsi="Cambria"/>
      <w:sz w:val="24"/>
    </w:rPr>
  </w:style>
  <w:style w:type="paragraph" w:styleId="Heading9">
    <w:name w:val="heading 9"/>
    <w:basedOn w:val="Normal"/>
    <w:next w:val="Normal"/>
    <w:link w:val="Heading9Char"/>
    <w:uiPriority w:val="9"/>
    <w:qFormat/>
    <w:rsid w:val="001C5BB6"/>
    <w:pPr>
      <w:numPr>
        <w:ilvl w:val="8"/>
        <w:numId w:val="44"/>
      </w:numPr>
      <w:spacing w:before="240" w:after="60"/>
      <w:outlineLvl w:val="8"/>
    </w:pPr>
    <w:rPr>
      <w:rFonts w:ascii="Cambria" w:hAnsi="Cambria"/>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1C5BB6"/>
    <w:pPr>
      <w:tabs>
        <w:tab w:val="center" w:pos="4320"/>
        <w:tab w:val="right" w:pos="8640"/>
      </w:tabs>
    </w:pPr>
  </w:style>
  <w:style w:type="paragraph" w:styleId="Footer">
    <w:name w:val="footer"/>
    <w:basedOn w:val="Normal"/>
    <w:link w:val="FooterChar"/>
    <w:rsid w:val="001C5BB6"/>
    <w:pPr>
      <w:tabs>
        <w:tab w:val="center" w:pos="4320"/>
        <w:tab w:val="right" w:pos="8640"/>
      </w:tabs>
    </w:pPr>
  </w:style>
  <w:style w:type="character" w:styleId="PageNumber">
    <w:name w:val="page number"/>
    <w:rsid w:val="001C5BB6"/>
    <w:rPr>
      <w:rFonts w:cs="Times New Roman"/>
    </w:rPr>
  </w:style>
  <w:style w:type="paragraph" w:styleId="BodyTextIndent">
    <w:name w:val="Body Text Indent"/>
    <w:basedOn w:val="Normal"/>
    <w:link w:val="BodyTextIndentChar"/>
    <w:rsid w:val="001C5BB6"/>
    <w:pPr>
      <w:ind w:left="1440"/>
    </w:pPr>
    <w:rPr>
      <w:sz w:val="24"/>
    </w:rPr>
  </w:style>
  <w:style w:type="paragraph" w:styleId="BodyTextIndent2">
    <w:name w:val="Body Text Indent 2"/>
    <w:basedOn w:val="Normal"/>
    <w:link w:val="BodyTextIndent2Char"/>
    <w:rsid w:val="001C5BB6"/>
    <w:pPr>
      <w:ind w:left="720"/>
    </w:pPr>
    <w:rPr>
      <w:sz w:val="24"/>
    </w:rPr>
  </w:style>
  <w:style w:type="paragraph" w:styleId="BodyTextIndent3">
    <w:name w:val="Body Text Indent 3"/>
    <w:basedOn w:val="Normal"/>
    <w:link w:val="BodyTextIndent3Char"/>
    <w:rsid w:val="001C5BB6"/>
    <w:pPr>
      <w:ind w:left="2340"/>
    </w:pPr>
    <w:rPr>
      <w:sz w:val="24"/>
    </w:rPr>
  </w:style>
  <w:style w:type="paragraph" w:styleId="BalloonText">
    <w:name w:val="Balloon Text"/>
    <w:basedOn w:val="Normal"/>
    <w:link w:val="BalloonTextChar"/>
    <w:semiHidden/>
    <w:rsid w:val="001C5BB6"/>
    <w:rPr>
      <w:rFonts w:ascii="Tahoma" w:hAnsi="Tahoma" w:cs="Tahoma"/>
      <w:sz w:val="16"/>
      <w:szCs w:val="16"/>
    </w:rPr>
  </w:style>
  <w:style w:type="character" w:styleId="Hyperlink">
    <w:name w:val="Hyperlink"/>
    <w:rsid w:val="001C5BB6"/>
    <w:rPr>
      <w:rFonts w:cs="Times New Roman"/>
      <w:color w:val="0000FF"/>
      <w:u w:val="single"/>
    </w:rPr>
  </w:style>
  <w:style w:type="paragraph" w:customStyle="1" w:styleId="xl24">
    <w:name w:val="xl24"/>
    <w:basedOn w:val="Normal"/>
    <w:rsid w:val="001C5BB6"/>
    <w:pPr>
      <w:spacing w:before="100" w:beforeAutospacing="1" w:after="100" w:afterAutospacing="1"/>
      <w:jc w:val="center"/>
    </w:pPr>
    <w:rPr>
      <w:sz w:val="24"/>
      <w:szCs w:val="24"/>
    </w:rPr>
  </w:style>
  <w:style w:type="paragraph" w:customStyle="1" w:styleId="xl25">
    <w:name w:val="xl25"/>
    <w:basedOn w:val="Normal"/>
    <w:rsid w:val="001C5BB6"/>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6">
    <w:name w:val="xl26"/>
    <w:basedOn w:val="Normal"/>
    <w:rsid w:val="001C5BB6"/>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
    <w:name w:val="xl27"/>
    <w:basedOn w:val="Normal"/>
    <w:rsid w:val="001C5BB6"/>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28">
    <w:name w:val="xl28"/>
    <w:basedOn w:val="Normal"/>
    <w:rsid w:val="001C5BB6"/>
    <w:pPr>
      <w:pBdr>
        <w:top w:val="single" w:sz="4" w:space="0" w:color="auto"/>
        <w:right w:val="single" w:sz="4" w:space="0" w:color="auto"/>
      </w:pBdr>
      <w:spacing w:before="100" w:beforeAutospacing="1" w:after="100" w:afterAutospacing="1"/>
      <w:jc w:val="center"/>
    </w:pPr>
    <w:rPr>
      <w:sz w:val="24"/>
      <w:szCs w:val="24"/>
    </w:rPr>
  </w:style>
  <w:style w:type="paragraph" w:customStyle="1" w:styleId="xl29">
    <w:name w:val="xl29"/>
    <w:basedOn w:val="Normal"/>
    <w:rsid w:val="001C5BB6"/>
    <w:pPr>
      <w:pBdr>
        <w:top w:val="single" w:sz="4" w:space="0" w:color="auto"/>
        <w:left w:val="single" w:sz="4" w:space="0" w:color="auto"/>
        <w:right w:val="single" w:sz="4" w:space="0" w:color="auto"/>
      </w:pBdr>
      <w:spacing w:before="100" w:beforeAutospacing="1" w:after="100" w:afterAutospacing="1"/>
      <w:jc w:val="center"/>
    </w:pPr>
    <w:rPr>
      <w:sz w:val="24"/>
      <w:szCs w:val="24"/>
    </w:rPr>
  </w:style>
  <w:style w:type="paragraph" w:customStyle="1" w:styleId="xl30">
    <w:name w:val="xl30"/>
    <w:basedOn w:val="Normal"/>
    <w:rsid w:val="001C5BB6"/>
    <w:pPr>
      <w:pBdr>
        <w:top w:val="single" w:sz="4" w:space="0" w:color="auto"/>
        <w:left w:val="single" w:sz="4" w:space="0" w:color="auto"/>
      </w:pBdr>
      <w:spacing w:before="100" w:beforeAutospacing="1" w:after="100" w:afterAutospacing="1"/>
      <w:jc w:val="center"/>
    </w:pPr>
    <w:rPr>
      <w:sz w:val="24"/>
      <w:szCs w:val="24"/>
    </w:rPr>
  </w:style>
  <w:style w:type="paragraph" w:customStyle="1" w:styleId="xl31">
    <w:name w:val="xl31"/>
    <w:basedOn w:val="Normal"/>
    <w:rsid w:val="001C5BB6"/>
    <w:pPr>
      <w:pBdr>
        <w:left w:val="single" w:sz="4" w:space="0" w:color="auto"/>
        <w:bottom w:val="single" w:sz="4" w:space="0" w:color="auto"/>
        <w:right w:val="single" w:sz="4" w:space="0" w:color="auto"/>
      </w:pBdr>
      <w:spacing w:before="100" w:beforeAutospacing="1" w:after="100" w:afterAutospacing="1"/>
      <w:jc w:val="center"/>
    </w:pPr>
    <w:rPr>
      <w:rFonts w:ascii="Arial" w:hAnsi="Arial" w:cs="Arial"/>
      <w:b/>
      <w:bCs/>
      <w:sz w:val="24"/>
      <w:szCs w:val="24"/>
    </w:rPr>
  </w:style>
  <w:style w:type="paragraph" w:customStyle="1" w:styleId="xl32">
    <w:name w:val="xl32"/>
    <w:basedOn w:val="Normal"/>
    <w:rsid w:val="001C5BB6"/>
    <w:pPr>
      <w:pBdr>
        <w:left w:val="single" w:sz="4" w:space="0" w:color="auto"/>
        <w:bottom w:val="single" w:sz="4" w:space="0" w:color="auto"/>
      </w:pBdr>
      <w:spacing w:before="100" w:beforeAutospacing="1" w:after="100" w:afterAutospacing="1"/>
      <w:jc w:val="center"/>
    </w:pPr>
    <w:rPr>
      <w:rFonts w:ascii="Arial" w:hAnsi="Arial" w:cs="Arial"/>
      <w:b/>
      <w:bCs/>
      <w:sz w:val="24"/>
      <w:szCs w:val="24"/>
    </w:rPr>
  </w:style>
  <w:style w:type="paragraph" w:customStyle="1" w:styleId="xl33">
    <w:name w:val="xl33"/>
    <w:basedOn w:val="Normal"/>
    <w:rsid w:val="001C5BB6"/>
    <w:pPr>
      <w:pBdr>
        <w:top w:val="single" w:sz="4" w:space="0" w:color="auto"/>
        <w:bottom w:val="single" w:sz="4" w:space="0" w:color="auto"/>
        <w:right w:val="single" w:sz="4" w:space="0" w:color="auto"/>
      </w:pBdr>
      <w:spacing w:before="100" w:beforeAutospacing="1" w:after="100" w:afterAutospacing="1"/>
    </w:pPr>
    <w:rPr>
      <w:rFonts w:ascii="Arial" w:hAnsi="Arial" w:cs="Arial"/>
      <w:b/>
      <w:bCs/>
      <w:sz w:val="24"/>
      <w:szCs w:val="24"/>
    </w:rPr>
  </w:style>
  <w:style w:type="paragraph" w:customStyle="1" w:styleId="xl34">
    <w:name w:val="xl34"/>
    <w:basedOn w:val="Normal"/>
    <w:rsid w:val="001C5BB6"/>
    <w:pPr>
      <w:pBdr>
        <w:top w:val="single" w:sz="4" w:space="0" w:color="auto"/>
        <w:right w:val="single" w:sz="4" w:space="0" w:color="auto"/>
      </w:pBdr>
      <w:spacing w:before="100" w:beforeAutospacing="1" w:after="100" w:afterAutospacing="1"/>
    </w:pPr>
    <w:rPr>
      <w:rFonts w:ascii="Arial" w:hAnsi="Arial" w:cs="Arial"/>
      <w:b/>
      <w:bCs/>
      <w:sz w:val="24"/>
      <w:szCs w:val="24"/>
    </w:rPr>
  </w:style>
  <w:style w:type="paragraph" w:customStyle="1" w:styleId="xl35">
    <w:name w:val="xl35"/>
    <w:basedOn w:val="Normal"/>
    <w:rsid w:val="001C5BB6"/>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36">
    <w:name w:val="xl36"/>
    <w:basedOn w:val="Normal"/>
    <w:rsid w:val="001C5BB6"/>
    <w:pPr>
      <w:spacing w:before="100" w:beforeAutospacing="1" w:after="100" w:afterAutospacing="1"/>
      <w:jc w:val="center"/>
      <w:textAlignment w:val="center"/>
    </w:pPr>
    <w:rPr>
      <w:rFonts w:ascii="Arial" w:hAnsi="Arial" w:cs="Arial"/>
      <w:sz w:val="24"/>
      <w:szCs w:val="24"/>
    </w:rPr>
  </w:style>
  <w:style w:type="paragraph" w:customStyle="1" w:styleId="xl37">
    <w:name w:val="xl37"/>
    <w:basedOn w:val="Normal"/>
    <w:rsid w:val="001C5BB6"/>
    <w:pPr>
      <w:spacing w:before="100" w:beforeAutospacing="1" w:after="100" w:afterAutospacing="1"/>
      <w:jc w:val="center"/>
      <w:textAlignment w:val="center"/>
    </w:pPr>
    <w:rPr>
      <w:sz w:val="24"/>
      <w:szCs w:val="24"/>
    </w:rPr>
  </w:style>
  <w:style w:type="paragraph" w:customStyle="1" w:styleId="xl38">
    <w:name w:val="xl38"/>
    <w:basedOn w:val="Normal"/>
    <w:rsid w:val="001C5BB6"/>
    <w:pPr>
      <w:pBdr>
        <w:top w:val="single" w:sz="4" w:space="0" w:color="auto"/>
        <w:left w:val="single" w:sz="4" w:space="0" w:color="auto"/>
        <w:bottom w:val="single" w:sz="4" w:space="0" w:color="auto"/>
        <w:right w:val="single" w:sz="4" w:space="0" w:color="auto"/>
      </w:pBdr>
      <w:spacing w:before="100" w:beforeAutospacing="1" w:after="100" w:afterAutospacing="1"/>
    </w:pPr>
    <w:rPr>
      <w:rFonts w:ascii="Arial" w:hAnsi="Arial" w:cs="Arial"/>
      <w:b/>
      <w:bCs/>
      <w:sz w:val="24"/>
      <w:szCs w:val="24"/>
    </w:rPr>
  </w:style>
  <w:style w:type="paragraph" w:customStyle="1" w:styleId="xl39">
    <w:name w:val="xl39"/>
    <w:basedOn w:val="Normal"/>
    <w:rsid w:val="001C5BB6"/>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Arial" w:hAnsi="Arial" w:cs="Arial"/>
      <w:b/>
      <w:bCs/>
      <w:sz w:val="24"/>
      <w:szCs w:val="24"/>
    </w:rPr>
  </w:style>
  <w:style w:type="paragraph" w:customStyle="1" w:styleId="Level1">
    <w:name w:val="Level 1"/>
    <w:basedOn w:val="Heading2"/>
    <w:rsid w:val="001C5BB6"/>
    <w:rPr>
      <w:kern w:val="28"/>
      <w:sz w:val="28"/>
    </w:rPr>
  </w:style>
  <w:style w:type="paragraph" w:customStyle="1" w:styleId="Level3">
    <w:name w:val="Level 3"/>
    <w:basedOn w:val="Heading2"/>
    <w:rsid w:val="001C5BB6"/>
    <w:rPr>
      <w:b/>
      <w:bCs/>
    </w:rPr>
  </w:style>
  <w:style w:type="paragraph" w:customStyle="1" w:styleId="level2">
    <w:name w:val="level 2"/>
    <w:basedOn w:val="Level1"/>
    <w:rsid w:val="001C5BB6"/>
    <w:rPr>
      <w:b/>
      <w:bCs/>
      <w:sz w:val="24"/>
    </w:rPr>
  </w:style>
  <w:style w:type="character" w:styleId="FollowedHyperlink">
    <w:name w:val="FollowedHyperlink"/>
    <w:rsid w:val="001C5BB6"/>
    <w:rPr>
      <w:rFonts w:cs="Times New Roman"/>
      <w:color w:val="800080"/>
      <w:u w:val="single"/>
    </w:rPr>
  </w:style>
  <w:style w:type="paragraph" w:customStyle="1" w:styleId="level4">
    <w:name w:val="level 4"/>
    <w:basedOn w:val="Level3"/>
    <w:rsid w:val="001C5BB6"/>
    <w:pPr>
      <w:numPr>
        <w:ilvl w:val="0"/>
        <w:numId w:val="41"/>
      </w:numPr>
    </w:pPr>
  </w:style>
  <w:style w:type="paragraph" w:customStyle="1" w:styleId="LEVELM5">
    <w:name w:val="LEVEL M5"/>
    <w:basedOn w:val="level4"/>
    <w:rsid w:val="001C5BB6"/>
    <w:pPr>
      <w:numPr>
        <w:numId w:val="0"/>
      </w:numPr>
    </w:pPr>
  </w:style>
  <w:style w:type="paragraph" w:customStyle="1" w:styleId="level5">
    <w:name w:val="level 5"/>
    <w:basedOn w:val="level4"/>
    <w:rsid w:val="001C5BB6"/>
    <w:pPr>
      <w:numPr>
        <w:numId w:val="42"/>
      </w:numPr>
      <w:tabs>
        <w:tab w:val="left" w:pos="3240"/>
      </w:tabs>
    </w:pPr>
  </w:style>
  <w:style w:type="paragraph" w:styleId="NormalIndent">
    <w:name w:val="Normal Indent"/>
    <w:basedOn w:val="Normal"/>
    <w:rsid w:val="001C5BB6"/>
    <w:pPr>
      <w:ind w:left="720"/>
    </w:pPr>
    <w:rPr>
      <w:sz w:val="24"/>
    </w:rPr>
  </w:style>
  <w:style w:type="paragraph" w:customStyle="1" w:styleId="StyleHeading3Before0ptAfter0pt">
    <w:name w:val="Style Heading 3 + Before:  0 pt After:  0 pt"/>
    <w:basedOn w:val="Heading3"/>
    <w:rsid w:val="001C5BB6"/>
  </w:style>
  <w:style w:type="paragraph" w:customStyle="1" w:styleId="Heading1body">
    <w:name w:val="Heading 1 body"/>
    <w:basedOn w:val="Heading1"/>
    <w:rsid w:val="001C5BB6"/>
    <w:pPr>
      <w:numPr>
        <w:numId w:val="0"/>
      </w:numPr>
      <w:tabs>
        <w:tab w:val="left" w:pos="360"/>
      </w:tabs>
      <w:ind w:left="360"/>
    </w:pPr>
    <w:rPr>
      <w:b w:val="0"/>
      <w:caps/>
    </w:rPr>
  </w:style>
  <w:style w:type="character" w:customStyle="1" w:styleId="Heading1Char">
    <w:name w:val="Heading 1 Char"/>
    <w:link w:val="Heading1"/>
    <w:rsid w:val="001C5BB6"/>
    <w:rPr>
      <w:rFonts w:ascii="Cambria" w:hAnsi="Cambria"/>
      <w:b/>
      <w:kern w:val="28"/>
      <w:sz w:val="22"/>
      <w:szCs w:val="22"/>
    </w:rPr>
  </w:style>
  <w:style w:type="character" w:customStyle="1" w:styleId="Heading1bodyChar">
    <w:name w:val="Heading 1 body Char"/>
    <w:basedOn w:val="Heading1Char"/>
    <w:rsid w:val="001C5BB6"/>
    <w:rPr>
      <w:rFonts w:ascii="Cambria" w:eastAsia="Times New Roman" w:hAnsi="Cambria" w:cs="Times New Roman"/>
      <w:b/>
      <w:kern w:val="28"/>
      <w:sz w:val="22"/>
      <w:szCs w:val="22"/>
      <w:lang w:val="en-US" w:eastAsia="en-US" w:bidi="ar-SA"/>
    </w:rPr>
  </w:style>
  <w:style w:type="paragraph" w:customStyle="1" w:styleId="Heading2body">
    <w:name w:val="Heading 2 body"/>
    <w:basedOn w:val="Heading2"/>
    <w:rsid w:val="001C5BB6"/>
    <w:pPr>
      <w:numPr>
        <w:ilvl w:val="0"/>
        <w:numId w:val="0"/>
      </w:numPr>
      <w:tabs>
        <w:tab w:val="left" w:pos="1080"/>
      </w:tabs>
      <w:ind w:left="792"/>
    </w:pPr>
  </w:style>
  <w:style w:type="paragraph" w:customStyle="1" w:styleId="Heading3body">
    <w:name w:val="Heading 3 body"/>
    <w:basedOn w:val="Heading3"/>
    <w:rsid w:val="001C5BB6"/>
    <w:pPr>
      <w:numPr>
        <w:ilvl w:val="0"/>
        <w:numId w:val="0"/>
      </w:numPr>
      <w:tabs>
        <w:tab w:val="left" w:pos="2088"/>
      </w:tabs>
      <w:ind w:left="1440"/>
    </w:pPr>
  </w:style>
  <w:style w:type="paragraph" w:customStyle="1" w:styleId="Heading4body">
    <w:name w:val="Heading 4 body"/>
    <w:basedOn w:val="Heading4"/>
    <w:rsid w:val="001C5BB6"/>
    <w:pPr>
      <w:numPr>
        <w:ilvl w:val="0"/>
        <w:numId w:val="0"/>
      </w:numPr>
      <w:ind w:left="2232"/>
    </w:pPr>
  </w:style>
  <w:style w:type="paragraph" w:customStyle="1" w:styleId="Heading5body">
    <w:name w:val="Heading 5 body"/>
    <w:basedOn w:val="Heading5"/>
    <w:rsid w:val="001C5BB6"/>
    <w:pPr>
      <w:numPr>
        <w:ilvl w:val="0"/>
        <w:numId w:val="0"/>
      </w:numPr>
      <w:ind w:left="3168"/>
    </w:pPr>
  </w:style>
  <w:style w:type="paragraph" w:customStyle="1" w:styleId="Heading6body">
    <w:name w:val="Heading 6 body"/>
    <w:basedOn w:val="Heading6"/>
    <w:rsid w:val="001C5BB6"/>
    <w:pPr>
      <w:numPr>
        <w:ilvl w:val="0"/>
        <w:numId w:val="0"/>
      </w:numPr>
      <w:ind w:left="4248"/>
    </w:pPr>
  </w:style>
  <w:style w:type="paragraph" w:customStyle="1" w:styleId="Footnote">
    <w:name w:val="Footnote"/>
    <w:basedOn w:val="Normal"/>
    <w:rsid w:val="001C5BB6"/>
    <w:pPr>
      <w:tabs>
        <w:tab w:val="left" w:pos="599"/>
      </w:tabs>
      <w:overflowPunct w:val="0"/>
      <w:autoSpaceDE w:val="0"/>
      <w:autoSpaceDN w:val="0"/>
      <w:adjustRightInd w:val="0"/>
      <w:spacing w:line="240" w:lineRule="atLeast"/>
      <w:ind w:left="599" w:right="360" w:hanging="239"/>
      <w:textAlignment w:val="baseline"/>
    </w:pPr>
    <w:rPr>
      <w:rFonts w:ascii="Times" w:hAnsi="Times"/>
      <w:color w:val="000000"/>
    </w:rPr>
  </w:style>
  <w:style w:type="paragraph" w:customStyle="1" w:styleId="FormText">
    <w:name w:val="Form Text"/>
    <w:basedOn w:val="Normal"/>
    <w:rsid w:val="001C5BB6"/>
    <w:rPr>
      <w:rFonts w:ascii="Century Gothic" w:hAnsi="Century Gothic"/>
    </w:rPr>
  </w:style>
  <w:style w:type="paragraph" w:customStyle="1" w:styleId="Level1Text">
    <w:name w:val="Level1_Text"/>
    <w:basedOn w:val="Normal"/>
    <w:rsid w:val="001C5BB6"/>
    <w:pPr>
      <w:overflowPunct w:val="0"/>
      <w:autoSpaceDE w:val="0"/>
      <w:autoSpaceDN w:val="0"/>
      <w:adjustRightInd w:val="0"/>
      <w:spacing w:after="200" w:line="280" w:lineRule="atLeast"/>
      <w:ind w:left="720"/>
      <w:textAlignment w:val="baseline"/>
    </w:pPr>
    <w:rPr>
      <w:rFonts w:ascii="Times" w:hAnsi="Times"/>
      <w:color w:val="000000"/>
      <w:sz w:val="24"/>
    </w:rPr>
  </w:style>
  <w:style w:type="paragraph" w:customStyle="1" w:styleId="Level2Text">
    <w:name w:val="Level2_Text"/>
    <w:basedOn w:val="Normal"/>
    <w:rsid w:val="001C5BB6"/>
    <w:pPr>
      <w:tabs>
        <w:tab w:val="left" w:pos="2160"/>
      </w:tabs>
      <w:overflowPunct w:val="0"/>
      <w:autoSpaceDE w:val="0"/>
      <w:autoSpaceDN w:val="0"/>
      <w:adjustRightInd w:val="0"/>
      <w:spacing w:after="200" w:line="280" w:lineRule="atLeast"/>
      <w:ind w:left="1440"/>
      <w:textAlignment w:val="baseline"/>
    </w:pPr>
    <w:rPr>
      <w:rFonts w:ascii="Times" w:hAnsi="Times"/>
      <w:color w:val="000000"/>
      <w:sz w:val="24"/>
    </w:rPr>
  </w:style>
  <w:style w:type="paragraph" w:customStyle="1" w:styleId="TableTitle">
    <w:name w:val="TableTitle"/>
    <w:basedOn w:val="Normal"/>
    <w:rsid w:val="001C5BB6"/>
    <w:pPr>
      <w:overflowPunct w:val="0"/>
      <w:autoSpaceDE w:val="0"/>
      <w:autoSpaceDN w:val="0"/>
      <w:adjustRightInd w:val="0"/>
      <w:spacing w:line="280" w:lineRule="atLeast"/>
      <w:jc w:val="center"/>
      <w:textAlignment w:val="baseline"/>
    </w:pPr>
    <w:rPr>
      <w:rFonts w:ascii="Times" w:hAnsi="Times"/>
      <w:b/>
      <w:color w:val="000000"/>
      <w:sz w:val="24"/>
    </w:rPr>
  </w:style>
  <w:style w:type="paragraph" w:customStyle="1" w:styleId="CellHeading">
    <w:name w:val="CellHeading"/>
    <w:basedOn w:val="Normal"/>
    <w:rsid w:val="001C5BB6"/>
    <w:pPr>
      <w:overflowPunct w:val="0"/>
      <w:autoSpaceDE w:val="0"/>
      <w:autoSpaceDN w:val="0"/>
      <w:adjustRightInd w:val="0"/>
      <w:spacing w:line="280" w:lineRule="atLeast"/>
      <w:jc w:val="center"/>
      <w:textAlignment w:val="baseline"/>
    </w:pPr>
    <w:rPr>
      <w:rFonts w:ascii="Times" w:hAnsi="Times"/>
      <w:color w:val="000000"/>
      <w:sz w:val="24"/>
    </w:rPr>
  </w:style>
  <w:style w:type="paragraph" w:customStyle="1" w:styleId="CellBody">
    <w:name w:val="CellBody"/>
    <w:basedOn w:val="Normal"/>
    <w:rsid w:val="001C5BB6"/>
    <w:pPr>
      <w:overflowPunct w:val="0"/>
      <w:autoSpaceDE w:val="0"/>
      <w:autoSpaceDN w:val="0"/>
      <w:adjustRightInd w:val="0"/>
      <w:spacing w:line="280" w:lineRule="atLeast"/>
      <w:textAlignment w:val="baseline"/>
    </w:pPr>
    <w:rPr>
      <w:rFonts w:ascii="Times" w:hAnsi="Times"/>
      <w:color w:val="000000"/>
      <w:sz w:val="24"/>
    </w:rPr>
  </w:style>
  <w:style w:type="paragraph" w:customStyle="1" w:styleId="Body">
    <w:name w:val="Body"/>
    <w:basedOn w:val="Normal"/>
    <w:rsid w:val="001C5BB6"/>
    <w:pPr>
      <w:overflowPunct w:val="0"/>
      <w:autoSpaceDE w:val="0"/>
      <w:autoSpaceDN w:val="0"/>
      <w:adjustRightInd w:val="0"/>
      <w:spacing w:line="280" w:lineRule="atLeast"/>
      <w:textAlignment w:val="baseline"/>
    </w:pPr>
    <w:rPr>
      <w:rFonts w:ascii="Times" w:hAnsi="Times"/>
      <w:b/>
      <w:color w:val="000000"/>
      <w:sz w:val="24"/>
      <w:u w:val="single"/>
    </w:rPr>
  </w:style>
  <w:style w:type="paragraph" w:customStyle="1" w:styleId="StyleHeading2Before12ptAfter3pt">
    <w:name w:val="Style Heading 2 + Before:  12 pt After:  3 pt"/>
    <w:basedOn w:val="Heading2"/>
    <w:link w:val="StyleHeading2Before12ptAfter3ptChar"/>
    <w:rsid w:val="001C5BB6"/>
    <w:pPr>
      <w:spacing w:before="240" w:after="60"/>
    </w:pPr>
  </w:style>
  <w:style w:type="paragraph" w:styleId="DocumentMap">
    <w:name w:val="Document Map"/>
    <w:basedOn w:val="Normal"/>
    <w:link w:val="DocumentMapChar"/>
    <w:semiHidden/>
    <w:rsid w:val="001C5BB6"/>
    <w:pPr>
      <w:shd w:val="clear" w:color="auto" w:fill="000080"/>
    </w:pPr>
    <w:rPr>
      <w:rFonts w:ascii="Tahoma" w:hAnsi="Tahoma" w:cs="Tahoma"/>
    </w:rPr>
  </w:style>
  <w:style w:type="character" w:styleId="CommentReference">
    <w:name w:val="annotation reference"/>
    <w:semiHidden/>
    <w:rsid w:val="001C5BB6"/>
    <w:rPr>
      <w:rFonts w:cs="Times New Roman"/>
      <w:sz w:val="18"/>
    </w:rPr>
  </w:style>
  <w:style w:type="paragraph" w:styleId="CommentText">
    <w:name w:val="annotation text"/>
    <w:basedOn w:val="Normal"/>
    <w:link w:val="CommentTextChar"/>
    <w:semiHidden/>
    <w:rsid w:val="001C5BB6"/>
    <w:rPr>
      <w:sz w:val="24"/>
      <w:szCs w:val="24"/>
    </w:rPr>
  </w:style>
  <w:style w:type="paragraph" w:styleId="CommentSubject">
    <w:name w:val="annotation subject"/>
    <w:basedOn w:val="CommentText"/>
    <w:next w:val="CommentText"/>
    <w:link w:val="CommentSubjectChar"/>
    <w:semiHidden/>
    <w:rsid w:val="001C5BB6"/>
  </w:style>
  <w:style w:type="paragraph" w:customStyle="1" w:styleId="ColorfulShading-Accent11">
    <w:name w:val="Colorful Shading - Accent 11"/>
    <w:hidden/>
    <w:semiHidden/>
    <w:rsid w:val="004A0B3A"/>
  </w:style>
  <w:style w:type="character" w:styleId="Strong">
    <w:name w:val="Strong"/>
    <w:qFormat/>
    <w:rsid w:val="001C5BB6"/>
    <w:rPr>
      <w:rFonts w:cs="Times New Roman"/>
      <w:b/>
      <w:bCs/>
    </w:rPr>
  </w:style>
  <w:style w:type="paragraph" w:customStyle="1" w:styleId="Heading3n">
    <w:name w:val="Heading 3n"/>
    <w:basedOn w:val="Heading3"/>
    <w:link w:val="Heading3nChar"/>
    <w:rsid w:val="001C5BB6"/>
    <w:rPr>
      <w:rFonts w:ascii="Century Gothic" w:hAnsi="Century Gothic"/>
    </w:rPr>
  </w:style>
  <w:style w:type="paragraph" w:styleId="ListBullet">
    <w:name w:val="List Bullet"/>
    <w:basedOn w:val="Normal"/>
    <w:rsid w:val="001C5BB6"/>
    <w:pPr>
      <w:numPr>
        <w:numId w:val="43"/>
      </w:numPr>
      <w:contextualSpacing/>
    </w:pPr>
  </w:style>
  <w:style w:type="character" w:customStyle="1" w:styleId="Heading3Char">
    <w:name w:val="Heading 3 Char"/>
    <w:link w:val="Heading3"/>
    <w:uiPriority w:val="9"/>
    <w:locked/>
    <w:rsid w:val="001C5BB6"/>
    <w:rPr>
      <w:rFonts w:ascii="Cambria" w:hAnsi="Cambria" w:cs="Tahoma"/>
      <w:sz w:val="24"/>
      <w:szCs w:val="24"/>
      <w:lang w:val="x-none" w:eastAsia="x-none"/>
    </w:rPr>
  </w:style>
  <w:style w:type="character" w:customStyle="1" w:styleId="Heading3nChar">
    <w:name w:val="Heading 3n Char"/>
    <w:link w:val="Heading3n"/>
    <w:locked/>
    <w:rsid w:val="001C5BB6"/>
    <w:rPr>
      <w:rFonts w:ascii="Century Gothic" w:hAnsi="Century Gothic" w:cs="Tahoma"/>
      <w:sz w:val="24"/>
      <w:szCs w:val="24"/>
      <w:lang w:val="x-none" w:eastAsia="x-none"/>
    </w:rPr>
  </w:style>
  <w:style w:type="paragraph" w:customStyle="1" w:styleId="Heading2N">
    <w:name w:val="Heading 2N"/>
    <w:basedOn w:val="StyleHeading2Before12ptAfter3pt"/>
    <w:link w:val="Heading2NChar"/>
    <w:rsid w:val="001C5BB6"/>
    <w:pPr>
      <w:spacing w:before="120" w:after="240"/>
    </w:pPr>
    <w:rPr>
      <w:rFonts w:ascii="Arial" w:hAnsi="Arial"/>
    </w:rPr>
  </w:style>
  <w:style w:type="character" w:customStyle="1" w:styleId="Heading2Char">
    <w:name w:val="Heading 2 Char"/>
    <w:link w:val="Heading2"/>
    <w:uiPriority w:val="9"/>
    <w:locked/>
    <w:rsid w:val="001C5BB6"/>
    <w:rPr>
      <w:rFonts w:ascii="Cambria" w:hAnsi="Cambria" w:cs="Tahoma"/>
      <w:sz w:val="24"/>
      <w:szCs w:val="24"/>
      <w:lang w:val="x-none" w:eastAsia="x-none"/>
    </w:rPr>
  </w:style>
  <w:style w:type="character" w:customStyle="1" w:styleId="StyleHeading2Before12ptAfter3ptChar">
    <w:name w:val="Style Heading 2 + Before:  12 pt After:  3 pt Char"/>
    <w:basedOn w:val="Heading2Char"/>
    <w:link w:val="StyleHeading2Before12ptAfter3pt"/>
    <w:locked/>
    <w:rsid w:val="001C5BB6"/>
    <w:rPr>
      <w:rFonts w:ascii="Cambria" w:hAnsi="Cambria" w:cs="Tahoma"/>
      <w:sz w:val="24"/>
      <w:szCs w:val="24"/>
      <w:lang w:val="x-none" w:eastAsia="x-none"/>
    </w:rPr>
  </w:style>
  <w:style w:type="character" w:customStyle="1" w:styleId="Heading2NChar">
    <w:name w:val="Heading 2N Char"/>
    <w:link w:val="Heading2N"/>
    <w:locked/>
    <w:rsid w:val="001C5BB6"/>
    <w:rPr>
      <w:rFonts w:ascii="Arial" w:hAnsi="Arial" w:cs="Tahoma"/>
      <w:sz w:val="24"/>
      <w:szCs w:val="24"/>
      <w:lang w:val="x-none" w:eastAsia="x-none"/>
    </w:rPr>
  </w:style>
  <w:style w:type="character" w:customStyle="1" w:styleId="HeaderChar">
    <w:name w:val="Header Char"/>
    <w:link w:val="Header"/>
    <w:locked/>
    <w:rsid w:val="001C5BB6"/>
  </w:style>
  <w:style w:type="paragraph" w:styleId="ListParagraph">
    <w:name w:val="List Paragraph"/>
    <w:basedOn w:val="Normal"/>
    <w:uiPriority w:val="34"/>
    <w:qFormat/>
    <w:rsid w:val="001C5BB6"/>
    <w:pPr>
      <w:ind w:left="720"/>
      <w:contextualSpacing/>
    </w:pPr>
    <w:rPr>
      <w:rFonts w:ascii="Arial" w:hAnsi="Arial"/>
      <w:sz w:val="22"/>
      <w:szCs w:val="24"/>
    </w:rPr>
  </w:style>
  <w:style w:type="table" w:styleId="TableGrid">
    <w:name w:val="Table Grid"/>
    <w:basedOn w:val="TableNormal"/>
    <w:rsid w:val="001C5BB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CB50C5"/>
  </w:style>
  <w:style w:type="paragraph" w:customStyle="1" w:styleId="HeadingEight">
    <w:name w:val="Heading Eight"/>
    <w:basedOn w:val="Normal"/>
    <w:qFormat/>
    <w:rsid w:val="001C5BB6"/>
    <w:pPr>
      <w:numPr>
        <w:ilvl w:val="7"/>
        <w:numId w:val="37"/>
      </w:numPr>
    </w:pPr>
    <w:rPr>
      <w:rFonts w:ascii="Arial" w:eastAsia="Calibri" w:hAnsi="Arial"/>
      <w:sz w:val="22"/>
      <w:szCs w:val="22"/>
    </w:rPr>
  </w:style>
  <w:style w:type="paragraph" w:customStyle="1" w:styleId="HeadingFive">
    <w:name w:val="Heading Five"/>
    <w:basedOn w:val="Normal"/>
    <w:next w:val="Normal"/>
    <w:qFormat/>
    <w:rsid w:val="001C5BB6"/>
    <w:pPr>
      <w:numPr>
        <w:ilvl w:val="4"/>
        <w:numId w:val="37"/>
      </w:numPr>
    </w:pPr>
    <w:rPr>
      <w:rFonts w:ascii="Arial" w:eastAsia="Calibri" w:hAnsi="Arial"/>
      <w:sz w:val="22"/>
      <w:szCs w:val="22"/>
    </w:rPr>
  </w:style>
  <w:style w:type="paragraph" w:customStyle="1" w:styleId="HeadingFour">
    <w:name w:val="Heading Four"/>
    <w:basedOn w:val="Normal"/>
    <w:next w:val="Normal"/>
    <w:qFormat/>
    <w:rsid w:val="001C5BB6"/>
    <w:pPr>
      <w:numPr>
        <w:ilvl w:val="3"/>
        <w:numId w:val="37"/>
      </w:numPr>
    </w:pPr>
    <w:rPr>
      <w:rFonts w:ascii="Arial" w:eastAsia="Calibri" w:hAnsi="Arial"/>
      <w:sz w:val="22"/>
      <w:szCs w:val="22"/>
    </w:rPr>
  </w:style>
  <w:style w:type="paragraph" w:customStyle="1" w:styleId="HeadingNine">
    <w:name w:val="Heading Nine"/>
    <w:basedOn w:val="HeadingEight"/>
    <w:qFormat/>
    <w:rsid w:val="001C5BB6"/>
    <w:pPr>
      <w:numPr>
        <w:ilvl w:val="8"/>
      </w:numPr>
    </w:pPr>
  </w:style>
  <w:style w:type="paragraph" w:customStyle="1" w:styleId="HeadingOne">
    <w:name w:val="Heading One"/>
    <w:next w:val="Normal"/>
    <w:link w:val="HeadingOneChar"/>
    <w:qFormat/>
    <w:rsid w:val="001C5BB6"/>
    <w:pPr>
      <w:numPr>
        <w:numId w:val="37"/>
      </w:numPr>
    </w:pPr>
    <w:rPr>
      <w:rFonts w:ascii="Cambria" w:eastAsia="Calibri" w:hAnsi="Cambria"/>
      <w:b/>
      <w:sz w:val="24"/>
      <w:szCs w:val="22"/>
    </w:rPr>
  </w:style>
  <w:style w:type="character" w:customStyle="1" w:styleId="HeadingOneChar">
    <w:name w:val="Heading One Char"/>
    <w:basedOn w:val="DefaultParagraphFont"/>
    <w:link w:val="HeadingOne"/>
    <w:rsid w:val="001C5BB6"/>
    <w:rPr>
      <w:rFonts w:ascii="Cambria" w:eastAsia="Calibri" w:hAnsi="Cambria"/>
      <w:b/>
      <w:sz w:val="24"/>
      <w:szCs w:val="22"/>
    </w:rPr>
  </w:style>
  <w:style w:type="paragraph" w:customStyle="1" w:styleId="HeadingSeven">
    <w:name w:val="Heading Seven"/>
    <w:basedOn w:val="Normal"/>
    <w:next w:val="Normal"/>
    <w:qFormat/>
    <w:rsid w:val="001C5BB6"/>
    <w:pPr>
      <w:numPr>
        <w:ilvl w:val="6"/>
        <w:numId w:val="37"/>
      </w:numPr>
    </w:pPr>
    <w:rPr>
      <w:rFonts w:ascii="Arial" w:eastAsia="Calibri" w:hAnsi="Arial"/>
      <w:sz w:val="22"/>
      <w:szCs w:val="22"/>
    </w:rPr>
  </w:style>
  <w:style w:type="paragraph" w:customStyle="1" w:styleId="HeadingSix">
    <w:name w:val="Heading Six"/>
    <w:basedOn w:val="HeadingFive"/>
    <w:next w:val="Normal"/>
    <w:qFormat/>
    <w:rsid w:val="001C5BB6"/>
    <w:pPr>
      <w:numPr>
        <w:ilvl w:val="5"/>
      </w:numPr>
    </w:pPr>
  </w:style>
  <w:style w:type="paragraph" w:customStyle="1" w:styleId="HeadingThree">
    <w:name w:val="Heading Three"/>
    <w:basedOn w:val="Normal"/>
    <w:next w:val="Normal"/>
    <w:qFormat/>
    <w:rsid w:val="001C5BB6"/>
    <w:pPr>
      <w:numPr>
        <w:ilvl w:val="2"/>
        <w:numId w:val="37"/>
      </w:numPr>
    </w:pPr>
    <w:rPr>
      <w:rFonts w:ascii="Arial" w:eastAsia="Calibri" w:hAnsi="Arial"/>
      <w:sz w:val="22"/>
      <w:szCs w:val="22"/>
    </w:rPr>
  </w:style>
  <w:style w:type="paragraph" w:customStyle="1" w:styleId="HeadingTwo">
    <w:name w:val="Heading Two"/>
    <w:basedOn w:val="HeadingOne"/>
    <w:next w:val="Normal"/>
    <w:link w:val="HeadingTwoChar"/>
    <w:qFormat/>
    <w:rsid w:val="001C5BB6"/>
    <w:pPr>
      <w:numPr>
        <w:ilvl w:val="1"/>
      </w:numPr>
    </w:pPr>
    <w:rPr>
      <w:b w:val="0"/>
    </w:rPr>
  </w:style>
  <w:style w:type="character" w:customStyle="1" w:styleId="HeadingTwoChar">
    <w:name w:val="Heading Two Char"/>
    <w:basedOn w:val="HeadingOneChar"/>
    <w:link w:val="HeadingTwo"/>
    <w:rsid w:val="001C5BB6"/>
    <w:rPr>
      <w:rFonts w:ascii="Cambria" w:eastAsia="Calibri" w:hAnsi="Cambria"/>
      <w:b w:val="0"/>
      <w:sz w:val="24"/>
      <w:szCs w:val="22"/>
    </w:rPr>
  </w:style>
  <w:style w:type="numbering" w:customStyle="1" w:styleId="HeadingsDPListStyle1">
    <w:name w:val="HeadingsDPListStyle1"/>
    <w:uiPriority w:val="99"/>
    <w:rsid w:val="001C5BB6"/>
    <w:pPr>
      <w:numPr>
        <w:numId w:val="6"/>
      </w:numPr>
    </w:pPr>
  </w:style>
  <w:style w:type="character" w:customStyle="1" w:styleId="BalloonTextChar">
    <w:name w:val="Balloon Text Char"/>
    <w:basedOn w:val="DefaultParagraphFont"/>
    <w:link w:val="BalloonText"/>
    <w:semiHidden/>
    <w:rsid w:val="001C5BB6"/>
    <w:rPr>
      <w:rFonts w:ascii="Tahoma" w:hAnsi="Tahoma" w:cs="Tahoma"/>
      <w:sz w:val="16"/>
      <w:szCs w:val="16"/>
    </w:rPr>
  </w:style>
  <w:style w:type="character" w:customStyle="1" w:styleId="BodyTextIndentChar">
    <w:name w:val="Body Text Indent Char"/>
    <w:basedOn w:val="DefaultParagraphFont"/>
    <w:link w:val="BodyTextIndent"/>
    <w:rsid w:val="001C5BB6"/>
    <w:rPr>
      <w:sz w:val="24"/>
    </w:rPr>
  </w:style>
  <w:style w:type="character" w:customStyle="1" w:styleId="BodyTextIndent2Char">
    <w:name w:val="Body Text Indent 2 Char"/>
    <w:basedOn w:val="DefaultParagraphFont"/>
    <w:link w:val="BodyTextIndent2"/>
    <w:rsid w:val="001C5BB6"/>
    <w:rPr>
      <w:sz w:val="24"/>
    </w:rPr>
  </w:style>
  <w:style w:type="character" w:customStyle="1" w:styleId="BodyTextIndent3Char">
    <w:name w:val="Body Text Indent 3 Char"/>
    <w:basedOn w:val="DefaultParagraphFont"/>
    <w:link w:val="BodyTextIndent3"/>
    <w:rsid w:val="001C5BB6"/>
    <w:rPr>
      <w:sz w:val="24"/>
    </w:rPr>
  </w:style>
  <w:style w:type="paragraph" w:styleId="Caption">
    <w:name w:val="caption"/>
    <w:basedOn w:val="Normal"/>
    <w:next w:val="Normal"/>
    <w:uiPriority w:val="35"/>
    <w:unhideWhenUsed/>
    <w:qFormat/>
    <w:locked/>
    <w:rsid w:val="001C5BB6"/>
    <w:rPr>
      <w:b/>
      <w:bCs/>
    </w:rPr>
  </w:style>
  <w:style w:type="character" w:customStyle="1" w:styleId="CommentTextChar">
    <w:name w:val="Comment Text Char"/>
    <w:basedOn w:val="DefaultParagraphFont"/>
    <w:link w:val="CommentText"/>
    <w:semiHidden/>
    <w:rsid w:val="001C5BB6"/>
    <w:rPr>
      <w:sz w:val="24"/>
      <w:szCs w:val="24"/>
    </w:rPr>
  </w:style>
  <w:style w:type="character" w:customStyle="1" w:styleId="CommentSubjectChar">
    <w:name w:val="Comment Subject Char"/>
    <w:basedOn w:val="CommentTextChar"/>
    <w:link w:val="CommentSubject"/>
    <w:semiHidden/>
    <w:rsid w:val="001C5BB6"/>
    <w:rPr>
      <w:sz w:val="24"/>
      <w:szCs w:val="24"/>
    </w:rPr>
  </w:style>
  <w:style w:type="character" w:customStyle="1" w:styleId="DocumentMapChar">
    <w:name w:val="Document Map Char"/>
    <w:basedOn w:val="DefaultParagraphFont"/>
    <w:link w:val="DocumentMap"/>
    <w:semiHidden/>
    <w:rsid w:val="001C5BB6"/>
    <w:rPr>
      <w:rFonts w:ascii="Tahoma" w:hAnsi="Tahoma" w:cs="Tahoma"/>
      <w:shd w:val="clear" w:color="auto" w:fill="000080"/>
    </w:rPr>
  </w:style>
  <w:style w:type="character" w:customStyle="1" w:styleId="FooterChar">
    <w:name w:val="Footer Char"/>
    <w:basedOn w:val="DefaultParagraphFont"/>
    <w:link w:val="Footer"/>
    <w:rsid w:val="001C5BB6"/>
  </w:style>
  <w:style w:type="character" w:styleId="FootnoteReference">
    <w:name w:val="footnote reference"/>
    <w:basedOn w:val="DefaultParagraphFont"/>
    <w:uiPriority w:val="99"/>
    <w:rsid w:val="001C5BB6"/>
    <w:rPr>
      <w:vertAlign w:val="superscript"/>
    </w:rPr>
  </w:style>
  <w:style w:type="paragraph" w:styleId="FootnoteText">
    <w:name w:val="footnote text"/>
    <w:basedOn w:val="Normal"/>
    <w:link w:val="FootnoteTextChar"/>
    <w:uiPriority w:val="99"/>
    <w:rsid w:val="001C5BB6"/>
  </w:style>
  <w:style w:type="character" w:customStyle="1" w:styleId="FootnoteTextChar">
    <w:name w:val="Footnote Text Char"/>
    <w:basedOn w:val="DefaultParagraphFont"/>
    <w:link w:val="FootnoteText"/>
    <w:uiPriority w:val="99"/>
    <w:rsid w:val="001C5BB6"/>
  </w:style>
  <w:style w:type="character" w:customStyle="1" w:styleId="Heading4Char">
    <w:name w:val="Heading 4 Char"/>
    <w:basedOn w:val="DefaultParagraphFont"/>
    <w:link w:val="Heading4"/>
    <w:uiPriority w:val="9"/>
    <w:rsid w:val="001C5BB6"/>
    <w:rPr>
      <w:rFonts w:ascii="Cambria" w:hAnsi="Cambria" w:cs="Tahoma"/>
      <w:sz w:val="24"/>
      <w:szCs w:val="24"/>
    </w:rPr>
  </w:style>
  <w:style w:type="character" w:customStyle="1" w:styleId="Heading5Char">
    <w:name w:val="Heading 5 Char"/>
    <w:basedOn w:val="DefaultParagraphFont"/>
    <w:link w:val="Heading5"/>
    <w:uiPriority w:val="9"/>
    <w:rsid w:val="001C5BB6"/>
    <w:rPr>
      <w:rFonts w:ascii="Cambria" w:hAnsi="Cambria"/>
      <w:sz w:val="24"/>
    </w:rPr>
  </w:style>
  <w:style w:type="character" w:customStyle="1" w:styleId="Heading6Char">
    <w:name w:val="Heading 6 Char"/>
    <w:basedOn w:val="DefaultParagraphFont"/>
    <w:link w:val="Heading6"/>
    <w:uiPriority w:val="9"/>
    <w:rsid w:val="001C5BB6"/>
    <w:rPr>
      <w:rFonts w:ascii="Cambria" w:hAnsi="Cambria"/>
      <w:sz w:val="24"/>
    </w:rPr>
  </w:style>
  <w:style w:type="character" w:customStyle="1" w:styleId="Heading7Char">
    <w:name w:val="Heading 7 Char"/>
    <w:basedOn w:val="DefaultParagraphFont"/>
    <w:link w:val="Heading7"/>
    <w:uiPriority w:val="9"/>
    <w:rsid w:val="001C5BB6"/>
    <w:rPr>
      <w:rFonts w:ascii="Cambria" w:hAnsi="Cambria"/>
      <w:sz w:val="24"/>
    </w:rPr>
  </w:style>
  <w:style w:type="character" w:customStyle="1" w:styleId="Heading8Char">
    <w:name w:val="Heading 8 Char"/>
    <w:basedOn w:val="DefaultParagraphFont"/>
    <w:link w:val="Heading8"/>
    <w:uiPriority w:val="9"/>
    <w:rsid w:val="001C5BB6"/>
    <w:rPr>
      <w:rFonts w:ascii="Cambria" w:hAnsi="Cambria"/>
      <w:sz w:val="24"/>
    </w:rPr>
  </w:style>
  <w:style w:type="character" w:customStyle="1" w:styleId="Heading9Char">
    <w:name w:val="Heading 9 Char"/>
    <w:basedOn w:val="DefaultParagraphFont"/>
    <w:link w:val="Heading9"/>
    <w:uiPriority w:val="9"/>
    <w:rsid w:val="001C5BB6"/>
    <w:rPr>
      <w:rFonts w:ascii="Cambria" w:hAnsi="Cambria"/>
      <w:sz w:val="24"/>
    </w:rPr>
  </w:style>
  <w:style w:type="paragraph" w:styleId="NormalWeb">
    <w:name w:val="Normal (Web)"/>
    <w:basedOn w:val="Normal"/>
    <w:uiPriority w:val="99"/>
    <w:unhideWhenUsed/>
    <w:rsid w:val="001C5BB6"/>
    <w:pPr>
      <w:spacing w:before="100" w:beforeAutospacing="1" w:after="100" w:afterAutospacing="1"/>
    </w:pPr>
    <w:rPr>
      <w:rFonts w:eastAsiaTheme="minorEastAsia"/>
      <w:sz w:val="24"/>
      <w:szCs w:val="24"/>
    </w:rPr>
  </w:style>
  <w:style w:type="paragraph" w:customStyle="1" w:styleId="QualityManualParagraphsforHeading2">
    <w:name w:val="Quality Manual Paragraphs for Heading 2"/>
    <w:basedOn w:val="Heading2"/>
    <w:qFormat/>
    <w:rsid w:val="001C5BB6"/>
    <w:pPr>
      <w:numPr>
        <w:ilvl w:val="0"/>
        <w:numId w:val="0"/>
      </w:numPr>
      <w:ind w:left="1152"/>
      <w:outlineLvl w:val="9"/>
    </w:pPr>
  </w:style>
  <w:style w:type="table" w:customStyle="1" w:styleId="TableGrid1">
    <w:name w:val="Table Grid1"/>
    <w:basedOn w:val="TableNormal"/>
    <w:next w:val="TableGrid"/>
    <w:uiPriority w:val="59"/>
    <w:rsid w:val="001C5BB6"/>
    <w:pPr>
      <w:overflowPunct w:val="0"/>
      <w:autoSpaceDE w:val="0"/>
      <w:autoSpaceDN w:val="0"/>
      <w:adjustRightInd w:val="0"/>
      <w:textAlignment w:val="baseline"/>
    </w:pPr>
    <w:rPr>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rsid w:val="001C5BB6"/>
    <w:pPr>
      <w:spacing w:before="120" w:after="120"/>
    </w:pPr>
    <w:rPr>
      <w:rFonts w:asciiTheme="minorHAnsi" w:hAnsiTheme="minorHAnsi"/>
      <w:b/>
      <w:bCs/>
      <w:caps/>
    </w:rPr>
  </w:style>
  <w:style w:type="paragraph" w:styleId="TOC2">
    <w:name w:val="toc 2"/>
    <w:basedOn w:val="Normal"/>
    <w:next w:val="Normal"/>
    <w:autoRedefine/>
    <w:uiPriority w:val="39"/>
    <w:rsid w:val="001C5BB6"/>
    <w:pPr>
      <w:ind w:left="200"/>
    </w:pPr>
    <w:rPr>
      <w:rFonts w:asciiTheme="minorHAnsi" w:hAnsiTheme="minorHAnsi"/>
      <w:smallCaps/>
    </w:rPr>
  </w:style>
  <w:style w:type="paragraph" w:styleId="TOC3">
    <w:name w:val="toc 3"/>
    <w:basedOn w:val="Normal"/>
    <w:next w:val="Normal"/>
    <w:autoRedefine/>
    <w:uiPriority w:val="39"/>
    <w:rsid w:val="001C5BB6"/>
    <w:pPr>
      <w:ind w:left="400"/>
    </w:pPr>
    <w:rPr>
      <w:rFonts w:asciiTheme="minorHAnsi" w:hAnsiTheme="minorHAnsi"/>
      <w:i/>
      <w:iCs/>
    </w:rPr>
  </w:style>
  <w:style w:type="paragraph" w:styleId="TOC4">
    <w:name w:val="toc 4"/>
    <w:basedOn w:val="Normal"/>
    <w:next w:val="Normal"/>
    <w:autoRedefine/>
    <w:uiPriority w:val="39"/>
    <w:unhideWhenUsed/>
    <w:rsid w:val="001C5BB6"/>
    <w:pPr>
      <w:ind w:left="600"/>
    </w:pPr>
    <w:rPr>
      <w:rFonts w:asciiTheme="minorHAnsi" w:hAnsiTheme="minorHAnsi"/>
      <w:sz w:val="18"/>
      <w:szCs w:val="18"/>
    </w:rPr>
  </w:style>
  <w:style w:type="paragraph" w:styleId="TOC5">
    <w:name w:val="toc 5"/>
    <w:basedOn w:val="Normal"/>
    <w:next w:val="Normal"/>
    <w:autoRedefine/>
    <w:uiPriority w:val="39"/>
    <w:unhideWhenUsed/>
    <w:rsid w:val="001C5BB6"/>
    <w:pPr>
      <w:ind w:left="800"/>
    </w:pPr>
    <w:rPr>
      <w:rFonts w:asciiTheme="minorHAnsi" w:hAnsiTheme="minorHAnsi"/>
      <w:sz w:val="18"/>
      <w:szCs w:val="18"/>
    </w:rPr>
  </w:style>
  <w:style w:type="paragraph" w:styleId="TOC6">
    <w:name w:val="toc 6"/>
    <w:basedOn w:val="Normal"/>
    <w:next w:val="Normal"/>
    <w:autoRedefine/>
    <w:uiPriority w:val="39"/>
    <w:unhideWhenUsed/>
    <w:rsid w:val="001C5BB6"/>
    <w:pPr>
      <w:ind w:left="1000"/>
    </w:pPr>
    <w:rPr>
      <w:rFonts w:asciiTheme="minorHAnsi" w:hAnsiTheme="minorHAnsi"/>
      <w:sz w:val="18"/>
      <w:szCs w:val="18"/>
    </w:rPr>
  </w:style>
  <w:style w:type="paragraph" w:styleId="TOC7">
    <w:name w:val="toc 7"/>
    <w:basedOn w:val="Normal"/>
    <w:next w:val="Normal"/>
    <w:autoRedefine/>
    <w:uiPriority w:val="39"/>
    <w:unhideWhenUsed/>
    <w:rsid w:val="001C5BB6"/>
    <w:pPr>
      <w:ind w:left="1200"/>
    </w:pPr>
    <w:rPr>
      <w:rFonts w:asciiTheme="minorHAnsi" w:hAnsiTheme="minorHAnsi"/>
      <w:sz w:val="18"/>
      <w:szCs w:val="18"/>
    </w:rPr>
  </w:style>
  <w:style w:type="paragraph" w:styleId="TOC8">
    <w:name w:val="toc 8"/>
    <w:basedOn w:val="Normal"/>
    <w:next w:val="Normal"/>
    <w:autoRedefine/>
    <w:uiPriority w:val="39"/>
    <w:unhideWhenUsed/>
    <w:rsid w:val="001C5BB6"/>
    <w:pPr>
      <w:ind w:left="1400"/>
    </w:pPr>
    <w:rPr>
      <w:rFonts w:asciiTheme="minorHAnsi" w:hAnsiTheme="minorHAnsi"/>
      <w:sz w:val="18"/>
      <w:szCs w:val="18"/>
    </w:rPr>
  </w:style>
  <w:style w:type="paragraph" w:styleId="TOC9">
    <w:name w:val="toc 9"/>
    <w:basedOn w:val="Normal"/>
    <w:next w:val="Normal"/>
    <w:autoRedefine/>
    <w:uiPriority w:val="39"/>
    <w:unhideWhenUsed/>
    <w:rsid w:val="001C5BB6"/>
    <w:pPr>
      <w:ind w:left="1600"/>
    </w:pPr>
    <w:rPr>
      <w:rFonts w:asciiTheme="minorHAnsi" w:hAnsiTheme="minorHAnsi"/>
      <w:sz w:val="18"/>
      <w:szCs w:val="18"/>
    </w:rPr>
  </w:style>
  <w:style w:type="paragraph" w:styleId="TOCHeading">
    <w:name w:val="TOC Heading"/>
    <w:basedOn w:val="Heading1"/>
    <w:next w:val="Normal"/>
    <w:uiPriority w:val="39"/>
    <w:unhideWhenUsed/>
    <w:qFormat/>
    <w:rsid w:val="001C5BB6"/>
    <w:pPr>
      <w:keepNext/>
      <w:keepLines/>
      <w:numPr>
        <w:numId w:val="0"/>
      </w:numPr>
      <w:pBdr>
        <w:bottom w:val="none" w:sz="0" w:space="0" w:color="auto"/>
      </w:pBdr>
      <w:spacing w:before="480" w:after="0" w:line="276" w:lineRule="auto"/>
      <w:outlineLvl w:val="9"/>
    </w:pPr>
    <w:rPr>
      <w:rFonts w:asciiTheme="majorHAnsi" w:eastAsiaTheme="majorEastAsia" w:hAnsiTheme="majorHAnsi" w:cstheme="majorBidi"/>
      <w:bCs/>
      <w:color w:val="2E74B5" w:themeColor="accent1" w:themeShade="BF"/>
      <w:sz w:val="28"/>
      <w:szCs w:val="28"/>
    </w:rPr>
  </w:style>
  <w:style w:type="character" w:styleId="UnresolvedMention">
    <w:name w:val="Unresolved Mention"/>
    <w:basedOn w:val="DefaultParagraphFont"/>
    <w:uiPriority w:val="99"/>
    <w:semiHidden/>
    <w:unhideWhenUsed/>
    <w:rsid w:val="001C5BB6"/>
    <w:rPr>
      <w:color w:val="605E5C"/>
      <w:shd w:val="clear" w:color="auto" w:fill="E1DFDD"/>
    </w:rPr>
  </w:style>
  <w:style w:type="character" w:customStyle="1" w:styleId="UnresolvedMention1">
    <w:name w:val="Unresolved Mention1"/>
    <w:basedOn w:val="DefaultParagraphFont"/>
    <w:uiPriority w:val="99"/>
    <w:unhideWhenUsed/>
    <w:rsid w:val="001C5BB6"/>
    <w:rPr>
      <w:color w:val="808080"/>
      <w:shd w:val="clear" w:color="auto" w:fill="E6E6E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
      <w:marLeft w:val="0"/>
      <w:marRight w:val="0"/>
      <w:marTop w:val="0"/>
      <w:marBottom w:val="0"/>
      <w:divBdr>
        <w:top w:val="none" w:sz="0" w:space="0" w:color="auto"/>
        <w:left w:val="none" w:sz="0" w:space="0" w:color="auto"/>
        <w:bottom w:val="none" w:sz="0" w:space="0" w:color="auto"/>
        <w:right w:val="none" w:sz="0" w:space="0" w:color="auto"/>
      </w:divBdr>
      <w:divsChild>
        <w:div w:id="2">
          <w:marLeft w:val="72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6D5CF2F-2F5F-4A40-9EB8-DBBAA9A4E6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TotalTime>
  <Pages>10</Pages>
  <Words>2445</Words>
  <Characters>13937</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CAPA SOP</vt:lpstr>
    </vt:vector>
  </TitlesOfParts>
  <Manager/>
  <Company/>
  <LinksUpToDate>false</LinksUpToDate>
  <CharactersWithSpaces>16350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CAPA SOP</dc:title>
  <dc:subject/>
  <dc:creator>Bryan</dc:creator>
  <cp:keywords/>
  <dc:description/>
  <cp:lastModifiedBy>DP</cp:lastModifiedBy>
  <cp:revision>9</cp:revision>
  <cp:lastPrinted>2016-07-28T00:08:00Z</cp:lastPrinted>
  <dcterms:created xsi:type="dcterms:W3CDTF">2023-01-05T18:02:00Z</dcterms:created>
  <dcterms:modified xsi:type="dcterms:W3CDTF">2023-01-30T22:19:00Z</dcterms:modified>
  <cp:category/>
</cp:coreProperties>
</file>