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42B73AA3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</w:t>
            </w:r>
            <w:r w:rsidR="00BF4743">
              <w:rPr>
                <w:rFonts w:ascii="Cambria" w:hAnsi="Cambria" w:cs="Tahoma"/>
              </w:rPr>
              <w:t>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3CB7BAF3" w:rsidR="00237FD8" w:rsidRPr="00895548" w:rsidRDefault="00994A47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17 Mar</w:t>
            </w:r>
            <w:r w:rsidR="00C02D14">
              <w:rPr>
                <w:rFonts w:ascii="Cambria" w:hAnsi="Cambria" w:cs="Tahoma"/>
              </w:rPr>
              <w:t xml:space="preserve"> 2026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25A1A553" w:rsidR="00D21AD5" w:rsidRDefault="00E97C9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Control Program SOP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41848E84" w:rsidR="00D21AD5" w:rsidRDefault="00E97C9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004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6618C34E" w:rsidR="00D21AD5" w:rsidRDefault="00E97C9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vAlign w:val="center"/>
          </w:tcPr>
          <w:p w14:paraId="165B5BD4" w14:textId="038BF6E3" w:rsidR="00A10737" w:rsidRPr="00D26B0C" w:rsidRDefault="00D21AD5" w:rsidP="00D26B0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  <w:r w:rsidR="00D26B0C">
              <w:rPr>
                <w:rFonts w:ascii="Cambria" w:hAnsi="Cambria" w:cs="Tahoma"/>
              </w:rPr>
              <w:t xml:space="preserve">A) </w:t>
            </w:r>
            <w:r w:rsidR="00620EA0" w:rsidRPr="008B747B">
              <w:rPr>
                <w:rFonts w:ascii="Cambria" w:hAnsi="Cambria"/>
                <w:color w:val="000000"/>
              </w:rPr>
              <w:t>Defines mandatory evaluation of all supplier-initiated modifications, regardless of perceived significance.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0D2ED156" w:rsidR="00D21AD5" w:rsidRPr="00EE3F60" w:rsidRDefault="00EE3F60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Cs/>
              </w:rPr>
            </w:pPr>
            <w:r>
              <w:rPr>
                <w:rFonts w:ascii="Cambria" w:hAnsi="Cambria" w:cs="Tahoma"/>
                <w:bCs/>
              </w:rPr>
              <w:t>P</w:t>
            </w:r>
            <w:r w:rsidRPr="00EE3F60">
              <w:rPr>
                <w:rFonts w:ascii="Cambria" w:hAnsi="Cambria" w:cs="Tahoma"/>
                <w:bCs/>
              </w:rPr>
              <w:t xml:space="preserve">rocedural gap of a robust supplier change‑notification and escalation process. Silq did not have defined mechanisms ensuring that all supplier modifications—regardless of perceived </w:t>
            </w:r>
            <w:proofErr w:type="gramStart"/>
            <w:r w:rsidRPr="00EE3F60">
              <w:rPr>
                <w:rFonts w:ascii="Cambria" w:hAnsi="Cambria" w:cs="Tahoma"/>
                <w:bCs/>
              </w:rPr>
              <w:t>significance—</w:t>
            </w:r>
            <w:proofErr w:type="gramEnd"/>
            <w:r w:rsidRPr="00EE3F60">
              <w:rPr>
                <w:rFonts w:ascii="Cambria" w:hAnsi="Cambria" w:cs="Tahoma"/>
                <w:bCs/>
              </w:rPr>
              <w:t>triggered mandatory design review, risk assessment, regulatory evaluation and change order implementation</w:t>
            </w:r>
          </w:p>
        </w:tc>
      </w:tr>
      <w:tr w:rsidR="00C115A5" w:rsidRPr="00651A5A" w14:paraId="4CDDF5F5" w14:textId="77777777" w:rsidTr="00895548">
        <w:trPr>
          <w:trHeight w:val="85"/>
          <w:jc w:val="center"/>
        </w:trPr>
        <w:tc>
          <w:tcPr>
            <w:tcW w:w="2771" w:type="dxa"/>
            <w:vAlign w:val="center"/>
          </w:tcPr>
          <w:p w14:paraId="27927E83" w14:textId="4A08A356" w:rsidR="00C115A5" w:rsidRDefault="000A3241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Project Scope Form</w:t>
            </w:r>
          </w:p>
        </w:tc>
        <w:tc>
          <w:tcPr>
            <w:tcW w:w="1556" w:type="dxa"/>
            <w:vAlign w:val="center"/>
          </w:tcPr>
          <w:p w14:paraId="3A0C36CA" w14:textId="3E074BC7" w:rsidR="00C115A5" w:rsidRDefault="001974DC" w:rsidP="00D21AD5">
            <w:pPr>
              <w:rPr>
                <w:rFonts w:ascii="Cambria" w:hAnsi="Cambria" w:cs="Tahoma"/>
              </w:rPr>
            </w:pPr>
            <w:r w:rsidRPr="00FD1CD7"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Pr="00FD1CD7">
              <w:rPr>
                <w:rFonts w:ascii="Cambria" w:hAnsi="Cambria" w:cs="Tahoma"/>
              </w:rPr>
              <w:t>04</w:t>
            </w:r>
            <w:r>
              <w:rPr>
                <w:rFonts w:ascii="Cambria" w:hAnsi="Cambria" w:cs="Tahoma"/>
              </w:rPr>
              <w:t xml:space="preserve"> </w:t>
            </w:r>
            <w:proofErr w:type="gramStart"/>
            <w:r>
              <w:rPr>
                <w:rFonts w:ascii="Cambria" w:hAnsi="Cambria" w:cs="Tahoma"/>
              </w:rPr>
              <w:t>DC.SLQ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Align w:val="center"/>
          </w:tcPr>
          <w:p w14:paraId="019EBD00" w14:textId="02F49F68" w:rsidR="00C115A5" w:rsidRDefault="001974DC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926" w:type="dxa"/>
            <w:vAlign w:val="center"/>
          </w:tcPr>
          <w:p w14:paraId="41C565C4" w14:textId="2F661EA4" w:rsidR="00C115A5" w:rsidRPr="008C3138" w:rsidRDefault="001974DC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New Document</w:t>
            </w:r>
          </w:p>
        </w:tc>
      </w:tr>
      <w:tr w:rsidR="00D83CD9" w:rsidRPr="00651A5A" w14:paraId="391264A9" w14:textId="77777777" w:rsidTr="00895548">
        <w:trPr>
          <w:trHeight w:val="85"/>
          <w:jc w:val="center"/>
        </w:trPr>
        <w:tc>
          <w:tcPr>
            <w:tcW w:w="2771" w:type="dxa"/>
            <w:vAlign w:val="center"/>
          </w:tcPr>
          <w:p w14:paraId="7A319091" w14:textId="1B5D392F" w:rsidR="00D83CD9" w:rsidRDefault="00D83CD9" w:rsidP="00D83CD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Design Project Plan, </w:t>
            </w:r>
            <w:r w:rsidRPr="00EC567C">
              <w:rPr>
                <w:rFonts w:ascii="Cambria" w:hAnsi="Cambria" w:cs="Tahoma"/>
              </w:rPr>
              <w:t>Design Assessment, Valve Component Modification, ClearTract Catheter</w:t>
            </w:r>
          </w:p>
        </w:tc>
        <w:tc>
          <w:tcPr>
            <w:tcW w:w="1556" w:type="dxa"/>
            <w:vAlign w:val="center"/>
          </w:tcPr>
          <w:p w14:paraId="5A83FF56" w14:textId="62677E0A" w:rsidR="00D83CD9" w:rsidRDefault="00D83CD9" w:rsidP="00D83CD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DC.SLQ001</w:t>
            </w:r>
          </w:p>
        </w:tc>
        <w:tc>
          <w:tcPr>
            <w:tcW w:w="1013" w:type="dxa"/>
            <w:vAlign w:val="center"/>
          </w:tcPr>
          <w:p w14:paraId="14E77F67" w14:textId="375B27CA" w:rsidR="00D83CD9" w:rsidRDefault="00D83CD9" w:rsidP="00D83CD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926" w:type="dxa"/>
            <w:vAlign w:val="center"/>
          </w:tcPr>
          <w:p w14:paraId="100F613F" w14:textId="3F124846" w:rsidR="00D83CD9" w:rsidRPr="008C3138" w:rsidRDefault="00D83CD9" w:rsidP="00D83CD9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New Document</w:t>
            </w:r>
          </w:p>
        </w:tc>
      </w:tr>
      <w:tr w:rsidR="00625EFC" w:rsidRPr="00651A5A" w14:paraId="6E6C0301" w14:textId="77777777" w:rsidTr="00895548">
        <w:trPr>
          <w:trHeight w:val="85"/>
          <w:jc w:val="center"/>
        </w:trPr>
        <w:tc>
          <w:tcPr>
            <w:tcW w:w="2771" w:type="dxa"/>
            <w:vAlign w:val="center"/>
          </w:tcPr>
          <w:p w14:paraId="6A985BC7" w14:textId="00ADFF45" w:rsidR="00625EFC" w:rsidRDefault="00625EFC" w:rsidP="00625EF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Risk Management Review Confirmation Memo – </w:t>
            </w:r>
            <w:proofErr w:type="gramStart"/>
            <w:r>
              <w:rPr>
                <w:rFonts w:ascii="Cambria" w:hAnsi="Cambria" w:cs="Tahoma"/>
              </w:rPr>
              <w:t>DC.SLQ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556" w:type="dxa"/>
            <w:vAlign w:val="center"/>
          </w:tcPr>
          <w:p w14:paraId="7205D2BB" w14:textId="77777777" w:rsidR="00625EFC" w:rsidRDefault="00625EFC" w:rsidP="00625EFC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Align w:val="center"/>
          </w:tcPr>
          <w:p w14:paraId="64725049" w14:textId="26CCEC17" w:rsidR="00625EFC" w:rsidRDefault="00625EFC" w:rsidP="00625EFC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926" w:type="dxa"/>
            <w:vAlign w:val="center"/>
          </w:tcPr>
          <w:p w14:paraId="107EE035" w14:textId="1E89F4DE" w:rsidR="00625EFC" w:rsidRDefault="00625EFC" w:rsidP="00625EF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New Document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5CA9B6C1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6172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1723">
        <w:rPr>
          <w:rFonts w:ascii="Cambria" w:hAnsi="Cambria" w:cs="Tahoma"/>
        </w:rPr>
        <w:instrText xml:space="preserve"> FORMCHECKBOX </w:instrText>
      </w:r>
      <w:r w:rsidR="00961723">
        <w:rPr>
          <w:rFonts w:ascii="Cambria" w:hAnsi="Cambria" w:cs="Tahoma"/>
        </w:rPr>
      </w:r>
      <w:r w:rsidR="00961723">
        <w:rPr>
          <w:rFonts w:ascii="Cambria" w:hAnsi="Cambria" w:cs="Tahoma"/>
        </w:rPr>
        <w:fldChar w:fldCharType="separate"/>
      </w:r>
      <w:r w:rsidR="0096172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748A9E00" w:rsidR="001E4EB7" w:rsidRPr="009E26E0" w:rsidRDefault="007B3BEA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75BC8180" w14:textId="3D705FED" w:rsidR="001E4EB7" w:rsidRPr="009E26E0" w:rsidRDefault="00961723" w:rsidP="002B2303">
            <w:pPr>
              <w:rPr>
                <w:rFonts w:ascii="Cambria" w:hAnsi="Cambria" w:cs="Tahoma"/>
              </w:rPr>
            </w:pPr>
            <w:r w:rsidRPr="00961723">
              <w:rPr>
                <w:rFonts w:ascii="Cambria" w:hAnsi="Cambria" w:cs="Tahoma"/>
              </w:rPr>
              <w:t>Risk assessment is not required for document updates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629F5A61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="00762EBB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762EBB">
        <w:rPr>
          <w:rFonts w:ascii="Cambria" w:hAnsi="Cambria" w:cs="Tahoma"/>
        </w:rPr>
        <w:instrText xml:space="preserve"> FORMCHECKBOX </w:instrText>
      </w:r>
      <w:r w:rsidR="00762EBB">
        <w:rPr>
          <w:rFonts w:ascii="Cambria" w:hAnsi="Cambria" w:cs="Tahoma"/>
        </w:rPr>
      </w:r>
      <w:r w:rsidR="00762EBB">
        <w:rPr>
          <w:rFonts w:ascii="Cambria" w:hAnsi="Cambria" w:cs="Tahoma"/>
        </w:rPr>
        <w:fldChar w:fldCharType="separate"/>
      </w:r>
      <w:r w:rsidR="00762EBB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230C9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230C9">
        <w:rPr>
          <w:rFonts w:ascii="Cambria" w:hAnsi="Cambria" w:cs="Tahoma"/>
        </w:rPr>
        <w:instrText xml:space="preserve"> FORMCHECKBOX </w:instrText>
      </w:r>
      <w:r w:rsidR="004230C9">
        <w:rPr>
          <w:rFonts w:ascii="Cambria" w:hAnsi="Cambria" w:cs="Tahoma"/>
        </w:rPr>
      </w:r>
      <w:r w:rsidR="004230C9">
        <w:rPr>
          <w:rFonts w:ascii="Cambria" w:hAnsi="Cambria" w:cs="Tahoma"/>
        </w:rPr>
        <w:fldChar w:fldCharType="separate"/>
      </w:r>
      <w:r w:rsidR="004230C9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</w:t>
            </w:r>
            <w:proofErr w:type="gramStart"/>
            <w:r w:rsidRPr="00895548">
              <w:rPr>
                <w:rFonts w:ascii="Cambria" w:hAnsi="Cambria" w:cs="Tahoma"/>
                <w:b/>
              </w:rPr>
              <w:t>include</w:t>
            </w:r>
            <w:proofErr w:type="gramEnd"/>
            <w:r w:rsidRPr="00895548">
              <w:rPr>
                <w:rFonts w:ascii="Cambria" w:hAnsi="Cambria" w:cs="Tahoma"/>
                <w:b/>
              </w:rPr>
              <w:t xml:space="preserve">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4907F299" w:rsidR="00BC42FC" w:rsidRPr="00857BBE" w:rsidRDefault="00C72DBC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6203F0CA" w14:textId="7F6A8729" w:rsidR="00BC42FC" w:rsidRPr="00857BBE" w:rsidRDefault="007B3BEA" w:rsidP="004230C9">
            <w:pPr>
              <w:rPr>
                <w:rFonts w:ascii="Cambria" w:hAnsi="Cambria" w:cs="Tahoma"/>
              </w:rPr>
            </w:pPr>
            <w:r w:rsidRPr="007B3BEA">
              <w:rPr>
                <w:rFonts w:ascii="Cambria" w:hAnsi="Cambria" w:cs="Tahoma"/>
              </w:rPr>
              <w:t xml:space="preserve">V&amp;V is not required for </w:t>
            </w:r>
            <w:r w:rsidR="00DD1153" w:rsidRPr="00961723">
              <w:rPr>
                <w:rFonts w:ascii="Cambria" w:hAnsi="Cambria" w:cs="Tahoma"/>
              </w:rPr>
              <w:t>document updates</w:t>
            </w:r>
          </w:p>
        </w:tc>
      </w:tr>
    </w:tbl>
    <w:p w14:paraId="754A28CF" w14:textId="77777777" w:rsidR="00281592" w:rsidRDefault="00281592" w:rsidP="00ED4B2F">
      <w:pPr>
        <w:rPr>
          <w:rFonts w:ascii="Cambria" w:hAnsi="Cambria" w:cs="Tahoma"/>
          <w:b/>
        </w:rPr>
      </w:pPr>
    </w:p>
    <w:p w14:paraId="640BB061" w14:textId="10DC510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lastRenderedPageBreak/>
        <w:t>Training required?</w:t>
      </w:r>
      <w:r w:rsidRPr="00895548">
        <w:rPr>
          <w:rFonts w:ascii="Cambria" w:hAnsi="Cambria" w:cs="Tahoma"/>
        </w:rPr>
        <w:t xml:space="preserve">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1D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1D2">
        <w:rPr>
          <w:rFonts w:ascii="Cambria" w:hAnsi="Cambria" w:cs="Tahoma"/>
        </w:rPr>
        <w:instrText xml:space="preserve"> FORMCHECKBOX </w:instrText>
      </w:r>
      <w:r w:rsidR="008D61D2">
        <w:rPr>
          <w:rFonts w:ascii="Cambria" w:hAnsi="Cambria" w:cs="Tahoma"/>
        </w:rPr>
      </w:r>
      <w:r w:rsidR="008D61D2">
        <w:rPr>
          <w:rFonts w:ascii="Cambria" w:hAnsi="Cambria" w:cs="Tahoma"/>
        </w:rPr>
        <w:fldChar w:fldCharType="separate"/>
      </w:r>
      <w:r w:rsidR="008D61D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68D02777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518D9D18" w:rsidR="00BC42FC" w:rsidRPr="00895548" w:rsidRDefault="008D61D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16AA1E8F" w:rsidR="00BC42FC" w:rsidRPr="00895548" w:rsidRDefault="008D61D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594D4B5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633EA0">
              <w:rPr>
                <w:rFonts w:ascii="Cambria" w:hAnsi="Cambria" w:cs="Tahoma"/>
              </w:rPr>
              <w:t xml:space="preserve">not </w:t>
            </w:r>
            <w:proofErr w:type="spellStart"/>
            <w:r w:rsidR="00633EA0">
              <w:rPr>
                <w:rFonts w:ascii="Cambria" w:hAnsi="Cambria" w:cs="Tahoma"/>
              </w:rPr>
              <w:t>appicable</w:t>
            </w:r>
            <w:proofErr w:type="spellEnd"/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4CCE5623" w:rsidR="000779EA" w:rsidRPr="009E26E0" w:rsidRDefault="00CB4486" w:rsidP="005B6B9D">
            <w:pPr>
              <w:rPr>
                <w:rFonts w:ascii="Cambria" w:hAnsi="Cambria" w:cs="Tahoma"/>
              </w:rPr>
            </w:pPr>
            <w:r w:rsidRPr="00CB4486">
              <w:rPr>
                <w:rFonts w:ascii="Cambria" w:hAnsi="Cambria" w:cs="Tahoma"/>
              </w:rPr>
              <w:t>There is no regulatory impact for updates to organization chart</w:t>
            </w:r>
            <w:r w:rsidR="004F100E">
              <w:rPr>
                <w:rFonts w:ascii="Cambria" w:hAnsi="Cambria" w:cs="Tahoma"/>
              </w:rPr>
              <w:t xml:space="preserve"> </w:t>
            </w:r>
            <w:r w:rsidR="004F100E" w:rsidRPr="004F100E">
              <w:rPr>
                <w:rFonts w:ascii="Cambria" w:hAnsi="Cambria" w:cs="Tahoma"/>
              </w:rPr>
              <w:t>or authorized approvers form</w:t>
            </w:r>
            <w:r w:rsidRPr="00CB4486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4B9B5FD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  <w:r w:rsidR="00D71B7A">
              <w:rPr>
                <w:rFonts w:ascii="Cambria" w:hAnsi="Cambria" w:cs="Tahoma"/>
                <w:sz w:val="18"/>
                <w:szCs w:val="18"/>
              </w:rPr>
              <w:t>/RA</w:t>
            </w:r>
            <w:r>
              <w:rPr>
                <w:rFonts w:ascii="Cambria" w:hAnsi="Cambria" w:cs="Tahoma"/>
                <w:sz w:val="18"/>
                <w:szCs w:val="18"/>
              </w:rPr>
              <w:t>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EA1B2" w14:textId="77777777" w:rsidR="00CC3045" w:rsidRDefault="00CC3045">
      <w:r>
        <w:separator/>
      </w:r>
    </w:p>
    <w:p w14:paraId="13DE1C89" w14:textId="77777777" w:rsidR="00CC3045" w:rsidRDefault="00CC3045"/>
    <w:p w14:paraId="4AF96958" w14:textId="77777777" w:rsidR="00CC3045" w:rsidRDefault="00CC3045"/>
  </w:endnote>
  <w:endnote w:type="continuationSeparator" w:id="0">
    <w:p w14:paraId="2794B547" w14:textId="77777777" w:rsidR="00CC3045" w:rsidRDefault="00CC3045">
      <w:r>
        <w:continuationSeparator/>
      </w:r>
    </w:p>
    <w:p w14:paraId="0EFB3D83" w14:textId="77777777" w:rsidR="00CC3045" w:rsidRDefault="00CC3045"/>
    <w:p w14:paraId="57738076" w14:textId="77777777" w:rsidR="00CC3045" w:rsidRDefault="00CC30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1393" w14:textId="77777777" w:rsidR="00CC3045" w:rsidRDefault="00CC3045">
      <w:r>
        <w:separator/>
      </w:r>
    </w:p>
    <w:p w14:paraId="3E4FE65D" w14:textId="77777777" w:rsidR="00CC3045" w:rsidRDefault="00CC3045"/>
    <w:p w14:paraId="1A455049" w14:textId="77777777" w:rsidR="00CC3045" w:rsidRDefault="00CC3045"/>
  </w:footnote>
  <w:footnote w:type="continuationSeparator" w:id="0">
    <w:p w14:paraId="7162F036" w14:textId="77777777" w:rsidR="00CC3045" w:rsidRDefault="00CC3045">
      <w:r>
        <w:continuationSeparator/>
      </w:r>
    </w:p>
    <w:p w14:paraId="7BA63DED" w14:textId="77777777" w:rsidR="00CC3045" w:rsidRDefault="00CC3045"/>
    <w:p w14:paraId="33A2A61C" w14:textId="77777777" w:rsidR="00CC3045" w:rsidRDefault="00CC30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83886"/>
    <w:multiLevelType w:val="multilevel"/>
    <w:tmpl w:val="6EB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9"/>
  </w:num>
  <w:num w:numId="2" w16cid:durableId="2074038298">
    <w:abstractNumId w:val="14"/>
  </w:num>
  <w:num w:numId="3" w16cid:durableId="1726250437">
    <w:abstractNumId w:val="8"/>
  </w:num>
  <w:num w:numId="4" w16cid:durableId="7015875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7"/>
  </w:num>
  <w:num w:numId="7" w16cid:durableId="61997926">
    <w:abstractNumId w:val="10"/>
  </w:num>
  <w:num w:numId="8" w16cid:durableId="540241175">
    <w:abstractNumId w:val="13"/>
  </w:num>
  <w:num w:numId="9" w16cid:durableId="748423081">
    <w:abstractNumId w:val="6"/>
  </w:num>
  <w:num w:numId="10" w16cid:durableId="1268542243">
    <w:abstractNumId w:val="16"/>
  </w:num>
  <w:num w:numId="11" w16cid:durableId="92291038">
    <w:abstractNumId w:val="9"/>
  </w:num>
  <w:num w:numId="12" w16cid:durableId="576130259">
    <w:abstractNumId w:val="4"/>
  </w:num>
  <w:num w:numId="13" w16cid:durableId="19771065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8"/>
  </w:num>
  <w:num w:numId="15" w16cid:durableId="940453202">
    <w:abstractNumId w:val="8"/>
  </w:num>
  <w:num w:numId="16" w16cid:durableId="1571589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8"/>
  </w:num>
  <w:num w:numId="18" w16cid:durableId="1544709632">
    <w:abstractNumId w:val="8"/>
  </w:num>
  <w:num w:numId="19" w16cid:durableId="1931310240">
    <w:abstractNumId w:val="12"/>
  </w:num>
  <w:num w:numId="20" w16cid:durableId="511532733">
    <w:abstractNumId w:val="3"/>
  </w:num>
  <w:num w:numId="21" w16cid:durableId="2013799827">
    <w:abstractNumId w:val="1"/>
  </w:num>
  <w:num w:numId="22" w16cid:durableId="1436318100">
    <w:abstractNumId w:val="11"/>
  </w:num>
  <w:num w:numId="23" w16cid:durableId="1368489273">
    <w:abstractNumId w:val="5"/>
  </w:num>
  <w:num w:numId="24" w16cid:durableId="995717719">
    <w:abstractNumId w:val="15"/>
  </w:num>
  <w:num w:numId="25" w16cid:durableId="1929315353">
    <w:abstractNumId w:val="18"/>
  </w:num>
  <w:num w:numId="26" w16cid:durableId="601953986">
    <w:abstractNumId w:val="7"/>
  </w:num>
  <w:num w:numId="27" w16cid:durableId="146033972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94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0FA"/>
    <w:rsid w:val="00024D96"/>
    <w:rsid w:val="00026ED5"/>
    <w:rsid w:val="000301AA"/>
    <w:rsid w:val="00031833"/>
    <w:rsid w:val="00042018"/>
    <w:rsid w:val="0004293B"/>
    <w:rsid w:val="00043AE8"/>
    <w:rsid w:val="00044408"/>
    <w:rsid w:val="0004567E"/>
    <w:rsid w:val="000513DB"/>
    <w:rsid w:val="00053E48"/>
    <w:rsid w:val="00056FF8"/>
    <w:rsid w:val="00060CB9"/>
    <w:rsid w:val="000701F4"/>
    <w:rsid w:val="00071AD3"/>
    <w:rsid w:val="00073CA7"/>
    <w:rsid w:val="0007577E"/>
    <w:rsid w:val="000779EA"/>
    <w:rsid w:val="00082517"/>
    <w:rsid w:val="00085846"/>
    <w:rsid w:val="00086785"/>
    <w:rsid w:val="00087986"/>
    <w:rsid w:val="000909AB"/>
    <w:rsid w:val="0009131B"/>
    <w:rsid w:val="00091ABA"/>
    <w:rsid w:val="00093E4B"/>
    <w:rsid w:val="00097C20"/>
    <w:rsid w:val="000A3241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3FB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974DC"/>
    <w:rsid w:val="001A2031"/>
    <w:rsid w:val="001A3AC0"/>
    <w:rsid w:val="001A42C9"/>
    <w:rsid w:val="001A58DE"/>
    <w:rsid w:val="001A6CC8"/>
    <w:rsid w:val="001B0247"/>
    <w:rsid w:val="001B48C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1592"/>
    <w:rsid w:val="002840DC"/>
    <w:rsid w:val="0029075A"/>
    <w:rsid w:val="002A0DB3"/>
    <w:rsid w:val="002A22C9"/>
    <w:rsid w:val="002A2491"/>
    <w:rsid w:val="002A650C"/>
    <w:rsid w:val="002B2303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24C55"/>
    <w:rsid w:val="0033125D"/>
    <w:rsid w:val="00333044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00F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1D6B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2EA0"/>
    <w:rsid w:val="003A61EE"/>
    <w:rsid w:val="003B3CA4"/>
    <w:rsid w:val="003B6FCA"/>
    <w:rsid w:val="003C0C01"/>
    <w:rsid w:val="003C2187"/>
    <w:rsid w:val="003C73D0"/>
    <w:rsid w:val="003D0D9D"/>
    <w:rsid w:val="003D3479"/>
    <w:rsid w:val="003D4BDB"/>
    <w:rsid w:val="003D5727"/>
    <w:rsid w:val="003E406A"/>
    <w:rsid w:val="003F0708"/>
    <w:rsid w:val="003F58D1"/>
    <w:rsid w:val="003F5937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090C"/>
    <w:rsid w:val="00421705"/>
    <w:rsid w:val="004230C9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C413C"/>
    <w:rsid w:val="004D1288"/>
    <w:rsid w:val="004D2ADF"/>
    <w:rsid w:val="004D4201"/>
    <w:rsid w:val="004D425C"/>
    <w:rsid w:val="004D4FF2"/>
    <w:rsid w:val="004D5520"/>
    <w:rsid w:val="004D6E9E"/>
    <w:rsid w:val="004D7E36"/>
    <w:rsid w:val="004E057D"/>
    <w:rsid w:val="004E10A7"/>
    <w:rsid w:val="004E17B7"/>
    <w:rsid w:val="004E40D2"/>
    <w:rsid w:val="004E4A26"/>
    <w:rsid w:val="004F100E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580C"/>
    <w:rsid w:val="00527ACF"/>
    <w:rsid w:val="00540015"/>
    <w:rsid w:val="00543355"/>
    <w:rsid w:val="0054604B"/>
    <w:rsid w:val="00550B6A"/>
    <w:rsid w:val="00551FFF"/>
    <w:rsid w:val="005534E9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1954"/>
    <w:rsid w:val="005B2352"/>
    <w:rsid w:val="005B54C8"/>
    <w:rsid w:val="005B6B9D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0EA0"/>
    <w:rsid w:val="00621762"/>
    <w:rsid w:val="00622145"/>
    <w:rsid w:val="0062316E"/>
    <w:rsid w:val="00625EFC"/>
    <w:rsid w:val="00626A0A"/>
    <w:rsid w:val="0063086D"/>
    <w:rsid w:val="00632476"/>
    <w:rsid w:val="00633EA0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608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385B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5D8B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DED"/>
    <w:rsid w:val="00745EEB"/>
    <w:rsid w:val="0074669B"/>
    <w:rsid w:val="007475B0"/>
    <w:rsid w:val="00750715"/>
    <w:rsid w:val="00756992"/>
    <w:rsid w:val="00757391"/>
    <w:rsid w:val="00760F69"/>
    <w:rsid w:val="00761B7D"/>
    <w:rsid w:val="00762EBB"/>
    <w:rsid w:val="00764E0E"/>
    <w:rsid w:val="00767A6C"/>
    <w:rsid w:val="00767B82"/>
    <w:rsid w:val="007702FA"/>
    <w:rsid w:val="00770F93"/>
    <w:rsid w:val="007746CE"/>
    <w:rsid w:val="007768AB"/>
    <w:rsid w:val="00777DE7"/>
    <w:rsid w:val="0078362D"/>
    <w:rsid w:val="0078375D"/>
    <w:rsid w:val="007838AC"/>
    <w:rsid w:val="007953CF"/>
    <w:rsid w:val="00795851"/>
    <w:rsid w:val="00797984"/>
    <w:rsid w:val="007A0C1D"/>
    <w:rsid w:val="007A577C"/>
    <w:rsid w:val="007B293B"/>
    <w:rsid w:val="007B3BEA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3D4C"/>
    <w:rsid w:val="007E57DF"/>
    <w:rsid w:val="007E6A3E"/>
    <w:rsid w:val="007F0DAE"/>
    <w:rsid w:val="007F0EC7"/>
    <w:rsid w:val="007F4575"/>
    <w:rsid w:val="007F6041"/>
    <w:rsid w:val="007F6D39"/>
    <w:rsid w:val="007F7C46"/>
    <w:rsid w:val="00805254"/>
    <w:rsid w:val="00811637"/>
    <w:rsid w:val="008157AF"/>
    <w:rsid w:val="00817711"/>
    <w:rsid w:val="00822720"/>
    <w:rsid w:val="00823671"/>
    <w:rsid w:val="0082550E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76EE0"/>
    <w:rsid w:val="008840AC"/>
    <w:rsid w:val="00884E49"/>
    <w:rsid w:val="00885AAB"/>
    <w:rsid w:val="008901DC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D61D2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0758"/>
    <w:rsid w:val="00945DFE"/>
    <w:rsid w:val="00945EE8"/>
    <w:rsid w:val="00946F9E"/>
    <w:rsid w:val="00951394"/>
    <w:rsid w:val="00952D7D"/>
    <w:rsid w:val="009539B4"/>
    <w:rsid w:val="00956204"/>
    <w:rsid w:val="00961723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1746"/>
    <w:rsid w:val="00992545"/>
    <w:rsid w:val="00992A07"/>
    <w:rsid w:val="00993958"/>
    <w:rsid w:val="00994A47"/>
    <w:rsid w:val="00994A77"/>
    <w:rsid w:val="00997722"/>
    <w:rsid w:val="009977C4"/>
    <w:rsid w:val="009A0B7B"/>
    <w:rsid w:val="009A1D88"/>
    <w:rsid w:val="009A4780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8F5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BF4743"/>
    <w:rsid w:val="00C01149"/>
    <w:rsid w:val="00C02D14"/>
    <w:rsid w:val="00C05331"/>
    <w:rsid w:val="00C10401"/>
    <w:rsid w:val="00C10AEB"/>
    <w:rsid w:val="00C10B83"/>
    <w:rsid w:val="00C10E6A"/>
    <w:rsid w:val="00C115A5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29FB"/>
    <w:rsid w:val="00C72DBC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1E3C"/>
    <w:rsid w:val="00CB26C6"/>
    <w:rsid w:val="00CB3FFF"/>
    <w:rsid w:val="00CB41E8"/>
    <w:rsid w:val="00CB4486"/>
    <w:rsid w:val="00CB4CBA"/>
    <w:rsid w:val="00CB4F23"/>
    <w:rsid w:val="00CB540E"/>
    <w:rsid w:val="00CC3045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26B0C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71B7A"/>
    <w:rsid w:val="00D831F3"/>
    <w:rsid w:val="00D83CD9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1153"/>
    <w:rsid w:val="00DD2C25"/>
    <w:rsid w:val="00DD31A6"/>
    <w:rsid w:val="00DD5F7A"/>
    <w:rsid w:val="00DD64A9"/>
    <w:rsid w:val="00DD6C63"/>
    <w:rsid w:val="00DE23E5"/>
    <w:rsid w:val="00DE437B"/>
    <w:rsid w:val="00DF0399"/>
    <w:rsid w:val="00DF3CC4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48DF"/>
    <w:rsid w:val="00E867A7"/>
    <w:rsid w:val="00E921AB"/>
    <w:rsid w:val="00E93597"/>
    <w:rsid w:val="00E9530C"/>
    <w:rsid w:val="00E97251"/>
    <w:rsid w:val="00E97C95"/>
    <w:rsid w:val="00EA151F"/>
    <w:rsid w:val="00EA5602"/>
    <w:rsid w:val="00EA7E5C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4B2F"/>
    <w:rsid w:val="00ED7E33"/>
    <w:rsid w:val="00EE0C2B"/>
    <w:rsid w:val="00EE0FF6"/>
    <w:rsid w:val="00EE3F60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1EA3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1867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  <w:style w:type="paragraph" w:styleId="NormalWeb">
    <w:name w:val="Normal (Web)"/>
    <w:basedOn w:val="Normal"/>
    <w:uiPriority w:val="99"/>
    <w:unhideWhenUsed/>
    <w:rsid w:val="00620EA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19</cp:revision>
  <cp:lastPrinted>2018-08-02T23:20:00Z</cp:lastPrinted>
  <dcterms:created xsi:type="dcterms:W3CDTF">2026-04-15T19:17:00Z</dcterms:created>
  <dcterms:modified xsi:type="dcterms:W3CDTF">2026-04-21T16:28:00Z</dcterms:modified>
  <cp:category/>
</cp:coreProperties>
</file>