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317A22DD">
      <w:r w:rsidR="3835A26D">
        <w:rPr/>
        <w:t>Website Changes</w:t>
      </w:r>
    </w:p>
    <w:p w:rsidR="3835A26D" w:rsidP="56D7E4D4" w:rsidRDefault="3835A26D" w14:paraId="52B0FDBF" w14:textId="37792A52">
      <w:pPr>
        <w:rPr>
          <w:b w:val="1"/>
          <w:bCs w:val="1"/>
          <w:sz w:val="32"/>
          <w:szCs w:val="32"/>
        </w:rPr>
      </w:pPr>
      <w:r w:rsidRPr="56D7E4D4" w:rsidR="43740317">
        <w:rPr>
          <w:b w:val="1"/>
          <w:bCs w:val="1"/>
          <w:sz w:val="32"/>
          <w:szCs w:val="32"/>
        </w:rPr>
        <w:t>Home Page</w:t>
      </w:r>
    </w:p>
    <w:p w:rsidR="7E5A17B1" w:rsidRDefault="7E5A17B1" w14:paraId="39C27842" w14:textId="3C0F0FE5">
      <w:r w:rsidR="7E5A17B1">
        <w:rPr/>
        <w:t>All SuperMetalix spelled as SuperMetalix</w:t>
      </w:r>
    </w:p>
    <w:p w:rsidR="7E5A17B1" w:rsidRDefault="7E5A17B1" w14:paraId="18A444A6" w14:textId="50C697E8">
      <w:r w:rsidR="7E5A17B1">
        <w:rPr/>
        <w:t xml:space="preserve">All </w:t>
      </w:r>
      <w:r w:rsidR="7E5A17B1">
        <w:rPr/>
        <w:t>Tetride</w:t>
      </w:r>
      <w:r w:rsidR="7E5A17B1">
        <w:rPr/>
        <w:t>™ change to Tetride®</w:t>
      </w:r>
    </w:p>
    <w:p w:rsidR="3835A26D" w:rsidRDefault="3835A26D" w14:paraId="6738EC80" w14:textId="1B2E5B01">
      <w:r w:rsidR="3835A26D">
        <w:rPr/>
        <w:t>Remove “</w:t>
      </w:r>
      <w:r w:rsidR="3835A26D">
        <w:rPr/>
        <w:t>Tetride</w:t>
      </w:r>
      <w:r w:rsidR="3835A26D">
        <w:rPr/>
        <w:t xml:space="preserve"> by SuperMetalix” at the top</w:t>
      </w:r>
    </w:p>
    <w:p w:rsidR="3835A26D" w:rsidRDefault="3835A26D" w14:paraId="10AF9099" w14:textId="546F1ECC">
      <w:r w:rsidR="43740317">
        <w:rPr/>
        <w:t xml:space="preserve">Change “Engineering the World’s Hardest Materials” to “Commercializing the world’s hardest metal – </w:t>
      </w:r>
      <w:r w:rsidR="43740317">
        <w:rPr/>
        <w:t>Tetride</w:t>
      </w:r>
      <w:r w:rsidR="43740317">
        <w:rPr/>
        <w:t>"</w:t>
      </w:r>
      <w:r w:rsidR="31E396D3">
        <w:rPr/>
        <w:t xml:space="preserve"> (“Make Hardest Metal –Tetride” its own line)</w:t>
      </w:r>
    </w:p>
    <w:p w:rsidR="31E396D3" w:rsidRDefault="31E396D3" w14:paraId="19ACC5BE" w14:textId="16076434">
      <w:r w:rsidR="31E396D3">
        <w:rPr/>
        <w:t>Change “</w:t>
      </w:r>
      <w:r w:rsidR="31E396D3">
        <w:rPr/>
        <w:t>Tetride</w:t>
      </w:r>
      <w:r w:rsidR="31E396D3">
        <w:rPr/>
        <w:t xml:space="preserve">™ achieves hardness beyond diamond while </w:t>
      </w:r>
      <w:r w:rsidR="31E396D3">
        <w:rPr/>
        <w:t>remaining</w:t>
      </w:r>
      <w:r w:rsidR="31E396D3">
        <w:rPr/>
        <w:t xml:space="preserve"> compatible with standard industrial machine tools. The result of 15 years of UCLA research, now ready for commercial deployment.” to “SuperMetalix has created a material hard enough to scratch diamond, commercializing over 15 years of UCLA superhard materials research.”</w:t>
      </w:r>
    </w:p>
    <w:p w:rsidR="09F1B9E2" w:rsidP="56D7E4D4" w:rsidRDefault="09F1B9E2" w14:paraId="09063DDC" w14:textId="7DFE0FF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09F1B9E2">
        <w:rPr/>
        <w:t>Explore the Science --&gt; button centered on page, remove “investor inquiry” button next to it.</w:t>
      </w:r>
      <w:r w:rsidR="32BBFB9A">
        <w:rPr/>
        <w:t xml:space="preserve"> Change the button to be “Explore the Research”.</w:t>
      </w:r>
    </w:p>
    <w:p w:rsidR="56D7E4D4" w:rsidP="56D7E4D4" w:rsidRDefault="56D7E4D4" w14:paraId="25FE93A8" w14:textId="60D1C618">
      <w:pPr>
        <w:pStyle w:val="Normal"/>
      </w:pPr>
    </w:p>
    <w:p w:rsidR="09F1B9E2" w:rsidP="56D7E4D4" w:rsidRDefault="09F1B9E2" w14:paraId="773741E0" w14:textId="3C783A25">
      <w:pPr>
        <w:pStyle w:val="Normal"/>
      </w:pPr>
      <w:r w:rsidR="09F1B9E2">
        <w:rPr/>
        <w:t xml:space="preserve">Video coming soon, link to </w:t>
      </w:r>
      <w:r w:rsidR="09F1B9E2">
        <w:rPr/>
        <w:t>youtube</w:t>
      </w:r>
      <w:r w:rsidR="09F1B9E2">
        <w:rPr/>
        <w:t xml:space="preserve"> SMX intro video (currently on the research tab)</w:t>
      </w:r>
    </w:p>
    <w:p w:rsidR="56D7E4D4" w:rsidP="56D7E4D4" w:rsidRDefault="56D7E4D4" w14:paraId="776E2BA9" w14:textId="21C87483">
      <w:pPr>
        <w:pStyle w:val="Normal"/>
      </w:pPr>
    </w:p>
    <w:p w:rsidR="3DFD4EEA" w:rsidP="56D7E4D4" w:rsidRDefault="3DFD4EEA" w14:paraId="07ACD8F9" w14:textId="060AE5C6">
      <w:pPr>
        <w:pStyle w:val="Normal"/>
      </w:pPr>
      <w:r w:rsidR="3DFD4EEA">
        <w:rPr/>
        <w:t>On the horizontal banner</w:t>
      </w:r>
      <w:r w:rsidR="7911B1F6">
        <w:rPr/>
        <w:t xml:space="preserve"> change all to these three fields</w:t>
      </w:r>
      <w:r w:rsidR="3DFD4EEA">
        <w:rPr/>
        <w:t xml:space="preserve">, </w:t>
      </w:r>
    </w:p>
    <w:p w:rsidR="3DFD4EEA" w:rsidP="56D7E4D4" w:rsidRDefault="3DFD4EEA" w14:paraId="30AE8E97" w14:textId="5EA4AEE9">
      <w:pPr>
        <w:pStyle w:val="Normal"/>
      </w:pPr>
      <w:r w:rsidR="3DFD4EEA">
        <w:rPr/>
        <w:t>15+ Years of Superhard Research</w:t>
      </w:r>
      <w:r w:rsidR="64D36B34">
        <w:rPr/>
        <w:t xml:space="preserve">   | Globally Patented Technology | $50B+ Global Markets</w:t>
      </w:r>
    </w:p>
    <w:p w:rsidR="56D7E4D4" w:rsidP="56D7E4D4" w:rsidRDefault="56D7E4D4" w14:paraId="5E24C584" w14:textId="0CBEB7BD">
      <w:pPr>
        <w:pStyle w:val="Normal"/>
      </w:pPr>
    </w:p>
    <w:p w:rsidR="64D36B34" w:rsidP="56D7E4D4" w:rsidRDefault="64D36B34" w14:paraId="7C598410" w14:textId="29FB7BB0">
      <w:pPr>
        <w:pStyle w:val="Normal"/>
      </w:pPr>
      <w:r w:rsidR="64D36B34">
        <w:rPr/>
        <w:t>“</w:t>
      </w:r>
      <w:r w:rsidR="64D36B34">
        <w:rPr/>
        <w:t>Tetride</w:t>
      </w:r>
      <w:r w:rsidR="64D36B34">
        <w:rPr/>
        <w:t xml:space="preserve"> in Every Form” make images match descriptors, change captions</w:t>
      </w:r>
    </w:p>
    <w:p w:rsidR="56D7E4D4" w:rsidP="56D7E4D4" w:rsidRDefault="56D7E4D4" w14:paraId="7CC6D6EE" w14:textId="00E8BB01">
      <w:pPr>
        <w:pStyle w:val="Normal"/>
      </w:pPr>
    </w:p>
    <w:p w:rsidR="1FAF1E11" w:rsidP="56D7E4D4" w:rsidRDefault="1FAF1E11" w14:paraId="0943D08B" w14:textId="7E6F2241">
      <w:pPr>
        <w:pStyle w:val="Normal"/>
      </w:pPr>
      <w:r w:rsidR="1FAF1E11">
        <w:rPr/>
        <w:t>“Why SuperMetalix” - Three Pillars of Value</w:t>
      </w:r>
    </w:p>
    <w:p w:rsidR="1FAF1E11" w:rsidP="56D7E4D4" w:rsidRDefault="1FAF1E11" w14:paraId="2FE97CD6" w14:textId="785C23D4">
      <w:pPr>
        <w:pStyle w:val="Normal"/>
      </w:pPr>
      <w:r w:rsidR="1FAF1E11">
        <w:rPr/>
        <w:t>Remove “Science” box -- too repetitive on the page at this point</w:t>
      </w:r>
    </w:p>
    <w:p w:rsidR="1FAF1E11" w:rsidP="56D7E4D4" w:rsidRDefault="1FAF1E11" w14:paraId="4B82730C" w14:textId="5671112C">
      <w:pPr>
        <w:pStyle w:val="Normal"/>
      </w:pPr>
      <w:r w:rsidR="1FAF1E11">
        <w:rPr/>
        <w:t xml:space="preserve">Change “Commercialization” to ___________ </w:t>
      </w:r>
    </w:p>
    <w:p w:rsidR="1FAF1E11" w:rsidP="56D7E4D4" w:rsidRDefault="1FAF1E11" w14:paraId="365ACCDD" w14:textId="1555D599">
      <w:pPr>
        <w:pStyle w:val="Normal"/>
      </w:pPr>
      <w:r w:rsidR="1FAF1E11">
        <w:rPr/>
        <w:t>Change caption to: “</w:t>
      </w:r>
      <w:r w:rsidR="71E2FBD8">
        <w:rPr/>
        <w:t>Tetride</w:t>
      </w:r>
      <w:r w:rsidR="71E2FBD8">
        <w:rPr/>
        <w:t xml:space="preserve"> and composites</w:t>
      </w:r>
      <w:r w:rsidR="1FAF1E11">
        <w:rPr/>
        <w:t xml:space="preserve"> synthesi</w:t>
      </w:r>
      <w:r w:rsidR="4FBBE1DF">
        <w:rPr/>
        <w:t>zed at ambient pressure</w:t>
      </w:r>
      <w:r w:rsidR="1023C157">
        <w:rPr/>
        <w:t xml:space="preserve"> with industrial scalability. Hardnesses approaching synthetic superhard materials </w:t>
      </w:r>
      <w:r w:rsidR="1FA9B706">
        <w:rPr/>
        <w:t>with the manufacturing ease of conventional tungsten carbide.</w:t>
      </w:r>
      <w:r w:rsidR="2C7CD58E">
        <w:rPr/>
        <w:t>”</w:t>
      </w:r>
    </w:p>
    <w:p w:rsidR="2C7CD58E" w:rsidP="56D7E4D4" w:rsidRDefault="2C7CD58E" w14:paraId="27DE1B07" w14:textId="089C654E">
      <w:pPr>
        <w:pStyle w:val="Normal"/>
      </w:pPr>
      <w:r w:rsidR="2C7CD58E">
        <w:rPr/>
        <w:t>Change “Market” to “Applicable Markets”</w:t>
      </w:r>
    </w:p>
    <w:p w:rsidR="2C7CD58E" w:rsidP="56D7E4D4" w:rsidRDefault="2C7CD58E" w14:paraId="06C77753" w14:textId="444D1CCB">
      <w:pPr>
        <w:pStyle w:val="Normal"/>
      </w:pPr>
      <w:r w:rsidR="2C7CD58E">
        <w:rPr/>
        <w:t xml:space="preserve">Change caption to: </w:t>
      </w:r>
      <w:r w:rsidR="2C7CD58E">
        <w:rPr/>
        <w:t>Tetride</w:t>
      </w:r>
      <w:r w:rsidR="10FAB62A">
        <w:rPr/>
        <w:t>®</w:t>
      </w:r>
      <w:r w:rsidR="2C57F1A3">
        <w:rPr/>
        <w:t xml:space="preserve"> </w:t>
      </w:r>
      <w:r w:rsidR="2C57F1A3">
        <w:rPr/>
        <w:t>seeks</w:t>
      </w:r>
      <w:r w:rsidR="2C57F1A3">
        <w:rPr/>
        <w:t xml:space="preserve"> to bridge the gap between conventional tungsten carbide and the superhard synthetics, polycrystalline </w:t>
      </w:r>
      <w:r w:rsidR="2C57F1A3">
        <w:rPr/>
        <w:t>diamond</w:t>
      </w:r>
      <w:r w:rsidR="2C57F1A3">
        <w:rPr/>
        <w:t xml:space="preserve"> and cubic boron nitride</w:t>
      </w:r>
      <w:r w:rsidR="4B2DDC4B">
        <w:rPr/>
        <w:t xml:space="preserve">. The total addressable markets for cutting tools, </w:t>
      </w:r>
      <w:r w:rsidR="4B2DDC4B">
        <w:rPr/>
        <w:t>superabrasives</w:t>
      </w:r>
      <w:r w:rsidR="4B2DDC4B">
        <w:rPr/>
        <w:t>, wear resistant components, and radiation shielding exceeds $50B with CAGRs above ~5%.</w:t>
      </w:r>
      <w:r w:rsidR="6C5F31AA">
        <w:rPr/>
        <w:t>”</w:t>
      </w:r>
    </w:p>
    <w:p w:rsidR="56D7E4D4" w:rsidP="56D7E4D4" w:rsidRDefault="56D7E4D4" w14:paraId="4D99E3D1" w14:textId="48F3BF26">
      <w:pPr>
        <w:pStyle w:val="Normal"/>
      </w:pPr>
    </w:p>
    <w:p w:rsidR="2CDC3688" w:rsidP="56D7E4D4" w:rsidRDefault="2CDC3688" w14:paraId="123D6D7F" w14:textId="429AC2F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2CDC3688">
        <w:rPr/>
        <w:t>Remove “The Science – 15+ years of UCLA research”Section</w:t>
      </w:r>
    </w:p>
    <w:p w:rsidR="2CDC3688" w:rsidP="56D7E4D4" w:rsidRDefault="2CDC3688" w14:paraId="03D89C36" w14:textId="29454899">
      <w:pPr>
        <w:pStyle w:val="Normal"/>
      </w:pPr>
      <w:r w:rsidR="2CDC3688">
        <w:rPr/>
        <w:t>Remove “</w:t>
      </w:r>
      <w:r w:rsidR="2CDC3688">
        <w:rPr/>
        <w:t>Tetride</w:t>
      </w:r>
      <w:r w:rsidR="2CDC3688">
        <w:rPr/>
        <w:t xml:space="preserve"> Next-Generation Superhard Materials” Section</w:t>
      </w:r>
    </w:p>
    <w:p w:rsidR="2CDC3688" w:rsidP="56D7E4D4" w:rsidRDefault="2CDC3688" w14:paraId="75445520" w14:textId="33A86DDB">
      <w:pPr>
        <w:pStyle w:val="Normal"/>
      </w:pPr>
      <w:r w:rsidR="2CDC3688">
        <w:rPr/>
        <w:t>Remove “The Team – World-class Scientists &amp; Operators” Section</w:t>
      </w:r>
    </w:p>
    <w:p w:rsidR="2CDC3688" w:rsidP="56D7E4D4" w:rsidRDefault="2CDC3688" w14:paraId="3585906E" w14:textId="1120909C">
      <w:pPr>
        <w:pStyle w:val="Normal"/>
      </w:pPr>
      <w:r w:rsidR="2CDC3688">
        <w:rPr/>
        <w:t>Remove “Investor Relations” Section</w:t>
      </w:r>
    </w:p>
    <w:p w:rsidR="56D7E4D4" w:rsidP="56D7E4D4" w:rsidRDefault="56D7E4D4" w14:paraId="3C991A24" w14:textId="6229B5F9">
      <w:pPr>
        <w:pStyle w:val="Normal"/>
      </w:pPr>
    </w:p>
    <w:p w:rsidR="2CDC3688" w:rsidP="56D7E4D4" w:rsidRDefault="2CDC3688" w14:paraId="19BC9A5F" w14:textId="199116A8">
      <w:pPr>
        <w:pStyle w:val="Normal"/>
      </w:pPr>
      <w:r w:rsidR="2CDC3688">
        <w:rPr/>
        <w:t xml:space="preserve">Footer </w:t>
      </w:r>
    </w:p>
    <w:p w:rsidR="250DF173" w:rsidP="56D7E4D4" w:rsidRDefault="250DF173" w14:paraId="0C4A58D2" w14:textId="4211C63D">
      <w:pPr>
        <w:pStyle w:val="Normal"/>
      </w:pPr>
      <w:r w:rsidR="250DF173">
        <w:rPr/>
        <w:t>Leftmost column</w:t>
      </w:r>
    </w:p>
    <w:p w:rsidR="2CDC3688" w:rsidP="56D7E4D4" w:rsidRDefault="2CDC3688" w14:paraId="5734BECF" w14:textId="70DAAF7E">
      <w:pPr>
        <w:pStyle w:val="Normal"/>
      </w:pPr>
      <w:r w:rsidR="2CDC3688">
        <w:rPr/>
        <w:t>SuperMetalix logo is okay.</w:t>
      </w:r>
    </w:p>
    <w:p w:rsidR="2CDC3688" w:rsidP="56D7E4D4" w:rsidRDefault="2CDC3688" w14:paraId="7FF16559" w14:textId="10D2D7A3">
      <w:pPr>
        <w:pStyle w:val="Normal"/>
      </w:pPr>
      <w:r w:rsidR="2CDC3688">
        <w:rPr/>
        <w:t>Change “Engineering the World’s Hardest Materials” to “Commercializing the worlds Hardest Metals” so it matches the top of the home page</w:t>
      </w:r>
    </w:p>
    <w:p w:rsidR="2CDC3688" w:rsidP="56D7E4D4" w:rsidRDefault="2CDC3688" w14:paraId="6ED61E44" w14:textId="3BD42448">
      <w:pPr>
        <w:pStyle w:val="Normal"/>
      </w:pPr>
      <w:r w:rsidR="2CDC3688">
        <w:rPr/>
        <w:t>Change “</w:t>
      </w:r>
      <w:r w:rsidR="2CDC3688">
        <w:rPr/>
        <w:t>SuperMetallix</w:t>
      </w:r>
      <w:r w:rsidR="2CDC3688">
        <w:rPr/>
        <w:t xml:space="preserve"> commercializes </w:t>
      </w:r>
      <w:r w:rsidR="2CDC3688">
        <w:rPr/>
        <w:t>Tetride</w:t>
      </w:r>
      <w:r w:rsidR="2CDC3688">
        <w:rPr/>
        <w:t>™ — a patented superhard metal boride material developed over 15+ years at UCLA’s Kaner Laboratory.” to “SuperMetalix is scaling up novel superhard materials for various industrial applications, the product of over 15+ years of superhard materia</w:t>
      </w:r>
      <w:r w:rsidR="165AD1CC">
        <w:rPr/>
        <w:t>ls research.</w:t>
      </w:r>
    </w:p>
    <w:p w:rsidR="165AD1CC" w:rsidP="56D7E4D4" w:rsidRDefault="165AD1CC" w14:paraId="02E80B75" w14:textId="48EFD97C">
      <w:pPr>
        <w:pStyle w:val="Normal"/>
      </w:pPr>
      <w:r w:rsidR="165AD1CC">
        <w:rPr/>
        <w:t>Remove “</w:t>
      </w:r>
      <w:r w:rsidR="165AD1CC">
        <w:rPr/>
        <w:t>Los</w:t>
      </w:r>
      <w:r w:rsidR="165AD1CC">
        <w:rPr/>
        <w:t xml:space="preserve"> Angeles, CA” pin</w:t>
      </w:r>
    </w:p>
    <w:p w:rsidR="56D7E4D4" w:rsidP="56D7E4D4" w:rsidRDefault="56D7E4D4" w14:paraId="6975E8A7" w14:textId="255C7429">
      <w:pPr>
        <w:pStyle w:val="Normal"/>
      </w:pPr>
    </w:p>
    <w:p w:rsidR="165AD1CC" w:rsidP="56D7E4D4" w:rsidRDefault="165AD1CC" w14:paraId="3657FA13" w14:textId="3AE97AA3">
      <w:pPr>
        <w:pStyle w:val="Normal"/>
      </w:pPr>
      <w:r w:rsidR="165AD1CC">
        <w:rPr/>
        <w:t>Company column looks okay</w:t>
      </w:r>
    </w:p>
    <w:p w:rsidR="56D7E4D4" w:rsidP="56D7E4D4" w:rsidRDefault="56D7E4D4" w14:paraId="16C4A2FC" w14:textId="504CADB1">
      <w:pPr>
        <w:pStyle w:val="Normal"/>
      </w:pPr>
    </w:p>
    <w:p w:rsidR="165AD1CC" w:rsidP="56D7E4D4" w:rsidRDefault="165AD1CC" w14:paraId="7C28E139" w14:textId="4085557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165AD1CC">
        <w:rPr/>
        <w:t xml:space="preserve">Mission </w:t>
      </w:r>
      <w:r w:rsidR="318EC7B2">
        <w:rPr/>
        <w:t>Column</w:t>
      </w:r>
    </w:p>
    <w:p w:rsidR="165AD1CC" w:rsidP="56D7E4D4" w:rsidRDefault="165AD1CC" w14:paraId="2CEA80D6" w14:textId="3F09F340">
      <w:pPr>
        <w:pStyle w:val="Normal"/>
      </w:pPr>
      <w:r w:rsidR="165AD1CC">
        <w:rPr/>
        <w:t>This is a great placeholder as we figure out our mission statement.</w:t>
      </w:r>
    </w:p>
    <w:p w:rsidR="5EDC45E3" w:rsidP="56D7E4D4" w:rsidRDefault="5EDC45E3" w14:paraId="75CE5968" w14:textId="2D37AAAC">
      <w:pPr>
        <w:pStyle w:val="Normal"/>
      </w:pPr>
      <w:r w:rsidR="5EDC45E3">
        <w:rPr/>
        <w:t>Remove Bl</w:t>
      </w:r>
      <w:r w:rsidR="5BEB986C">
        <w:rPr/>
        <w:t>urb “Founded on 15+ years of UCLA research. Patented. Investment-ready.”</w:t>
      </w:r>
    </w:p>
    <w:p w:rsidR="56D7E4D4" w:rsidRDefault="56D7E4D4" w14:paraId="3820A81C" w14:textId="32AFF1B2">
      <w:r>
        <w:br w:type="page"/>
      </w:r>
    </w:p>
    <w:p w:rsidR="498BBE41" w:rsidP="56D7E4D4" w:rsidRDefault="498BBE41" w14:paraId="35188E0F" w14:textId="78A0FFE4">
      <w:pPr>
        <w:pStyle w:val="Normal"/>
        <w:rPr>
          <w:b w:val="1"/>
          <w:bCs w:val="1"/>
          <w:sz w:val="32"/>
          <w:szCs w:val="32"/>
        </w:rPr>
      </w:pPr>
      <w:r w:rsidRPr="56D7E4D4" w:rsidR="498BBE41">
        <w:rPr>
          <w:b w:val="1"/>
          <w:bCs w:val="1"/>
          <w:sz w:val="32"/>
          <w:szCs w:val="32"/>
        </w:rPr>
        <w:t>Research</w:t>
      </w:r>
    </w:p>
    <w:p w:rsidR="56D7E4D4" w:rsidP="56D7E4D4" w:rsidRDefault="56D7E4D4" w14:paraId="71C1EDF3" w14:textId="5C5F9953">
      <w:pPr>
        <w:pStyle w:val="Normal"/>
      </w:pPr>
    </w:p>
    <w:p w:rsidR="498BBE41" w:rsidP="56D7E4D4" w:rsidRDefault="498BBE41" w14:paraId="238C5BB1" w14:textId="75A36FE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498BBE41">
        <w:rPr/>
        <w:t>Change “Origin Story” to “</w:t>
      </w:r>
      <w:r w:rsidR="4468E5B8">
        <w:rPr/>
        <w:t>Research past to present</w:t>
      </w:r>
      <w:r w:rsidR="498BBE41">
        <w:rPr/>
        <w:t>”</w:t>
      </w:r>
    </w:p>
    <w:p w:rsidR="498BBE41" w:rsidP="56D7E4D4" w:rsidRDefault="498BBE41" w14:paraId="1321EBB3" w14:textId="60EF973C">
      <w:pPr>
        <w:pStyle w:val="Normal"/>
      </w:pPr>
      <w:r w:rsidR="498BBE41">
        <w:rPr/>
        <w:t>UCLA Kaner Laboratory</w:t>
      </w:r>
    </w:p>
    <w:p w:rsidR="498BBE41" w:rsidP="56D7E4D4" w:rsidRDefault="498BBE41" w14:paraId="0804FC6D" w14:textId="5A6EDFF2">
      <w:pPr>
        <w:pStyle w:val="Normal"/>
      </w:pPr>
      <w:r w:rsidR="498BBE41">
        <w:rPr/>
        <w:t>Change: “Dr. Richard Kaner’s research group at UCLA began exploring transition metal borides as superhard materials more than 15 years ago. The central insight: certain metal borides form covalent bonds dense enough to resist deformation at the atomic level — producing extreme hardness comparable to diamond.</w:t>
      </w:r>
    </w:p>
    <w:p w:rsidR="498BBE41" w:rsidP="56D7E4D4" w:rsidRDefault="498BBE41" w14:paraId="59B673EE" w14:textId="00F3C9BF">
      <w:pPr>
        <w:pStyle w:val="Normal"/>
      </w:pPr>
      <w:r w:rsidR="498BBE41">
        <w:rPr/>
        <w:t>Early work identified osmium diboride and related compounds as superhard, but brittle. The Tetride™ formulation overcomes this limitation through proprietary composite engineering — delivering both hardness and the toughness required for real-world industrial applications.</w:t>
      </w:r>
    </w:p>
    <w:p w:rsidR="498BBE41" w:rsidP="56D7E4D4" w:rsidRDefault="498BBE41" w14:paraId="0F788DF2" w14:textId="350E1706">
      <w:pPr>
        <w:pStyle w:val="Normal"/>
      </w:pPr>
      <w:r w:rsidR="498BBE41">
        <w:rPr/>
        <w:t xml:space="preserve">The result is a patented material system that can be synthesized at scale, at costs far below natural diamond or CVD alternatives, and with hardness approaching 100 </w:t>
      </w:r>
      <w:r w:rsidR="498BBE41">
        <w:rPr/>
        <w:t>GPa</w:t>
      </w:r>
      <w:r w:rsidR="498BBE41">
        <w:rPr/>
        <w:t xml:space="preserve"> on the Vickers scale.” to the following below:</w:t>
      </w:r>
    </w:p>
    <w:p w:rsidR="56D7E4D4" w:rsidP="56D7E4D4" w:rsidRDefault="56D7E4D4" w14:paraId="5BE125CA" w14:textId="269587C2">
      <w:pPr>
        <w:pStyle w:val="Normal"/>
      </w:pPr>
    </w:p>
    <w:p w:rsidR="7BBCF682" w:rsidP="56D7E4D4" w:rsidRDefault="7BBCF682" w14:paraId="472C6B61" w14:textId="1098BF9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56D7E4D4" w:rsidR="7BBCF682">
        <w:rPr>
          <w:sz w:val="32"/>
          <w:szCs w:val="32"/>
          <w:highlight w:val="yellow"/>
        </w:rPr>
        <w:t>Rewrite</w:t>
      </w:r>
      <w:r w:rsidRPr="56D7E4D4" w:rsidR="7FE87972">
        <w:rPr>
          <w:sz w:val="32"/>
          <w:szCs w:val="32"/>
          <w:highlight w:val="yellow"/>
        </w:rPr>
        <w:t xml:space="preserve"> – UCLA Origin to now, OsB</w:t>
      </w:r>
      <w:r w:rsidRPr="56D7E4D4" w:rsidR="7FE87972">
        <w:rPr>
          <w:sz w:val="32"/>
          <w:szCs w:val="32"/>
          <w:highlight w:val="yellow"/>
          <w:vertAlign w:val="subscript"/>
        </w:rPr>
        <w:t xml:space="preserve">2 </w:t>
      </w:r>
      <w:r w:rsidRPr="56D7E4D4" w:rsidR="7FE87972">
        <w:rPr>
          <w:sz w:val="32"/>
          <w:szCs w:val="32"/>
          <w:highlight w:val="yellow"/>
          <w:vertAlign w:val="baseline"/>
        </w:rPr>
        <w:t>to</w:t>
      </w:r>
      <w:r w:rsidRPr="56D7E4D4" w:rsidR="1324830C">
        <w:rPr>
          <w:sz w:val="32"/>
          <w:szCs w:val="32"/>
          <w:highlight w:val="yellow"/>
          <w:vertAlign w:val="baseline"/>
        </w:rPr>
        <w:t xml:space="preserve"> ReB</w:t>
      </w:r>
      <w:r w:rsidRPr="56D7E4D4" w:rsidR="1324830C">
        <w:rPr>
          <w:sz w:val="32"/>
          <w:szCs w:val="32"/>
          <w:highlight w:val="yellow"/>
          <w:vertAlign w:val="subscript"/>
        </w:rPr>
        <w:t xml:space="preserve">2 </w:t>
      </w:r>
      <w:r w:rsidRPr="56D7E4D4" w:rsidR="1324830C">
        <w:rPr>
          <w:sz w:val="32"/>
          <w:szCs w:val="32"/>
          <w:highlight w:val="yellow"/>
          <w:vertAlign w:val="baseline"/>
        </w:rPr>
        <w:t>to Tetride</w:t>
      </w:r>
    </w:p>
    <w:p w:rsidR="56D7E4D4" w:rsidP="56D7E4D4" w:rsidRDefault="56D7E4D4" w14:paraId="49D41A56" w14:textId="15523D1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sz w:val="24"/>
          <w:szCs w:val="24"/>
          <w:highlight w:val="yellow"/>
          <w:vertAlign w:val="baseline"/>
        </w:rPr>
      </w:pPr>
    </w:p>
    <w:p w:rsidR="1324830C" w:rsidP="56D7E4D4" w:rsidRDefault="1324830C" w14:paraId="006F03D0" w14:textId="47E9756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56D7E4D4" w:rsidR="1324830C">
        <w:rPr>
          <w:b w:val="0"/>
          <w:bCs w:val="0"/>
          <w:sz w:val="24"/>
          <w:szCs w:val="24"/>
          <w:vertAlign w:val="baseline"/>
        </w:rPr>
        <w:t>Material Properties – tentatively okay</w:t>
      </w:r>
    </w:p>
    <w:p w:rsidR="1324830C" w:rsidP="56D7E4D4" w:rsidRDefault="1324830C" w14:paraId="1A612C82" w14:textId="26728D9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56D7E4D4" w:rsidR="1324830C">
        <w:rPr>
          <w:b w:val="0"/>
          <w:bCs w:val="0"/>
          <w:sz w:val="24"/>
          <w:szCs w:val="24"/>
          <w:vertAlign w:val="baseline"/>
        </w:rPr>
        <w:t xml:space="preserve">Hardness Comparison </w:t>
      </w:r>
    </w:p>
    <w:p w:rsidR="1324830C" w:rsidP="56D7E4D4" w:rsidRDefault="1324830C" w14:paraId="5C4AA401" w14:textId="77BCAFE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56D7E4D4" w:rsidR="1324830C">
        <w:rPr>
          <w:b w:val="0"/>
          <w:bCs w:val="0"/>
          <w:sz w:val="24"/>
          <w:szCs w:val="24"/>
          <w:vertAlign w:val="baseline"/>
        </w:rPr>
        <w:t xml:space="preserve">Change out slide for the one containing SMX Pure </w:t>
      </w:r>
      <w:r w:rsidRPr="56D7E4D4" w:rsidR="1324830C">
        <w:rPr>
          <w:b w:val="0"/>
          <w:bCs w:val="0"/>
          <w:sz w:val="24"/>
          <w:szCs w:val="24"/>
          <w:vertAlign w:val="baseline"/>
        </w:rPr>
        <w:t>Tetride</w:t>
      </w:r>
      <w:r w:rsidRPr="56D7E4D4" w:rsidR="1324830C">
        <w:rPr>
          <w:b w:val="0"/>
          <w:bCs w:val="0"/>
          <w:sz w:val="24"/>
          <w:szCs w:val="24"/>
          <w:vertAlign w:val="baseline"/>
        </w:rPr>
        <w:t xml:space="preserve"> / Composites</w:t>
      </w:r>
      <w:r w:rsidRPr="56D7E4D4" w:rsidR="342E4CAA">
        <w:rPr>
          <w:b w:val="0"/>
          <w:bCs w:val="0"/>
          <w:sz w:val="24"/>
          <w:szCs w:val="24"/>
          <w:vertAlign w:val="baseline"/>
        </w:rPr>
        <w:t>, different demarcations on the hardness scale. Bottom text is placeholder.</w:t>
      </w:r>
    </w:p>
    <w:p w:rsidR="342E4CAA" w:rsidP="56D7E4D4" w:rsidRDefault="342E4CAA" w14:paraId="7427A81A" w14:textId="55B7339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56D7E4D4" w:rsidR="342E4CAA">
        <w:rPr>
          <w:b w:val="0"/>
          <w:bCs w:val="0"/>
          <w:sz w:val="24"/>
          <w:szCs w:val="24"/>
          <w:vertAlign w:val="baseline"/>
        </w:rPr>
        <w:t>Research Program</w:t>
      </w:r>
    </w:p>
    <w:p w:rsidR="342E4CAA" w:rsidP="56D7E4D4" w:rsidRDefault="342E4CAA" w14:paraId="720025DF" w14:textId="06F85EA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56D7E4D4" w:rsidR="342E4CAA">
        <w:rPr>
          <w:b w:val="0"/>
          <w:bCs w:val="0"/>
          <w:sz w:val="24"/>
          <w:szCs w:val="24"/>
          <w:vertAlign w:val="baseline"/>
        </w:rPr>
        <w:t>Active Research Areas</w:t>
      </w:r>
    </w:p>
    <w:p w:rsidR="342E4CAA" w:rsidP="56D7E4D4" w:rsidRDefault="342E4CAA" w14:paraId="4AA9E8D7" w14:textId="6235FCB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56D7E4D4" w:rsidR="342E4CAA">
        <w:rPr>
          <w:b w:val="0"/>
          <w:bCs w:val="0"/>
          <w:sz w:val="24"/>
          <w:szCs w:val="24"/>
          <w:vertAlign w:val="baseline"/>
        </w:rPr>
        <w:t>Change Superhard Borides “Investigation of transition metal borides as alternatives to diamond and cubic boron nitride, focusing on hardness mechanisms at the atomic level.” to the following: “Investigation of transition metal borides as viable alternatives to diamond and cubic boron nitride, with a focus on atomic-level hardness mechanisms.”</w:t>
      </w:r>
    </w:p>
    <w:p w:rsidR="56D7E4D4" w:rsidP="56D7E4D4" w:rsidRDefault="56D7E4D4" w14:paraId="4E28D2FD" w14:textId="1F4F0BB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24"/>
          <w:szCs w:val="24"/>
          <w:vertAlign w:val="baseline"/>
        </w:rPr>
      </w:pPr>
    </w:p>
    <w:p w:rsidR="342E4CAA" w:rsidP="56D7E4D4" w:rsidRDefault="342E4CAA" w14:paraId="53795D79" w14:textId="2A178BB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56D7E4D4" w:rsidR="342E4CAA">
        <w:rPr>
          <w:b w:val="0"/>
          <w:bCs w:val="0"/>
          <w:sz w:val="24"/>
          <w:szCs w:val="24"/>
          <w:vertAlign w:val="baseline"/>
        </w:rPr>
        <w:t>Synthesis Methods</w:t>
      </w:r>
    </w:p>
    <w:p w:rsidR="342E4CAA" w:rsidP="56D7E4D4" w:rsidRDefault="342E4CAA" w14:paraId="27F22748" w14:textId="20D8D8B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56D7E4D4" w:rsidR="342E4CAA">
        <w:rPr>
          <w:b w:val="0"/>
          <w:bCs w:val="0"/>
          <w:sz w:val="24"/>
          <w:szCs w:val="24"/>
          <w:vertAlign w:val="baseline"/>
        </w:rPr>
        <w:t>Change “Development of scalable, cost-effective synthesis routes for metal boride compounds, enabling industrial-scale production.” to “Development of scalable, cost-effective synthetic routes for metal borides, whether su</w:t>
      </w:r>
      <w:r w:rsidRPr="56D7E4D4" w:rsidR="5F5D87D1">
        <w:rPr>
          <w:b w:val="0"/>
          <w:bCs w:val="0"/>
          <w:sz w:val="24"/>
          <w:szCs w:val="24"/>
          <w:vertAlign w:val="baseline"/>
        </w:rPr>
        <w:t>perhard or ultrahigh temperature ceramics, enabling industrial-scale production.”</w:t>
      </w:r>
    </w:p>
    <w:p w:rsidR="0B8C349B" w:rsidP="56D7E4D4" w:rsidRDefault="0B8C349B" w14:paraId="67356F02" w14:textId="028440D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56D7E4D4" w:rsidR="0B8C349B">
        <w:rPr>
          <w:b w:val="0"/>
          <w:bCs w:val="0"/>
          <w:sz w:val="24"/>
          <w:szCs w:val="24"/>
          <w:vertAlign w:val="baseline"/>
        </w:rPr>
        <w:t>Composite Formulations is okay.</w:t>
      </w:r>
    </w:p>
    <w:p w:rsidR="0B8C349B" w:rsidP="56D7E4D4" w:rsidRDefault="0B8C349B" w14:paraId="1C334596" w14:textId="4C7AB86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56D7E4D4" w:rsidR="0B8C349B">
        <w:rPr>
          <w:b w:val="0"/>
          <w:bCs w:val="0"/>
          <w:sz w:val="24"/>
          <w:szCs w:val="24"/>
          <w:vertAlign w:val="baseline"/>
        </w:rPr>
        <w:t xml:space="preserve">Radiation </w:t>
      </w:r>
      <w:r w:rsidRPr="56D7E4D4" w:rsidR="0B8C349B">
        <w:rPr>
          <w:b w:val="0"/>
          <w:bCs w:val="0"/>
          <w:sz w:val="24"/>
          <w:szCs w:val="24"/>
          <w:vertAlign w:val="baseline"/>
        </w:rPr>
        <w:t>Shielding  --</w:t>
      </w:r>
      <w:r w:rsidRPr="56D7E4D4" w:rsidR="0B8C349B">
        <w:rPr>
          <w:b w:val="0"/>
          <w:bCs w:val="0"/>
          <w:sz w:val="24"/>
          <w:szCs w:val="24"/>
          <w:vertAlign w:val="baseline"/>
        </w:rPr>
        <w:t xml:space="preserve"> change “settings” to “applications”</w:t>
      </w:r>
    </w:p>
    <w:p w:rsidR="0B8C349B" w:rsidP="56D7E4D4" w:rsidRDefault="0B8C349B" w14:paraId="53A3D37D" w14:textId="7B222E5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56D7E4D4" w:rsidR="0B8C349B">
        <w:rPr>
          <w:b w:val="0"/>
          <w:bCs w:val="0"/>
          <w:sz w:val="24"/>
          <w:szCs w:val="24"/>
          <w:vertAlign w:val="baseline"/>
        </w:rPr>
        <w:t>Wear Resistance is okay.</w:t>
      </w:r>
    </w:p>
    <w:p w:rsidR="0B8C349B" w:rsidP="56D7E4D4" w:rsidRDefault="0B8C349B" w14:paraId="1118E1FE" w14:textId="35702D6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56D7E4D4" w:rsidR="0B8C349B">
        <w:rPr>
          <w:b w:val="0"/>
          <w:bCs w:val="0"/>
          <w:sz w:val="24"/>
          <w:szCs w:val="24"/>
          <w:vertAlign w:val="baseline"/>
        </w:rPr>
        <w:t>Add --&gt; Abrasive Grit – Developing large grain and particle sizes under ambient pressure to</w:t>
      </w:r>
      <w:r w:rsidRPr="56D7E4D4" w:rsidR="6CBB9062">
        <w:rPr>
          <w:b w:val="0"/>
          <w:bCs w:val="0"/>
          <w:sz w:val="24"/>
          <w:szCs w:val="24"/>
          <w:vertAlign w:val="baseline"/>
        </w:rPr>
        <w:t xml:space="preserve"> produce a lower cost alternative superhard material.</w:t>
      </w:r>
    </w:p>
    <w:p w:rsidR="56D7E4D4" w:rsidP="56D7E4D4" w:rsidRDefault="56D7E4D4" w14:paraId="621BFA90" w14:textId="4097A31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24"/>
          <w:szCs w:val="24"/>
          <w:vertAlign w:val="baseline"/>
        </w:rPr>
      </w:pPr>
    </w:p>
    <w:p w:rsidR="6CBB9062" w:rsidP="56D7E4D4" w:rsidRDefault="6CBB9062" w14:paraId="52D0AC68" w14:textId="0CA2ED7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56D7E4D4" w:rsidR="6CBB9062">
        <w:rPr>
          <w:b w:val="0"/>
          <w:bCs w:val="0"/>
          <w:sz w:val="24"/>
          <w:szCs w:val="24"/>
          <w:vertAlign w:val="baseline"/>
        </w:rPr>
        <w:t>Remove Intellectual Property wordage</w:t>
      </w:r>
    </w:p>
    <w:p w:rsidR="6CBB9062" w:rsidP="56D7E4D4" w:rsidRDefault="6CBB9062" w14:paraId="78BDEC2B" w14:textId="0ED701B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56D7E4D4" w:rsidR="6CBB9062">
        <w:rPr>
          <w:b w:val="0"/>
          <w:bCs w:val="0"/>
          <w:sz w:val="24"/>
          <w:szCs w:val="24"/>
          <w:vertAlign w:val="baseline"/>
        </w:rPr>
        <w:t>Patents &amp; Publications --&gt; Publications &amp; Patents</w:t>
      </w:r>
    </w:p>
    <w:p w:rsidR="6CBB9062" w:rsidP="56D7E4D4" w:rsidRDefault="6CBB9062" w14:paraId="34E652C0" w14:textId="33F8A26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56D7E4D4" w:rsidR="6CBB9062">
        <w:rPr>
          <w:b w:val="0"/>
          <w:bCs w:val="0"/>
          <w:sz w:val="24"/>
          <w:szCs w:val="24"/>
          <w:vertAlign w:val="baseline"/>
        </w:rPr>
        <w:t xml:space="preserve">Change to “25+ years of peer-reviewed research and a growing international patent portfolio for all </w:t>
      </w:r>
      <w:r w:rsidRPr="56D7E4D4" w:rsidR="6CBB9062">
        <w:rPr>
          <w:b w:val="0"/>
          <w:bCs w:val="0"/>
          <w:sz w:val="24"/>
          <w:szCs w:val="24"/>
          <w:vertAlign w:val="baseline"/>
        </w:rPr>
        <w:t>Tetride</w:t>
      </w:r>
      <w:r w:rsidRPr="56D7E4D4" w:rsidR="6CBB9062">
        <w:rPr>
          <w:b w:val="0"/>
          <w:bCs w:val="0"/>
          <w:sz w:val="24"/>
          <w:szCs w:val="24"/>
          <w:vertAlign w:val="baseline"/>
        </w:rPr>
        <w:t>® technologies”</w:t>
      </w:r>
    </w:p>
    <w:p w:rsidR="6CBB9062" w:rsidP="56D7E4D4" w:rsidRDefault="6CBB9062" w14:paraId="7C2A3BE4" w14:textId="135637F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56D7E4D4" w:rsidR="6CBB9062">
        <w:rPr>
          <w:b w:val="0"/>
          <w:bCs w:val="0"/>
          <w:sz w:val="24"/>
          <w:szCs w:val="24"/>
          <w:vertAlign w:val="baseline"/>
        </w:rPr>
        <w:t>“Patent Portfolio” is okay</w:t>
      </w:r>
    </w:p>
    <w:p w:rsidR="6CBB9062" w:rsidP="56D7E4D4" w:rsidRDefault="6CBB9062" w14:paraId="68E28692" w14:textId="4C45114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56D7E4D4" w:rsidR="6CBB9062">
        <w:rPr>
          <w:b w:val="0"/>
          <w:bCs w:val="0"/>
          <w:sz w:val="24"/>
          <w:szCs w:val="24"/>
          <w:vertAlign w:val="baseline"/>
        </w:rPr>
        <w:t>Change “</w:t>
      </w:r>
      <w:r w:rsidRPr="56D7E4D4" w:rsidR="6CBB9062">
        <w:rPr>
          <w:b w:val="0"/>
          <w:bCs w:val="0"/>
          <w:sz w:val="24"/>
          <w:szCs w:val="24"/>
          <w:vertAlign w:val="baseline"/>
        </w:rPr>
        <w:t>SuperMetallix</w:t>
      </w:r>
      <w:r w:rsidRPr="56D7E4D4" w:rsidR="6CBB9062">
        <w:rPr>
          <w:b w:val="0"/>
          <w:bCs w:val="0"/>
          <w:sz w:val="24"/>
          <w:szCs w:val="24"/>
          <w:vertAlign w:val="baseline"/>
        </w:rPr>
        <w:t xml:space="preserve"> holds exclusive licensing rights to UCLA’s issued and pending patents covering </w:t>
      </w:r>
      <w:r w:rsidRPr="56D7E4D4" w:rsidR="6CBB9062">
        <w:rPr>
          <w:b w:val="0"/>
          <w:bCs w:val="0"/>
          <w:sz w:val="24"/>
          <w:szCs w:val="24"/>
          <w:vertAlign w:val="baseline"/>
        </w:rPr>
        <w:t>Tetride</w:t>
      </w:r>
      <w:r w:rsidRPr="56D7E4D4" w:rsidR="6CBB9062">
        <w:rPr>
          <w:b w:val="0"/>
          <w:bCs w:val="0"/>
          <w:sz w:val="24"/>
          <w:szCs w:val="24"/>
          <w:vertAlign w:val="baseline"/>
        </w:rPr>
        <w:t>™ formulations, synthesis processes, and commercial applications. The portfolio provides broad protection across the core technology and key markets.” to the following:</w:t>
      </w:r>
      <w:r w:rsidRPr="56D7E4D4" w:rsidR="6CBB9062">
        <w:rPr>
          <w:b w:val="0"/>
          <w:bCs w:val="0"/>
          <w:sz w:val="32"/>
          <w:szCs w:val="32"/>
          <w:vertAlign w:val="baseline"/>
        </w:rPr>
        <w:t xml:space="preserve"> </w:t>
      </w:r>
      <w:r w:rsidRPr="56D7E4D4" w:rsidR="6F239779">
        <w:rPr>
          <w:b w:val="0"/>
          <w:bCs w:val="0"/>
          <w:sz w:val="32"/>
          <w:szCs w:val="32"/>
          <w:highlight w:val="yellow"/>
          <w:vertAlign w:val="baseline"/>
        </w:rPr>
        <w:t>“ Rewrite this section”</w:t>
      </w:r>
    </w:p>
    <w:p w:rsidR="6F239779" w:rsidP="56D7E4D4" w:rsidRDefault="6F239779" w14:paraId="50432099" w14:textId="2A8E193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56D7E4D4" w:rsidR="6F239779">
        <w:rPr>
          <w:b w:val="0"/>
          <w:bCs w:val="0"/>
          <w:sz w:val="24"/>
          <w:szCs w:val="24"/>
          <w:vertAlign w:val="baseline"/>
        </w:rPr>
        <w:t xml:space="preserve">Key Publications --&gt; update from </w:t>
      </w:r>
      <w:r w:rsidRPr="56D7E4D4" w:rsidR="6F239779">
        <w:rPr>
          <w:b w:val="0"/>
          <w:bCs w:val="0"/>
          <w:sz w:val="24"/>
          <w:szCs w:val="24"/>
          <w:vertAlign w:val="baseline"/>
        </w:rPr>
        <w:t>relevant</w:t>
      </w:r>
      <w:r w:rsidRPr="56D7E4D4" w:rsidR="6F239779">
        <w:rPr>
          <w:b w:val="0"/>
          <w:bCs w:val="0"/>
          <w:sz w:val="24"/>
          <w:szCs w:val="24"/>
          <w:vertAlign w:val="baseline"/>
        </w:rPr>
        <w:t xml:space="preserve"> Google Scholar</w:t>
      </w:r>
    </w:p>
    <w:p w:rsidR="6F239779" w:rsidP="56D7E4D4" w:rsidRDefault="6F239779" w14:paraId="07C8B96C" w14:textId="3EAF6F1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56D7E4D4" w:rsidR="6F239779">
        <w:rPr>
          <w:b w:val="0"/>
          <w:bCs w:val="0"/>
          <w:sz w:val="24"/>
          <w:szCs w:val="24"/>
          <w:vertAlign w:val="baseline"/>
        </w:rPr>
        <w:t xml:space="preserve">Remove “Watch” </w:t>
      </w:r>
      <w:r w:rsidRPr="56D7E4D4" w:rsidR="6F239779">
        <w:rPr>
          <w:b w:val="0"/>
          <w:bCs w:val="0"/>
          <w:sz w:val="24"/>
          <w:szCs w:val="24"/>
          <w:vertAlign w:val="baseline"/>
        </w:rPr>
        <w:t>Tetride</w:t>
      </w:r>
      <w:r w:rsidRPr="56D7E4D4" w:rsidR="6F239779">
        <w:rPr>
          <w:b w:val="0"/>
          <w:bCs w:val="0"/>
          <w:sz w:val="24"/>
          <w:szCs w:val="24"/>
          <w:vertAlign w:val="baseline"/>
        </w:rPr>
        <w:t xml:space="preserve"> in Action video (which should be on the front page anyways). </w:t>
      </w:r>
    </w:p>
    <w:p w:rsidR="56D7E4D4" w:rsidP="56D7E4D4" w:rsidRDefault="56D7E4D4" w14:paraId="241FEE3A" w14:textId="3C91EB6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24"/>
          <w:szCs w:val="24"/>
          <w:vertAlign w:val="baseline"/>
        </w:rPr>
      </w:pPr>
    </w:p>
    <w:p w:rsidR="6F239779" w:rsidP="56D7E4D4" w:rsidRDefault="6F239779" w14:paraId="092B12CB" w14:textId="587AE86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56D7E4D4" w:rsidR="6F239779">
        <w:rPr>
          <w:b w:val="0"/>
          <w:bCs w:val="0"/>
          <w:sz w:val="24"/>
          <w:szCs w:val="24"/>
          <w:vertAlign w:val="baseline"/>
        </w:rPr>
        <w:t>Interested in the Science? Is okay</w:t>
      </w:r>
    </w:p>
    <w:p w:rsidR="6F239779" w:rsidP="56D7E4D4" w:rsidRDefault="6F239779" w14:paraId="32A1027F" w14:textId="1AA39A1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56D7E4D4" w:rsidR="6F239779">
        <w:rPr>
          <w:b w:val="0"/>
          <w:bCs w:val="0"/>
          <w:sz w:val="24"/>
          <w:szCs w:val="24"/>
          <w:vertAlign w:val="baseline"/>
        </w:rPr>
        <w:t>Change “Reach out to discuss licensing, research collaboration, or investment opportunities.” to “Reach out to learn more or discuss the technology!”</w:t>
      </w:r>
    </w:p>
    <w:p w:rsidR="56D7E4D4" w:rsidRDefault="56D7E4D4" w14:paraId="53D9D78E" w14:textId="34C7CBF7">
      <w:r>
        <w:br w:type="page"/>
      </w:r>
    </w:p>
    <w:p w:rsidR="1C0534AB" w:rsidP="56D7E4D4" w:rsidRDefault="1C0534AB" w14:paraId="2535C951" w14:textId="3BEEA22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56D7E4D4" w:rsidR="1C0534AB">
        <w:rPr>
          <w:b w:val="1"/>
          <w:bCs w:val="1"/>
          <w:sz w:val="32"/>
          <w:szCs w:val="32"/>
          <w:vertAlign w:val="baseline"/>
        </w:rPr>
        <w:t>Products</w:t>
      </w:r>
    </w:p>
    <w:p w:rsidR="7184D7AC" w:rsidP="56D7E4D4" w:rsidRDefault="7184D7AC" w14:paraId="40F29C34" w14:textId="7EB5E0C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56D7E4D4" w:rsidR="7184D7AC">
        <w:rPr>
          <w:b w:val="0"/>
          <w:bCs w:val="0"/>
          <w:sz w:val="24"/>
          <w:szCs w:val="24"/>
          <w:vertAlign w:val="baseline"/>
        </w:rPr>
        <w:t>Change header to:</w:t>
      </w:r>
    </w:p>
    <w:p w:rsidR="7184D7AC" w:rsidP="56D7E4D4" w:rsidRDefault="7184D7AC" w14:paraId="77C5300C" w14:textId="4722997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</w:pPr>
      <w:r w:rsidRPr="56D7E4D4" w:rsidR="7184D7AC">
        <w:rPr>
          <w:b w:val="0"/>
          <w:bCs w:val="0"/>
          <w:sz w:val="24"/>
          <w:szCs w:val="24"/>
          <w:vertAlign w:val="baseline"/>
        </w:rPr>
        <w:t>Next-Generation Superhard Materials</w:t>
      </w:r>
    </w:p>
    <w:p w:rsidR="7184D7AC" w:rsidP="56D7E4D4" w:rsidRDefault="7184D7AC" w14:paraId="22951A13" w14:textId="3425235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</w:pPr>
      <w:r w:rsidRPr="56D7E4D4" w:rsidR="7184D7AC">
        <w:rPr>
          <w:b w:val="0"/>
          <w:bCs w:val="0"/>
          <w:sz w:val="24"/>
          <w:szCs w:val="24"/>
          <w:vertAlign w:val="baseline"/>
        </w:rPr>
        <w:t>Tetride®</w:t>
      </w:r>
    </w:p>
    <w:p w:rsidR="1C0534AB" w:rsidP="56D7E4D4" w:rsidRDefault="1C0534AB" w14:paraId="24B77598" w14:textId="33954E0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56D7E4D4" w:rsidR="1C0534AB">
        <w:rPr>
          <w:b w:val="0"/>
          <w:bCs w:val="0"/>
          <w:sz w:val="24"/>
          <w:szCs w:val="24"/>
          <w:vertAlign w:val="baseline"/>
        </w:rPr>
        <w:t>Move the following (CHANGED TEXT BELOW) from Products and place at the top of “Research” page, before “origin story”</w:t>
      </w:r>
    </w:p>
    <w:p w:rsidR="1C0534AB" w:rsidP="56D7E4D4" w:rsidRDefault="1C0534AB" w14:paraId="4F1E85B5" w14:textId="2C3246E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56D7E4D4" w:rsidR="1C0534AB">
        <w:rPr>
          <w:b w:val="0"/>
          <w:bCs w:val="0"/>
          <w:sz w:val="24"/>
          <w:szCs w:val="24"/>
          <w:vertAlign w:val="baseline"/>
        </w:rPr>
        <w:t xml:space="preserve">The Material What is </w:t>
      </w:r>
      <w:r w:rsidRPr="56D7E4D4" w:rsidR="1C0534AB">
        <w:rPr>
          <w:b w:val="0"/>
          <w:bCs w:val="0"/>
          <w:sz w:val="24"/>
          <w:szCs w:val="24"/>
          <w:vertAlign w:val="baseline"/>
        </w:rPr>
        <w:t>Tetride</w:t>
      </w:r>
      <w:r w:rsidRPr="56D7E4D4" w:rsidR="1C0534AB">
        <w:rPr>
          <w:b w:val="0"/>
          <w:bCs w:val="0"/>
          <w:sz w:val="24"/>
          <w:szCs w:val="24"/>
          <w:vertAlign w:val="baseline"/>
        </w:rPr>
        <w:t>™?</w:t>
      </w:r>
    </w:p>
    <w:p w:rsidR="1C0534AB" w:rsidP="56D7E4D4" w:rsidRDefault="1C0534AB" w14:paraId="2FFCAD22" w14:textId="59881487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56D7E4D4" w:rsidR="1C0534AB">
        <w:rPr>
          <w:b w:val="0"/>
          <w:bCs w:val="0"/>
          <w:sz w:val="24"/>
          <w:szCs w:val="24"/>
          <w:vertAlign w:val="baseline"/>
        </w:rPr>
        <w:t>Tetride™ is SuperMetallix’s proprietary line of superhard metal boride formulations, developed through 15+ years of research at UCLA. The material is harder than diamond — and unlike diamond, it can be shaped with standard industry machine tools, making it practical for mass industrial applications.</w:t>
      </w:r>
    </w:p>
    <w:p w:rsidR="1C0534AB" w:rsidP="56D7E4D4" w:rsidRDefault="1C0534AB" w14:paraId="41211957" w14:textId="00096F7F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56D7E4D4" w:rsidR="1C0534AB">
        <w:rPr>
          <w:b w:val="0"/>
          <w:bCs w:val="0"/>
          <w:sz w:val="24"/>
          <w:szCs w:val="24"/>
          <w:vertAlign w:val="baseline"/>
        </w:rPr>
        <w:t xml:space="preserve"> </w:t>
      </w:r>
      <w:r w:rsidRPr="56D7E4D4" w:rsidR="1C0534AB">
        <w:rPr>
          <w:b w:val="0"/>
          <w:bCs w:val="0"/>
          <w:sz w:val="24"/>
          <w:szCs w:val="24"/>
          <w:vertAlign w:val="baseline"/>
        </w:rPr>
        <w:t xml:space="preserve">Unlike natural diamond or CVD synthetic diamond, </w:t>
      </w:r>
      <w:r w:rsidRPr="56D7E4D4" w:rsidR="1C0534AB">
        <w:rPr>
          <w:b w:val="0"/>
          <w:bCs w:val="0"/>
          <w:sz w:val="24"/>
          <w:szCs w:val="24"/>
          <w:vertAlign w:val="baseline"/>
        </w:rPr>
        <w:t>Tetride</w:t>
      </w:r>
      <w:r w:rsidRPr="56D7E4D4" w:rsidR="1C0534AB">
        <w:rPr>
          <w:b w:val="0"/>
          <w:bCs w:val="0"/>
          <w:sz w:val="24"/>
          <w:szCs w:val="24"/>
          <w:vertAlign w:val="baseline"/>
        </w:rPr>
        <w:t xml:space="preserve">™ can be manufactured at scale, in complex geometries, and at a fraction of the cost — making superhard material performance economically </w:t>
      </w:r>
      <w:r w:rsidRPr="56D7E4D4" w:rsidR="1C0534AB">
        <w:rPr>
          <w:b w:val="0"/>
          <w:bCs w:val="0"/>
          <w:sz w:val="24"/>
          <w:szCs w:val="24"/>
          <w:vertAlign w:val="baseline"/>
        </w:rPr>
        <w:t>viable</w:t>
      </w:r>
      <w:r w:rsidRPr="56D7E4D4" w:rsidR="1C0534AB">
        <w:rPr>
          <w:b w:val="0"/>
          <w:bCs w:val="0"/>
          <w:sz w:val="24"/>
          <w:szCs w:val="24"/>
          <w:vertAlign w:val="baseline"/>
        </w:rPr>
        <w:t xml:space="preserve"> for the first time.”</w:t>
      </w:r>
    </w:p>
    <w:p w:rsidR="56D7E4D4" w:rsidP="56D7E4D4" w:rsidRDefault="56D7E4D4" w14:paraId="53F028DD" w14:textId="58B891B6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24"/>
          <w:szCs w:val="24"/>
          <w:vertAlign w:val="baseline"/>
        </w:rPr>
      </w:pPr>
    </w:p>
    <w:p w:rsidR="7F984498" w:rsidP="56D7E4D4" w:rsidRDefault="7F984498" w14:paraId="515443BE" w14:textId="2255DA58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56D7E4D4" w:rsidR="7F984498">
        <w:rPr>
          <w:b w:val="0"/>
          <w:bCs w:val="0"/>
          <w:sz w:val="24"/>
          <w:szCs w:val="24"/>
          <w:vertAlign w:val="baseline"/>
        </w:rPr>
        <w:t>“</w:t>
      </w:r>
      <w:r w:rsidRPr="56D7E4D4" w:rsidR="1C0534AB">
        <w:rPr>
          <w:b w:val="0"/>
          <w:bCs w:val="0"/>
          <w:sz w:val="24"/>
          <w:szCs w:val="24"/>
          <w:vertAlign w:val="baseline"/>
        </w:rPr>
        <w:t xml:space="preserve">Tetride® is </w:t>
      </w:r>
      <w:r w:rsidRPr="56D7E4D4" w:rsidR="1C0534AB">
        <w:rPr>
          <w:b w:val="0"/>
          <w:bCs w:val="0"/>
          <w:sz w:val="24"/>
          <w:szCs w:val="24"/>
          <w:vertAlign w:val="baseline"/>
        </w:rPr>
        <w:t>SuperMetalix’s</w:t>
      </w:r>
      <w:r w:rsidRPr="56D7E4D4" w:rsidR="1C0534AB">
        <w:rPr>
          <w:b w:val="0"/>
          <w:bCs w:val="0"/>
          <w:sz w:val="24"/>
          <w:szCs w:val="24"/>
          <w:vertAlign w:val="baseline"/>
        </w:rPr>
        <w:t xml:space="preserve"> proprietary novel, superhard metal</w:t>
      </w:r>
      <w:r w:rsidRPr="56D7E4D4" w:rsidR="271F6CDC">
        <w:rPr>
          <w:b w:val="0"/>
          <w:bCs w:val="0"/>
          <w:sz w:val="24"/>
          <w:szCs w:val="24"/>
          <w:vertAlign w:val="baseline"/>
        </w:rPr>
        <w:t xml:space="preserve"> boride formulation, the culmination of materials research at UCLA. The material </w:t>
      </w:r>
      <w:r w:rsidRPr="56D7E4D4" w:rsidR="271F6CDC">
        <w:rPr>
          <w:b w:val="0"/>
          <w:bCs w:val="0"/>
          <w:sz w:val="24"/>
          <w:szCs w:val="24"/>
          <w:vertAlign w:val="baseline"/>
        </w:rPr>
        <w:t>is capable of scratching</w:t>
      </w:r>
      <w:r w:rsidRPr="56D7E4D4" w:rsidR="271F6CDC">
        <w:rPr>
          <w:b w:val="0"/>
          <w:bCs w:val="0"/>
          <w:sz w:val="24"/>
          <w:szCs w:val="24"/>
          <w:vertAlign w:val="baseline"/>
        </w:rPr>
        <w:t xml:space="preserve"> diamond, which means in at least one crystallographic orientation it is as hard as diamond. However, unlike diamond (and cubic boron nitr</w:t>
      </w:r>
      <w:r w:rsidRPr="56D7E4D4" w:rsidR="02D01374">
        <w:rPr>
          <w:b w:val="0"/>
          <w:bCs w:val="0"/>
          <w:sz w:val="24"/>
          <w:szCs w:val="24"/>
          <w:vertAlign w:val="baseline"/>
        </w:rPr>
        <w:t>ide) it does not require high pressures to synthesize</w:t>
      </w:r>
      <w:r w:rsidRPr="56D7E4D4" w:rsidR="0A986346">
        <w:rPr>
          <w:b w:val="0"/>
          <w:bCs w:val="0"/>
          <w:sz w:val="24"/>
          <w:szCs w:val="24"/>
          <w:vertAlign w:val="baseline"/>
        </w:rPr>
        <w:t>, thereby increasing cost-effective scalability.</w:t>
      </w:r>
    </w:p>
    <w:p w:rsidR="0A986346" w:rsidP="56D7E4D4" w:rsidRDefault="0A986346" w14:paraId="57E6BFBA" w14:textId="59EEEDAB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24"/>
          <w:szCs w:val="24"/>
          <w:vertAlign w:val="baseline"/>
        </w:rPr>
      </w:pPr>
      <w:r w:rsidRPr="56D7E4D4" w:rsidR="0A986346">
        <w:rPr>
          <w:b w:val="0"/>
          <w:bCs w:val="0"/>
          <w:sz w:val="24"/>
          <w:szCs w:val="24"/>
          <w:vertAlign w:val="baseline"/>
        </w:rPr>
        <w:t>Facile synthesis on par with tungsten carbide, with mechanochemical properties approaching those of diamond and cubic boron</w:t>
      </w:r>
      <w:r w:rsidRPr="56D7E4D4" w:rsidR="1AA18E6F">
        <w:rPr>
          <w:b w:val="0"/>
          <w:bCs w:val="0"/>
          <w:sz w:val="24"/>
          <w:szCs w:val="24"/>
          <w:vertAlign w:val="baseline"/>
        </w:rPr>
        <w:t xml:space="preserve"> n</w:t>
      </w:r>
      <w:r w:rsidRPr="56D7E4D4" w:rsidR="0A986346">
        <w:rPr>
          <w:b w:val="0"/>
          <w:bCs w:val="0"/>
          <w:sz w:val="24"/>
          <w:szCs w:val="24"/>
          <w:vertAlign w:val="baseline"/>
        </w:rPr>
        <w:t>itride</w:t>
      </w:r>
      <w:r w:rsidRPr="56D7E4D4" w:rsidR="0A986346">
        <w:rPr>
          <w:b w:val="0"/>
          <w:bCs w:val="0"/>
          <w:sz w:val="24"/>
          <w:szCs w:val="24"/>
          <w:vertAlign w:val="baseline"/>
        </w:rPr>
        <w:t xml:space="preserve"> allow for complex geometries</w:t>
      </w:r>
      <w:r w:rsidRPr="56D7E4D4" w:rsidR="38C42588">
        <w:rPr>
          <w:b w:val="0"/>
          <w:bCs w:val="0"/>
          <w:sz w:val="24"/>
          <w:szCs w:val="24"/>
          <w:vertAlign w:val="baseline"/>
        </w:rPr>
        <w:t xml:space="preserve"> at a fraction of the cost – making a new generation </w:t>
      </w:r>
      <w:r w:rsidRPr="56D7E4D4" w:rsidR="548EB2C6">
        <w:rPr>
          <w:b w:val="0"/>
          <w:bCs w:val="0"/>
          <w:sz w:val="24"/>
          <w:szCs w:val="24"/>
          <w:vertAlign w:val="baseline"/>
        </w:rPr>
        <w:t xml:space="preserve">of </w:t>
      </w:r>
      <w:r w:rsidRPr="56D7E4D4" w:rsidR="38C42588">
        <w:rPr>
          <w:b w:val="0"/>
          <w:bCs w:val="0"/>
          <w:sz w:val="24"/>
          <w:szCs w:val="24"/>
          <w:vertAlign w:val="baseline"/>
        </w:rPr>
        <w:t xml:space="preserve">superhard materials economically </w:t>
      </w:r>
      <w:r w:rsidRPr="56D7E4D4" w:rsidR="38C42588">
        <w:rPr>
          <w:b w:val="0"/>
          <w:bCs w:val="0"/>
          <w:sz w:val="24"/>
          <w:szCs w:val="24"/>
          <w:vertAlign w:val="baseline"/>
        </w:rPr>
        <w:t>viable</w:t>
      </w:r>
      <w:r w:rsidRPr="56D7E4D4" w:rsidR="38C42588">
        <w:rPr>
          <w:b w:val="0"/>
          <w:bCs w:val="0"/>
          <w:sz w:val="24"/>
          <w:szCs w:val="24"/>
          <w:vertAlign w:val="baseline"/>
        </w:rPr>
        <w:t>.</w:t>
      </w:r>
      <w:r w:rsidRPr="56D7E4D4" w:rsidR="2E526E64">
        <w:rPr>
          <w:b w:val="0"/>
          <w:bCs w:val="0"/>
          <w:sz w:val="24"/>
          <w:szCs w:val="24"/>
          <w:vertAlign w:val="baseline"/>
        </w:rPr>
        <w:t>”</w:t>
      </w:r>
    </w:p>
    <w:p w:rsidR="241AC435" w:rsidP="56D7E4D4" w:rsidRDefault="241AC435" w14:paraId="4B003AB9" w14:textId="7348BC70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56D7E4D4" w:rsidR="241AC435">
        <w:rPr>
          <w:b w:val="0"/>
          <w:bCs w:val="0"/>
          <w:sz w:val="24"/>
          <w:szCs w:val="24"/>
          <w:vertAlign w:val="baseline"/>
        </w:rPr>
        <w:t>Move the following table down below “Applications</w:t>
      </w:r>
      <w:r w:rsidRPr="56D7E4D4" w:rsidR="241AC435">
        <w:rPr>
          <w:b w:val="0"/>
          <w:bCs w:val="0"/>
          <w:sz w:val="24"/>
          <w:szCs w:val="24"/>
          <w:vertAlign w:val="baseline"/>
        </w:rPr>
        <w:t>”,</w:t>
      </w:r>
      <w:r w:rsidRPr="56D7E4D4" w:rsidR="241AC435">
        <w:rPr>
          <w:b w:val="0"/>
          <w:bCs w:val="0"/>
          <w:sz w:val="24"/>
          <w:szCs w:val="24"/>
          <w:vertAlign w:val="baseline"/>
        </w:rPr>
        <w:t xml:space="preserve"> which now has the header “products” instead of “applications”</w:t>
      </w:r>
    </w:p>
    <w:p w:rsidR="2E526E64" w:rsidP="56D7E4D4" w:rsidRDefault="2E526E64" w14:paraId="1F0F6508" w14:textId="26E9C68D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24"/>
          <w:szCs w:val="24"/>
          <w:vertAlign w:val="baseline"/>
        </w:rPr>
      </w:pPr>
      <w:r w:rsidRPr="56D7E4D4" w:rsidR="2E526E64">
        <w:rPr>
          <w:b w:val="0"/>
          <w:bCs w:val="0"/>
          <w:sz w:val="24"/>
          <w:szCs w:val="24"/>
          <w:vertAlign w:val="baseline"/>
        </w:rPr>
        <w:t>Key properties table</w:t>
      </w:r>
      <w:r w:rsidRPr="56D7E4D4" w:rsidR="301B412E">
        <w:rPr>
          <w:b w:val="0"/>
          <w:bCs w:val="0"/>
          <w:sz w:val="24"/>
          <w:szCs w:val="24"/>
          <w:vertAlign w:val="baseline"/>
        </w:rPr>
        <w:t xml:space="preserve"> – Changes below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2665"/>
        <w:gridCol w:w="6695"/>
      </w:tblGrid>
      <w:tr w:rsidR="56D7E4D4" w:rsidTr="56D7E4D4" w14:paraId="43373596">
        <w:trPr>
          <w:trHeight w:val="300"/>
        </w:trPr>
        <w:tc>
          <w:tcPr>
            <w:tcW w:w="2665" w:type="dxa"/>
            <w:tcMar/>
          </w:tcPr>
          <w:p w:rsidR="6C4B6362" w:rsidP="56D7E4D4" w:rsidRDefault="6C4B6362" w14:paraId="51263422" w14:textId="530B591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56D7E4D4" w:rsidR="6C4B6362">
              <w:rPr>
                <w:b w:val="0"/>
                <w:bCs w:val="0"/>
                <w:sz w:val="24"/>
                <w:szCs w:val="24"/>
                <w:vertAlign w:val="baseline"/>
              </w:rPr>
              <w:t>Form Factor</w:t>
            </w:r>
          </w:p>
        </w:tc>
        <w:tc>
          <w:tcPr>
            <w:tcW w:w="6695" w:type="dxa"/>
            <w:tcMar/>
          </w:tcPr>
          <w:p w:rsidR="6C4B6362" w:rsidP="56D7E4D4" w:rsidRDefault="6C4B6362" w14:paraId="6C6114FB" w14:textId="16A71E80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56D7E4D4" w:rsidR="6C4B6362">
              <w:rPr>
                <w:b w:val="0"/>
                <w:bCs w:val="0"/>
                <w:sz w:val="24"/>
                <w:szCs w:val="24"/>
                <w:vertAlign w:val="baseline"/>
              </w:rPr>
              <w:t>Powders and Blanks (Billet Composites)</w:t>
            </w:r>
          </w:p>
        </w:tc>
      </w:tr>
      <w:tr w:rsidR="56D7E4D4" w:rsidTr="56D7E4D4" w14:paraId="3F866DD1">
        <w:trPr>
          <w:trHeight w:val="300"/>
        </w:trPr>
        <w:tc>
          <w:tcPr>
            <w:tcW w:w="2665" w:type="dxa"/>
            <w:tcMar/>
          </w:tcPr>
          <w:p w:rsidR="56D7E4D4" w:rsidP="56D7E4D4" w:rsidRDefault="56D7E4D4" w14:paraId="5AEE08DA" w14:textId="289F3696">
            <w:pPr>
              <w:pStyle w:val="Normal"/>
            </w:pPr>
            <w:r w:rsidRPr="56D7E4D4" w:rsidR="56D7E4D4">
              <w:rPr>
                <w:b w:val="0"/>
                <w:bCs w:val="0"/>
                <w:sz w:val="24"/>
                <w:szCs w:val="24"/>
                <w:vertAlign w:val="baseline"/>
              </w:rPr>
              <w:t>Hardness</w:t>
            </w:r>
          </w:p>
        </w:tc>
        <w:tc>
          <w:tcPr>
            <w:tcW w:w="6695" w:type="dxa"/>
            <w:tcMar/>
          </w:tcPr>
          <w:p w:rsidR="56D7E4D4" w:rsidP="56D7E4D4" w:rsidRDefault="56D7E4D4" w14:paraId="72B51A43" w14:textId="23FFB83E">
            <w:pPr>
              <w:pStyle w:val="Normal"/>
              <w:bidi w:val="0"/>
              <w:rPr>
                <w:b w:val="0"/>
                <w:bCs w:val="0"/>
                <w:sz w:val="24"/>
                <w:szCs w:val="24"/>
                <w:u w:val="none"/>
                <w:vertAlign w:val="baseline"/>
              </w:rPr>
            </w:pPr>
            <w:r w:rsidRPr="56D7E4D4" w:rsidR="56D7E4D4">
              <w:rPr>
                <w:b w:val="0"/>
                <w:bCs w:val="0"/>
                <w:sz w:val="24"/>
                <w:szCs w:val="24"/>
                <w:vertAlign w:val="baseline"/>
              </w:rPr>
              <w:t xml:space="preserve">Particles:  </w:t>
            </w:r>
            <w:r w:rsidRPr="56D7E4D4" w:rsidR="56D7E4D4">
              <w:rPr>
                <w:b w:val="0"/>
                <w:bCs w:val="0"/>
                <w:sz w:val="24"/>
                <w:szCs w:val="24"/>
                <w:u w:val="single"/>
                <w:vertAlign w:val="baseline"/>
              </w:rPr>
              <w:t xml:space="preserve">&gt; </w:t>
            </w:r>
            <w:r w:rsidRPr="56D7E4D4" w:rsidR="56D7E4D4">
              <w:rPr>
                <w:b w:val="0"/>
                <w:bCs w:val="0"/>
                <w:sz w:val="24"/>
                <w:szCs w:val="24"/>
                <w:u w:val="none"/>
                <w:vertAlign w:val="baseline"/>
              </w:rPr>
              <w:t xml:space="preserve">44 </w:t>
            </w:r>
            <w:r w:rsidRPr="56D7E4D4" w:rsidR="56D7E4D4">
              <w:rPr>
                <w:b w:val="0"/>
                <w:bCs w:val="0"/>
                <w:sz w:val="24"/>
                <w:szCs w:val="24"/>
                <w:u w:val="none"/>
                <w:vertAlign w:val="baseline"/>
              </w:rPr>
              <w:t>GPa</w:t>
            </w:r>
            <w:r w:rsidRPr="56D7E4D4" w:rsidR="56D7E4D4">
              <w:rPr>
                <w:b w:val="0"/>
                <w:bCs w:val="0"/>
                <w:sz w:val="24"/>
                <w:szCs w:val="24"/>
                <w:u w:val="none"/>
                <w:vertAlign w:val="baseline"/>
              </w:rPr>
              <w:t xml:space="preserve">   Composites: </w:t>
            </w:r>
            <w:r w:rsidRPr="56D7E4D4" w:rsidR="56D7E4D4">
              <w:rPr>
                <w:b w:val="0"/>
                <w:bCs w:val="0"/>
                <w:sz w:val="24"/>
                <w:szCs w:val="24"/>
                <w:u w:val="single"/>
                <w:vertAlign w:val="baseline"/>
              </w:rPr>
              <w:t>&gt;</w:t>
            </w:r>
            <w:r w:rsidRPr="56D7E4D4" w:rsidR="56D7E4D4">
              <w:rPr>
                <w:b w:val="0"/>
                <w:bCs w:val="0"/>
                <w:sz w:val="24"/>
                <w:szCs w:val="24"/>
                <w:u w:val="none"/>
                <w:vertAlign w:val="baseline"/>
              </w:rPr>
              <w:t xml:space="preserve"> 17 GPa</w:t>
            </w:r>
          </w:p>
        </w:tc>
      </w:tr>
      <w:tr w:rsidR="56D7E4D4" w:rsidTr="56D7E4D4" w14:paraId="00272707">
        <w:trPr>
          <w:trHeight w:val="300"/>
        </w:trPr>
        <w:tc>
          <w:tcPr>
            <w:tcW w:w="2665" w:type="dxa"/>
            <w:tcMar/>
          </w:tcPr>
          <w:p w:rsidR="616858BD" w:rsidP="56D7E4D4" w:rsidRDefault="616858BD" w14:paraId="23D4B4A2" w14:textId="59E8C790">
            <w:pPr>
              <w:pStyle w:val="Normal"/>
            </w:pPr>
            <w:r w:rsidRPr="56D7E4D4" w:rsidR="616858BD">
              <w:rPr>
                <w:b w:val="0"/>
                <w:bCs w:val="0"/>
                <w:sz w:val="24"/>
                <w:szCs w:val="24"/>
                <w:vertAlign w:val="baseline"/>
              </w:rPr>
              <w:t>Melting Point</w:t>
            </w:r>
          </w:p>
        </w:tc>
        <w:tc>
          <w:tcPr>
            <w:tcW w:w="6695" w:type="dxa"/>
            <w:tcMar/>
          </w:tcPr>
          <w:p w:rsidR="616858BD" w:rsidP="56D7E4D4" w:rsidRDefault="616858BD" w14:paraId="77A58562" w14:textId="5ED217F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56D7E4D4" w:rsidR="616858BD">
              <w:rPr>
                <w:b w:val="0"/>
                <w:bCs w:val="0"/>
                <w:sz w:val="24"/>
                <w:szCs w:val="24"/>
                <w:u w:val="single"/>
                <w:vertAlign w:val="baseline"/>
              </w:rPr>
              <w:t>&gt;</w:t>
            </w:r>
            <w:r w:rsidRPr="56D7E4D4" w:rsidR="616858BD">
              <w:rPr>
                <w:b w:val="0"/>
                <w:bCs w:val="0"/>
                <w:sz w:val="24"/>
                <w:szCs w:val="24"/>
                <w:vertAlign w:val="baseline"/>
              </w:rPr>
              <w:t>2200 °C -- Refractory Material</w:t>
            </w:r>
          </w:p>
        </w:tc>
      </w:tr>
      <w:tr w:rsidR="56D7E4D4" w:rsidTr="56D7E4D4" w14:paraId="74A80E98">
        <w:trPr>
          <w:trHeight w:val="300"/>
        </w:trPr>
        <w:tc>
          <w:tcPr>
            <w:tcW w:w="2665" w:type="dxa"/>
            <w:tcMar/>
          </w:tcPr>
          <w:p w:rsidR="616858BD" w:rsidP="56D7E4D4" w:rsidRDefault="616858BD" w14:paraId="1D04F18F" w14:textId="33741213">
            <w:pPr>
              <w:pStyle w:val="Normal"/>
            </w:pPr>
            <w:r w:rsidRPr="56D7E4D4" w:rsidR="616858BD">
              <w:rPr>
                <w:b w:val="0"/>
                <w:bCs w:val="0"/>
                <w:sz w:val="24"/>
                <w:szCs w:val="24"/>
                <w:vertAlign w:val="baseline"/>
              </w:rPr>
              <w:t>Oxidation Resistance</w:t>
            </w:r>
          </w:p>
        </w:tc>
        <w:tc>
          <w:tcPr>
            <w:tcW w:w="6695" w:type="dxa"/>
            <w:tcMar/>
          </w:tcPr>
          <w:p w:rsidR="616858BD" w:rsidP="56D7E4D4" w:rsidRDefault="616858BD" w14:paraId="72329592" w14:textId="4532E3FF">
            <w:pPr>
              <w:pStyle w:val="Normal"/>
            </w:pPr>
            <w:r w:rsidRPr="56D7E4D4" w:rsidR="616858BD">
              <w:rPr>
                <w:b w:val="0"/>
                <w:bCs w:val="0"/>
                <w:sz w:val="24"/>
                <w:szCs w:val="24"/>
                <w:vertAlign w:val="baseline"/>
              </w:rPr>
              <w:t xml:space="preserve">450 °C in air, formulation dependent </w:t>
            </w:r>
          </w:p>
        </w:tc>
      </w:tr>
      <w:tr w:rsidR="56D7E4D4" w:rsidTr="56D7E4D4" w14:paraId="32FE0BAD">
        <w:trPr>
          <w:trHeight w:val="300"/>
        </w:trPr>
        <w:tc>
          <w:tcPr>
            <w:tcW w:w="2665" w:type="dxa"/>
            <w:tcMar/>
          </w:tcPr>
          <w:p w:rsidR="616858BD" w:rsidP="56D7E4D4" w:rsidRDefault="616858BD" w14:paraId="67622F94" w14:textId="110D1F23">
            <w:pPr>
              <w:pStyle w:val="Normal"/>
            </w:pPr>
            <w:r w:rsidRPr="56D7E4D4" w:rsidR="616858BD">
              <w:rPr>
                <w:b w:val="0"/>
                <w:bCs w:val="0"/>
                <w:sz w:val="24"/>
                <w:szCs w:val="24"/>
                <w:vertAlign w:val="baseline"/>
              </w:rPr>
              <w:t>Machinability</w:t>
            </w:r>
          </w:p>
        </w:tc>
        <w:tc>
          <w:tcPr>
            <w:tcW w:w="6695" w:type="dxa"/>
            <w:tcMar/>
          </w:tcPr>
          <w:p w:rsidR="616858BD" w:rsidP="56D7E4D4" w:rsidRDefault="616858BD" w14:paraId="144772A6" w14:textId="7DA3B410">
            <w:pPr>
              <w:pStyle w:val="Normal"/>
            </w:pPr>
            <w:r w:rsidRPr="56D7E4D4" w:rsidR="616858BD">
              <w:rPr>
                <w:b w:val="0"/>
                <w:bCs w:val="0"/>
                <w:sz w:val="24"/>
                <w:szCs w:val="24"/>
                <w:vertAlign w:val="baseline"/>
              </w:rPr>
              <w:t>Electrical Discharge Machining and Surface Grinding</w:t>
            </w:r>
          </w:p>
        </w:tc>
      </w:tr>
      <w:tr w:rsidR="56D7E4D4" w:rsidTr="56D7E4D4" w14:paraId="376765FA">
        <w:trPr>
          <w:trHeight w:val="300"/>
        </w:trPr>
        <w:tc>
          <w:tcPr>
            <w:tcW w:w="2665" w:type="dxa"/>
            <w:tcMar/>
          </w:tcPr>
          <w:p w:rsidR="616858BD" w:rsidP="56D7E4D4" w:rsidRDefault="616858BD" w14:paraId="049848D0" w14:textId="7BCED470">
            <w:pPr>
              <w:pStyle w:val="Normal"/>
            </w:pPr>
            <w:r w:rsidRPr="56D7E4D4" w:rsidR="616858BD">
              <w:rPr>
                <w:b w:val="0"/>
                <w:bCs w:val="0"/>
                <w:sz w:val="24"/>
                <w:szCs w:val="24"/>
                <w:vertAlign w:val="baseline"/>
              </w:rPr>
              <w:t xml:space="preserve">Scalability </w:t>
            </w:r>
          </w:p>
        </w:tc>
        <w:tc>
          <w:tcPr>
            <w:tcW w:w="6695" w:type="dxa"/>
            <w:tcMar/>
          </w:tcPr>
          <w:p w:rsidR="616858BD" w:rsidP="56D7E4D4" w:rsidRDefault="616858BD" w14:paraId="28751C90" w14:textId="43D05873">
            <w:pPr>
              <w:pStyle w:val="Normal"/>
            </w:pPr>
            <w:r w:rsidRPr="56D7E4D4" w:rsidR="616858BD">
              <w:rPr>
                <w:b w:val="0"/>
                <w:bCs w:val="0"/>
                <w:sz w:val="24"/>
                <w:szCs w:val="24"/>
                <w:vertAlign w:val="baseline"/>
              </w:rPr>
              <w:t>Tonnage production capable</w:t>
            </w:r>
          </w:p>
        </w:tc>
      </w:tr>
    </w:tbl>
    <w:p w:rsidR="56D7E4D4" w:rsidP="56D7E4D4" w:rsidRDefault="56D7E4D4" w14:paraId="6AE87F52" w14:textId="776A818B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24"/>
          <w:szCs w:val="24"/>
          <w:vertAlign w:val="baseline"/>
        </w:rPr>
      </w:pPr>
    </w:p>
    <w:p w:rsidR="616858BD" w:rsidP="56D7E4D4" w:rsidRDefault="616858BD" w14:paraId="775ED395" w14:textId="2F35B38F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56D7E4D4" w:rsidR="616858BD">
        <w:rPr>
          <w:b w:val="0"/>
          <w:bCs w:val="0"/>
          <w:sz w:val="24"/>
          <w:szCs w:val="24"/>
          <w:vertAlign w:val="baseline"/>
        </w:rPr>
        <w:t>“Where Tetri</w:t>
      </w:r>
      <w:r w:rsidRPr="56D7E4D4" w:rsidR="616858BD">
        <w:rPr>
          <w:b w:val="0"/>
          <w:bCs w:val="0"/>
          <w:sz w:val="24"/>
          <w:szCs w:val="24"/>
          <w:vertAlign w:val="baseline"/>
        </w:rPr>
        <w:t>de® Excels”</w:t>
      </w:r>
    </w:p>
    <w:p w:rsidR="17C7BF3A" w:rsidP="56D7E4D4" w:rsidRDefault="17C7BF3A" w14:paraId="52EE1ABA" w14:textId="4E58A8B6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i w:val="0"/>
          <w:iCs w:val="0"/>
          <w:sz w:val="24"/>
          <w:szCs w:val="24"/>
          <w:vertAlign w:val="baseline"/>
        </w:rPr>
      </w:pPr>
      <w:r w:rsidRPr="56D7E4D4" w:rsidR="17C7BF3A">
        <w:rPr>
          <w:b w:val="0"/>
          <w:bCs w:val="0"/>
          <w:i w:val="0"/>
          <w:iCs w:val="0"/>
          <w:sz w:val="24"/>
          <w:szCs w:val="24"/>
          <w:vertAlign w:val="baseline"/>
        </w:rPr>
        <w:t>The following changes to the 6 panels</w:t>
      </w:r>
      <w:r w:rsidRPr="56D7E4D4" w:rsidR="7ADB72D7">
        <w:rPr>
          <w:b w:val="0"/>
          <w:bCs w:val="0"/>
          <w:i w:val="0"/>
          <w:iCs w:val="0"/>
          <w:sz w:val="24"/>
          <w:szCs w:val="24"/>
          <w:vertAlign w:val="baseline"/>
        </w:rPr>
        <w:t xml:space="preserve"> </w:t>
      </w:r>
      <w:r w:rsidRPr="56D7E4D4" w:rsidR="17C7BF3A">
        <w:rPr>
          <w:b w:val="0"/>
          <w:bCs w:val="0"/>
          <w:i w:val="0"/>
          <w:iCs w:val="0"/>
          <w:sz w:val="24"/>
          <w:szCs w:val="24"/>
          <w:vertAlign w:val="baseline"/>
        </w:rPr>
        <w:t>:</w:t>
      </w:r>
    </w:p>
    <w:p w:rsidR="17C7BF3A" w:rsidP="56D7E4D4" w:rsidRDefault="17C7BF3A" w14:paraId="18BC3F2F" w14:textId="61ED712C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56D7E4D4" w:rsidR="17C7BF3A">
        <w:rPr>
          <w:b w:val="0"/>
          <w:bCs w:val="0"/>
          <w:sz w:val="24"/>
          <w:szCs w:val="24"/>
          <w:vertAlign w:val="baseline"/>
        </w:rPr>
        <w:t>Cutting Tools &amp; Lathe Inserts (formerly Cutting Tools &amp; Drill Bits)</w:t>
      </w:r>
    </w:p>
    <w:p w:rsidR="17C7BF3A" w:rsidP="56D7E4D4" w:rsidRDefault="17C7BF3A" w14:paraId="4795C6C7" w14:textId="7BEC2228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56D7E4D4" w:rsidR="17C7BF3A">
        <w:rPr>
          <w:b w:val="0"/>
          <w:bCs w:val="0"/>
          <w:sz w:val="24"/>
          <w:szCs w:val="24"/>
          <w:vertAlign w:val="baseline"/>
        </w:rPr>
        <w:t>Tetride</w:t>
      </w:r>
      <w:r w:rsidRPr="56D7E4D4" w:rsidR="17C7BF3A">
        <w:rPr>
          <w:b w:val="0"/>
          <w:bCs w:val="0"/>
          <w:sz w:val="24"/>
          <w:szCs w:val="24"/>
          <w:vertAlign w:val="baseline"/>
        </w:rPr>
        <w:t>® composite inserts may dramatically extend the tool life in precision machining, hard turning, and oil &amp; gas applications.</w:t>
      </w:r>
    </w:p>
    <w:p w:rsidR="17C7BF3A" w:rsidP="56D7E4D4" w:rsidRDefault="17C7BF3A" w14:paraId="1DC53688" w14:textId="57919CA5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56D7E4D4" w:rsidR="17C7BF3A">
        <w:rPr>
          <w:b w:val="0"/>
          <w:bCs w:val="0"/>
          <w:sz w:val="24"/>
          <w:szCs w:val="24"/>
          <w:vertAlign w:val="baseline"/>
        </w:rPr>
        <w:t>Abrasive &amp; Polishing Media</w:t>
      </w:r>
    </w:p>
    <w:p w:rsidR="17C7BF3A" w:rsidP="56D7E4D4" w:rsidRDefault="17C7BF3A" w14:paraId="56AC031B" w14:textId="446704EA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56D7E4D4" w:rsidR="17C7BF3A">
        <w:rPr>
          <w:b w:val="0"/>
          <w:bCs w:val="0"/>
          <w:sz w:val="24"/>
          <w:szCs w:val="24"/>
          <w:vertAlign w:val="baseline"/>
        </w:rPr>
        <w:t xml:space="preserve">Superhard </w:t>
      </w:r>
      <w:r w:rsidRPr="56D7E4D4" w:rsidR="17C7BF3A">
        <w:rPr>
          <w:b w:val="0"/>
          <w:bCs w:val="0"/>
          <w:sz w:val="24"/>
          <w:szCs w:val="24"/>
          <w:vertAlign w:val="baseline"/>
        </w:rPr>
        <w:t>Tetride</w:t>
      </w:r>
      <w:r w:rsidRPr="56D7E4D4" w:rsidR="17C7BF3A">
        <w:rPr>
          <w:b w:val="0"/>
          <w:bCs w:val="0"/>
          <w:sz w:val="24"/>
          <w:szCs w:val="24"/>
          <w:vertAlign w:val="baseline"/>
        </w:rPr>
        <w:t xml:space="preserve">® particles enable precision polishing and grinding of ceramics, composites, and hardened metals </w:t>
      </w:r>
      <w:r w:rsidRPr="56D7E4D4" w:rsidR="17C7BF3A">
        <w:rPr>
          <w:b w:val="0"/>
          <w:bCs w:val="0"/>
          <w:sz w:val="24"/>
          <w:szCs w:val="24"/>
          <w:vertAlign w:val="baseline"/>
        </w:rPr>
        <w:t>where</w:t>
      </w:r>
      <w:r w:rsidRPr="56D7E4D4" w:rsidR="17C7BF3A">
        <w:rPr>
          <w:b w:val="0"/>
          <w:bCs w:val="0"/>
          <w:sz w:val="24"/>
          <w:szCs w:val="24"/>
          <w:vertAlign w:val="baseline"/>
        </w:rPr>
        <w:t xml:space="preserve"> conventional abrasives fall short.</w:t>
      </w:r>
    </w:p>
    <w:p w:rsidR="17C7BF3A" w:rsidP="56D7E4D4" w:rsidRDefault="17C7BF3A" w14:paraId="1F66B137" w14:textId="47A20AAE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56D7E4D4" w:rsidR="17C7BF3A">
        <w:rPr>
          <w:b w:val="0"/>
          <w:bCs w:val="0"/>
          <w:sz w:val="24"/>
          <w:szCs w:val="24"/>
          <w:vertAlign w:val="baseline"/>
        </w:rPr>
        <w:t>Wear-Resistant Surfaces (formerly Wear-Resistant Coatings)</w:t>
      </w:r>
    </w:p>
    <w:p w:rsidR="17C7BF3A" w:rsidP="56D7E4D4" w:rsidRDefault="17C7BF3A" w14:paraId="3B8CABEA" w14:textId="75C51A2A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56D7E4D4" w:rsidR="17C7BF3A">
        <w:rPr>
          <w:b w:val="0"/>
          <w:bCs w:val="0"/>
          <w:sz w:val="24"/>
          <w:szCs w:val="24"/>
          <w:vertAlign w:val="baseline"/>
        </w:rPr>
        <w:t xml:space="preserve">High-wear surfaces for industrial components – </w:t>
      </w:r>
      <w:r w:rsidRPr="56D7E4D4" w:rsidR="4FE3E9B7">
        <w:rPr>
          <w:b w:val="0"/>
          <w:bCs w:val="0"/>
          <w:sz w:val="24"/>
          <w:szCs w:val="24"/>
          <w:vertAlign w:val="baseline"/>
        </w:rPr>
        <w:t>extending the service life of bearings, dies, and wear surfaces in demanding environments.</w:t>
      </w:r>
    </w:p>
    <w:p w:rsidR="4FE3E9B7" w:rsidP="56D7E4D4" w:rsidRDefault="4FE3E9B7" w14:paraId="74F66FE3" w14:textId="3C40C382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56D7E4D4" w:rsidR="4FE3E9B7">
        <w:rPr>
          <w:b w:val="0"/>
          <w:bCs w:val="0"/>
          <w:sz w:val="24"/>
          <w:szCs w:val="24"/>
          <w:vertAlign w:val="baseline"/>
        </w:rPr>
        <w:t>Radiation Shielding</w:t>
      </w:r>
    </w:p>
    <w:p w:rsidR="4FE3E9B7" w:rsidP="56D7E4D4" w:rsidRDefault="4FE3E9B7" w14:paraId="4D065E80" w14:textId="693E1AEF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56D7E4D4" w:rsidR="4FE3E9B7">
        <w:rPr>
          <w:b w:val="0"/>
          <w:bCs w:val="0"/>
          <w:sz w:val="24"/>
          <w:szCs w:val="24"/>
          <w:vertAlign w:val="baseline"/>
        </w:rPr>
        <w:t xml:space="preserve">Refractory formulations </w:t>
      </w:r>
      <w:r w:rsidRPr="56D7E4D4" w:rsidR="4FE3E9B7">
        <w:rPr>
          <w:b w:val="0"/>
          <w:bCs w:val="0"/>
          <w:sz w:val="24"/>
          <w:szCs w:val="24"/>
          <w:vertAlign w:val="baseline"/>
        </w:rPr>
        <w:t>containing</w:t>
      </w:r>
      <w:r w:rsidRPr="56D7E4D4" w:rsidR="4FE3E9B7">
        <w:rPr>
          <w:b w:val="0"/>
          <w:bCs w:val="0"/>
          <w:sz w:val="24"/>
          <w:szCs w:val="24"/>
          <w:vertAlign w:val="baseline"/>
        </w:rPr>
        <w:t xml:space="preserve"> natural abundance (or enriched </w:t>
      </w:r>
      <w:r w:rsidRPr="56D7E4D4" w:rsidR="4FE3E9B7">
        <w:rPr>
          <w:b w:val="0"/>
          <w:bCs w:val="0"/>
          <w:sz w:val="24"/>
          <w:szCs w:val="24"/>
          <w:vertAlign w:val="superscript"/>
        </w:rPr>
        <w:t>10</w:t>
      </w:r>
      <w:r w:rsidRPr="56D7E4D4" w:rsidR="4FE3E9B7">
        <w:rPr>
          <w:b w:val="0"/>
          <w:bCs w:val="0"/>
          <w:sz w:val="24"/>
          <w:szCs w:val="24"/>
          <w:vertAlign w:val="baseline"/>
        </w:rPr>
        <w:t>B) providing phenomenal neutron attenuation</w:t>
      </w:r>
      <w:r w:rsidRPr="56D7E4D4" w:rsidR="604EBE0F">
        <w:rPr>
          <w:b w:val="0"/>
          <w:bCs w:val="0"/>
          <w:sz w:val="24"/>
          <w:szCs w:val="24"/>
          <w:vertAlign w:val="baseline"/>
        </w:rPr>
        <w:t xml:space="preserve"> as a contender for next-generation shielding applications.</w:t>
      </w:r>
    </w:p>
    <w:p w:rsidR="37033E2C" w:rsidP="56D7E4D4" w:rsidRDefault="37033E2C" w14:paraId="38BCAF70" w14:textId="51B9CBA5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56D7E4D4" w:rsidR="37033E2C">
        <w:rPr>
          <w:b w:val="0"/>
          <w:bCs w:val="0"/>
          <w:sz w:val="24"/>
          <w:szCs w:val="24"/>
          <w:vertAlign w:val="baseline"/>
        </w:rPr>
        <w:t>Change Scratch-Resistant Surfaces to Ultra-High Temperature Composites</w:t>
      </w:r>
    </w:p>
    <w:p w:rsidR="37033E2C" w:rsidP="56D7E4D4" w:rsidRDefault="37033E2C" w14:paraId="2CA5D19B" w14:textId="5CF71D74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56D7E4D4" w:rsidR="37033E2C">
        <w:rPr>
          <w:b w:val="0"/>
          <w:bCs w:val="0"/>
          <w:sz w:val="24"/>
          <w:szCs w:val="24"/>
          <w:vertAlign w:val="baseline"/>
        </w:rPr>
        <w:t xml:space="preserve">Densification of ultra-high temperature materials has been a difficult due to the inherent stability of the composition. </w:t>
      </w:r>
      <w:r w:rsidRPr="56D7E4D4" w:rsidR="37033E2C">
        <w:rPr>
          <w:b w:val="0"/>
          <w:bCs w:val="0"/>
          <w:sz w:val="24"/>
          <w:szCs w:val="24"/>
          <w:vertAlign w:val="baseline"/>
        </w:rPr>
        <w:t>Tetride</w:t>
      </w:r>
      <w:r w:rsidRPr="56D7E4D4" w:rsidR="37033E2C">
        <w:rPr>
          <w:b w:val="0"/>
          <w:bCs w:val="0"/>
          <w:sz w:val="24"/>
          <w:szCs w:val="24"/>
          <w:vertAlign w:val="baseline"/>
        </w:rPr>
        <w:t xml:space="preserve"> as an additive may lower the necessary processing temperature.</w:t>
      </w:r>
    </w:p>
    <w:p w:rsidR="6E928DC4" w:rsidP="56D7E4D4" w:rsidRDefault="6E928DC4" w14:paraId="7532D858" w14:textId="2EDF23CA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56D7E4D4" w:rsidR="6E928DC4">
        <w:rPr>
          <w:b w:val="0"/>
          <w:bCs w:val="0"/>
          <w:sz w:val="24"/>
          <w:szCs w:val="24"/>
          <w:vertAlign w:val="baseline"/>
        </w:rPr>
        <w:t xml:space="preserve">Change Composites &amp; Structural Materials to 3D Printing &amp; </w:t>
      </w:r>
      <w:r w:rsidRPr="56D7E4D4" w:rsidR="7C7F54CA">
        <w:rPr>
          <w:b w:val="0"/>
          <w:bCs w:val="0"/>
          <w:sz w:val="24"/>
          <w:szCs w:val="24"/>
          <w:vertAlign w:val="baseline"/>
        </w:rPr>
        <w:t>Cladding</w:t>
      </w:r>
    </w:p>
    <w:p w:rsidR="7C7F54CA" w:rsidP="56D7E4D4" w:rsidRDefault="7C7F54CA" w14:paraId="53C9F0F2" w14:textId="11F743F4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56D7E4D4" w:rsidR="7C7F54CA">
        <w:rPr>
          <w:b w:val="0"/>
          <w:bCs w:val="0"/>
          <w:sz w:val="24"/>
          <w:szCs w:val="24"/>
          <w:vertAlign w:val="baseline"/>
        </w:rPr>
        <w:t>Proprietary binder formulations allow for 3D metal printing (SLS) and laser cladding of the material to produce complex geometries and wear-resistant surfaces.</w:t>
      </w:r>
    </w:p>
    <w:p w:rsidR="56D7E4D4" w:rsidP="56D7E4D4" w:rsidRDefault="56D7E4D4" w14:paraId="2C880754" w14:textId="73513ECF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24"/>
          <w:szCs w:val="24"/>
          <w:vertAlign w:val="baseline"/>
        </w:rPr>
      </w:pPr>
    </w:p>
    <w:p w:rsidR="2565D70F" w:rsidP="56D7E4D4" w:rsidRDefault="2565D70F" w14:paraId="35066A13" w14:textId="023D394A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56D7E4D4" w:rsidR="2565D70F">
        <w:rPr>
          <w:b w:val="0"/>
          <w:bCs w:val="0"/>
          <w:sz w:val="24"/>
          <w:szCs w:val="24"/>
          <w:vertAlign w:val="baseline"/>
        </w:rPr>
        <w:t>Performance Data (Change title to Materials Comparison)</w:t>
      </w:r>
    </w:p>
    <w:p w:rsidR="2565D70F" w:rsidP="56D7E4D4" w:rsidRDefault="2565D70F" w14:paraId="68180F07" w14:textId="15D503D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56D7E4D4" w:rsidR="2565D70F">
        <w:rPr>
          <w:b w:val="0"/>
          <w:bCs w:val="0"/>
          <w:sz w:val="24"/>
          <w:szCs w:val="24"/>
          <w:vertAlign w:val="baseline"/>
        </w:rPr>
        <w:t>Change “Hardness Comparison Chart”</w:t>
      </w:r>
      <w:r w:rsidRPr="56D7E4D4" w:rsidR="75027820">
        <w:rPr>
          <w:b w:val="0"/>
          <w:bCs w:val="0"/>
          <w:sz w:val="24"/>
          <w:szCs w:val="24"/>
          <w:vertAlign w:val="baseline"/>
        </w:rPr>
        <w:t xml:space="preserve"> to “</w:t>
      </w:r>
      <w:r w:rsidRPr="56D7E4D4" w:rsidR="75027820">
        <w:rPr>
          <w:b w:val="0"/>
          <w:bCs w:val="0"/>
          <w:sz w:val="24"/>
          <w:szCs w:val="24"/>
          <w:vertAlign w:val="baseline"/>
        </w:rPr>
        <w:t>Tetride</w:t>
      </w:r>
      <w:r w:rsidRPr="56D7E4D4" w:rsidR="75027820">
        <w:rPr>
          <w:b w:val="0"/>
          <w:bCs w:val="0"/>
          <w:sz w:val="24"/>
          <w:szCs w:val="24"/>
          <w:vertAlign w:val="baseline"/>
        </w:rPr>
        <w:t>® vs. Industry’s Best”</w:t>
      </w:r>
    </w:p>
    <w:p w:rsidR="75027820" w:rsidP="56D7E4D4" w:rsidRDefault="75027820" w14:paraId="55ADD5BE" w14:textId="396E34A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56D7E4D4" w:rsidR="75027820">
        <w:rPr>
          <w:b w:val="0"/>
          <w:bCs w:val="0"/>
          <w:sz w:val="24"/>
          <w:szCs w:val="24"/>
          <w:vertAlign w:val="baseline"/>
        </w:rPr>
        <w:t>Update slide (image) to be more relevant</w:t>
      </w:r>
    </w:p>
    <w:p w:rsidR="75027820" w:rsidP="56D7E4D4" w:rsidRDefault="75027820" w14:paraId="1DC4D082" w14:textId="4522CBB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56D7E4D4" w:rsidR="75027820">
        <w:rPr>
          <w:b w:val="0"/>
          <w:bCs w:val="0"/>
          <w:sz w:val="24"/>
          <w:szCs w:val="24"/>
          <w:vertAlign w:val="baseline"/>
        </w:rPr>
        <w:t>Get Started – is okay</w:t>
      </w:r>
    </w:p>
    <w:p w:rsidR="75027820" w:rsidP="56D7E4D4" w:rsidRDefault="75027820" w14:paraId="5AE79328" w14:textId="5E0D4E6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56D7E4D4" w:rsidR="75027820">
        <w:rPr>
          <w:b w:val="0"/>
          <w:bCs w:val="0"/>
          <w:sz w:val="24"/>
          <w:szCs w:val="24"/>
          <w:vertAlign w:val="baseline"/>
        </w:rPr>
        <w:t xml:space="preserve">Inquire about </w:t>
      </w:r>
      <w:r w:rsidRPr="56D7E4D4" w:rsidR="75027820">
        <w:rPr>
          <w:b w:val="0"/>
          <w:bCs w:val="0"/>
          <w:sz w:val="24"/>
          <w:szCs w:val="24"/>
          <w:vertAlign w:val="baseline"/>
        </w:rPr>
        <w:t>Tetride</w:t>
      </w:r>
      <w:r w:rsidRPr="56D7E4D4" w:rsidR="75027820">
        <w:rPr>
          <w:b w:val="0"/>
          <w:bCs w:val="0"/>
          <w:sz w:val="24"/>
          <w:szCs w:val="24"/>
          <w:vertAlign w:val="baseline"/>
        </w:rPr>
        <w:t>® -- is okay</w:t>
      </w:r>
    </w:p>
    <w:p w:rsidR="75027820" w:rsidP="56D7E4D4" w:rsidRDefault="75027820" w14:paraId="2CD56132" w14:textId="400DF28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56D7E4D4" w:rsidR="75027820">
        <w:rPr>
          <w:b w:val="0"/>
          <w:bCs w:val="0"/>
          <w:sz w:val="24"/>
          <w:szCs w:val="24"/>
          <w:vertAlign w:val="baseline"/>
        </w:rPr>
        <w:t>Change “Whether you’re exploring licensing, a material supply agreement, or an investment partnership –we'd like to hear from you.” to the following:</w:t>
      </w:r>
    </w:p>
    <w:p w:rsidR="75027820" w:rsidP="56D7E4D4" w:rsidRDefault="75027820" w14:paraId="16F8C070" w14:textId="08AFA4D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56D7E4D4" w:rsidR="75027820">
        <w:rPr>
          <w:b w:val="0"/>
          <w:bCs w:val="0"/>
          <w:sz w:val="24"/>
          <w:szCs w:val="24"/>
          <w:vertAlign w:val="baseline"/>
        </w:rPr>
        <w:t xml:space="preserve">“If </w:t>
      </w:r>
      <w:r w:rsidRPr="56D7E4D4" w:rsidR="75027820">
        <w:rPr>
          <w:b w:val="0"/>
          <w:bCs w:val="0"/>
          <w:sz w:val="24"/>
          <w:szCs w:val="24"/>
          <w:vertAlign w:val="baseline"/>
        </w:rPr>
        <w:t>anything</w:t>
      </w:r>
      <w:r w:rsidRPr="56D7E4D4" w:rsidR="75027820">
        <w:rPr>
          <w:b w:val="0"/>
          <w:bCs w:val="0"/>
          <w:sz w:val="24"/>
          <w:szCs w:val="24"/>
          <w:vertAlign w:val="baseline"/>
        </w:rPr>
        <w:t xml:space="preserve"> above has piqued your interest – </w:t>
      </w:r>
      <w:r w:rsidRPr="56D7E4D4" w:rsidR="75027820">
        <w:rPr>
          <w:b w:val="0"/>
          <w:bCs w:val="0"/>
          <w:sz w:val="24"/>
          <w:szCs w:val="24"/>
          <w:vertAlign w:val="baseline"/>
        </w:rPr>
        <w:t>we'd</w:t>
      </w:r>
      <w:r w:rsidRPr="56D7E4D4" w:rsidR="75027820">
        <w:rPr>
          <w:b w:val="0"/>
          <w:bCs w:val="0"/>
          <w:sz w:val="24"/>
          <w:szCs w:val="24"/>
          <w:vertAlign w:val="baseline"/>
        </w:rPr>
        <w:t xml:space="preserve"> like to hear from you!”</w:t>
      </w:r>
    </w:p>
    <w:p w:rsidR="56D7E4D4" w:rsidP="56D7E4D4" w:rsidRDefault="56D7E4D4" w14:paraId="781E221D" w14:textId="573B273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24"/>
          <w:szCs w:val="24"/>
          <w:vertAlign w:val="baseline"/>
        </w:rPr>
      </w:pPr>
    </w:p>
    <w:p w:rsidR="2F2F16AB" w:rsidP="56D7E4D4" w:rsidRDefault="2F2F16AB" w14:paraId="11AEDB7D" w14:textId="1CC93B0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56D7E4D4" w:rsidR="2F2F16AB">
        <w:rPr>
          <w:b w:val="1"/>
          <w:bCs w:val="1"/>
          <w:sz w:val="32"/>
          <w:szCs w:val="32"/>
          <w:vertAlign w:val="baseline"/>
        </w:rPr>
        <w:t>ABOUT</w:t>
      </w:r>
    </w:p>
    <w:p w:rsidR="2F2F16AB" w:rsidP="56D7E4D4" w:rsidRDefault="2F2F16AB" w14:paraId="777B4776" w14:textId="6AFF579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56D7E4D4" w:rsidR="2F2F16AB">
        <w:rPr>
          <w:b w:val="0"/>
          <w:bCs w:val="0"/>
          <w:sz w:val="24"/>
          <w:szCs w:val="24"/>
          <w:vertAlign w:val="baseline"/>
        </w:rPr>
        <w:t xml:space="preserve">(Change to reflect something </w:t>
      </w:r>
      <w:r w:rsidRPr="56D7E4D4" w:rsidR="2F2F16AB">
        <w:rPr>
          <w:b w:val="0"/>
          <w:bCs w:val="0"/>
          <w:sz w:val="24"/>
          <w:szCs w:val="24"/>
          <w:vertAlign w:val="baseline"/>
        </w:rPr>
        <w:t>similar to</w:t>
      </w:r>
      <w:r w:rsidRPr="56D7E4D4" w:rsidR="2F2F16AB">
        <w:rPr>
          <w:b w:val="0"/>
          <w:bCs w:val="0"/>
          <w:sz w:val="24"/>
          <w:szCs w:val="24"/>
          <w:vertAlign w:val="baseline"/>
        </w:rPr>
        <w:t xml:space="preserve"> Silq’s About page)</w:t>
      </w:r>
    </w:p>
    <w:p w:rsidR="56D7E4D4" w:rsidP="56D7E4D4" w:rsidRDefault="56D7E4D4" w14:paraId="26ECEF7D" w14:textId="04E030C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24"/>
          <w:szCs w:val="24"/>
          <w:vertAlign w:val="baseline"/>
        </w:rPr>
      </w:pPr>
    </w:p>
    <w:p w:rsidR="2F2F16AB" w:rsidP="56D7E4D4" w:rsidRDefault="2F2F16AB" w14:paraId="03C22A1B" w14:textId="292751F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56D7E4D4" w:rsidR="2F2F16AB">
        <w:rPr>
          <w:b w:val="0"/>
          <w:bCs w:val="0"/>
          <w:sz w:val="24"/>
          <w:szCs w:val="24"/>
          <w:vertAlign w:val="baseline"/>
        </w:rPr>
        <w:t>Change “Built on 15 years of breakthrough science” to “Leadership”</w:t>
      </w:r>
    </w:p>
    <w:p w:rsidR="2F2F16AB" w:rsidP="56D7E4D4" w:rsidRDefault="2F2F16AB" w14:paraId="1B4D5838" w14:textId="47E27AF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56D7E4D4" w:rsidR="2F2F16AB">
        <w:rPr>
          <w:b w:val="0"/>
          <w:bCs w:val="0"/>
          <w:sz w:val="24"/>
          <w:szCs w:val="24"/>
          <w:vertAlign w:val="baseline"/>
        </w:rPr>
        <w:t>Change “</w:t>
      </w:r>
      <w:r w:rsidRPr="56D7E4D4" w:rsidR="2F2F16AB">
        <w:rPr>
          <w:b w:val="0"/>
          <w:bCs w:val="0"/>
          <w:sz w:val="24"/>
          <w:szCs w:val="24"/>
          <w:vertAlign w:val="baseline"/>
        </w:rPr>
        <w:t>SuperMetallix</w:t>
      </w:r>
      <w:r w:rsidRPr="56D7E4D4" w:rsidR="2F2F16AB">
        <w:rPr>
          <w:b w:val="0"/>
          <w:bCs w:val="0"/>
          <w:sz w:val="24"/>
          <w:szCs w:val="24"/>
          <w:vertAlign w:val="baseline"/>
        </w:rPr>
        <w:t xml:space="preserve"> was founded to bring one of the most significant materials science advances of the past decade to commercial reality.” to the following:</w:t>
      </w:r>
    </w:p>
    <w:p w:rsidR="2F2F16AB" w:rsidP="56D7E4D4" w:rsidRDefault="2F2F16AB" w14:paraId="5590FA88" w14:textId="02EDEFE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56D7E4D4" w:rsidR="2F2F16AB">
        <w:rPr>
          <w:b w:val="0"/>
          <w:bCs w:val="0"/>
          <w:sz w:val="24"/>
          <w:szCs w:val="24"/>
          <w:vertAlign w:val="baseline"/>
        </w:rPr>
        <w:t xml:space="preserve">“SuperMetalix, Inc. brings the </w:t>
      </w:r>
      <w:r w:rsidRPr="56D7E4D4" w:rsidR="2F2F16AB">
        <w:rPr>
          <w:b w:val="0"/>
          <w:bCs w:val="0"/>
          <w:sz w:val="24"/>
          <w:szCs w:val="24"/>
          <w:vertAlign w:val="baseline"/>
        </w:rPr>
        <w:t>next-generation</w:t>
      </w:r>
      <w:r w:rsidRPr="56D7E4D4" w:rsidR="2F2F16AB">
        <w:rPr>
          <w:b w:val="0"/>
          <w:bCs w:val="0"/>
          <w:sz w:val="24"/>
          <w:szCs w:val="24"/>
          <w:vertAlign w:val="baseline"/>
        </w:rPr>
        <w:t xml:space="preserve"> of superhard material</w:t>
      </w:r>
      <w:r w:rsidRPr="56D7E4D4" w:rsidR="09D5BBFC">
        <w:rPr>
          <w:b w:val="0"/>
          <w:bCs w:val="0"/>
          <w:sz w:val="24"/>
          <w:szCs w:val="24"/>
          <w:vertAlign w:val="baseline"/>
        </w:rPr>
        <w:t>s based on scientific advance</w:t>
      </w:r>
      <w:r w:rsidRPr="56D7E4D4" w:rsidR="0BEBFE6B">
        <w:rPr>
          <w:b w:val="0"/>
          <w:bCs w:val="0"/>
          <w:sz w:val="24"/>
          <w:szCs w:val="24"/>
          <w:vertAlign w:val="baseline"/>
        </w:rPr>
        <w:t>s of the past decade to commercial reality.</w:t>
      </w:r>
    </w:p>
    <w:p w:rsidR="0BEBFE6B" w:rsidP="56D7E4D4" w:rsidRDefault="0BEBFE6B" w14:paraId="24905270" w14:textId="60A491D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56D7E4D4" w:rsidR="0BEBFE6B">
        <w:rPr>
          <w:b w:val="0"/>
          <w:bCs w:val="0"/>
          <w:sz w:val="24"/>
          <w:szCs w:val="24"/>
          <w:vertAlign w:val="baseline"/>
        </w:rPr>
        <w:t>Our Story—is okay</w:t>
      </w:r>
    </w:p>
    <w:p w:rsidR="0BEBFE6B" w:rsidP="56D7E4D4" w:rsidRDefault="0BEBFE6B" w14:paraId="308F3037" w14:textId="668FF58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56D7E4D4" w:rsidR="0BEBFE6B">
        <w:rPr>
          <w:b w:val="0"/>
          <w:bCs w:val="0"/>
          <w:sz w:val="24"/>
          <w:szCs w:val="24"/>
          <w:vertAlign w:val="baseline"/>
        </w:rPr>
        <w:t>Change—From Lab to Market to “Who we are”</w:t>
      </w:r>
    </w:p>
    <w:p w:rsidR="0BEBFE6B" w:rsidP="56D7E4D4" w:rsidRDefault="0BEBFE6B" w14:paraId="39DFCF70" w14:textId="397A430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56D7E4D4" w:rsidR="0BEBFE6B">
        <w:rPr>
          <w:b w:val="0"/>
          <w:bCs w:val="0"/>
          <w:sz w:val="24"/>
          <w:szCs w:val="24"/>
          <w:vertAlign w:val="baseline"/>
        </w:rPr>
        <w:t>Change the text below the above to the following</w:t>
      </w:r>
    </w:p>
    <w:p w:rsidR="0BEBFE6B" w:rsidP="56D7E4D4" w:rsidRDefault="0BEBFE6B" w14:paraId="5D2813C6" w14:textId="46DB39E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56D7E4D4" w:rsidR="0BEBFE6B">
        <w:rPr>
          <w:b w:val="0"/>
          <w:bCs w:val="0"/>
          <w:sz w:val="24"/>
          <w:szCs w:val="24"/>
          <w:vertAlign w:val="baseline"/>
        </w:rPr>
        <w:t xml:space="preserve">“Through proprietary formulations developed, SuperMetalix has created cost-efficient industry competitive materials. Under the continued scientific leadership of Dr. Kaner and Dr. Turner, SuperMetalix has licensed patents from UCLA; furthermore, SuperMetalix has a number of patents pending and IP generation that will not only maintain its position at the forefront of technological developments, but is poised to revolutionize the market, by producing cost-efficient super-hard metallic composites far superior to today’s </w:t>
      </w:r>
      <w:r w:rsidRPr="56D7E4D4" w:rsidR="0BEBFE6B">
        <w:rPr>
          <w:b w:val="0"/>
          <w:bCs w:val="0"/>
          <w:sz w:val="24"/>
          <w:szCs w:val="24"/>
          <w:vertAlign w:val="baseline"/>
        </w:rPr>
        <w:t>commonly-used</w:t>
      </w:r>
      <w:r w:rsidRPr="56D7E4D4" w:rsidR="0BEBFE6B">
        <w:rPr>
          <w:b w:val="0"/>
          <w:bCs w:val="0"/>
          <w:sz w:val="24"/>
          <w:szCs w:val="24"/>
          <w:vertAlign w:val="baseline"/>
        </w:rPr>
        <w:t xml:space="preserve"> hard metals.</w:t>
      </w:r>
    </w:p>
    <w:p w:rsidR="0BEBFE6B" w:rsidP="56D7E4D4" w:rsidRDefault="0BEBFE6B" w14:paraId="52C4EEDC" w14:textId="02C91D6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56D7E4D4" w:rsidR="0BEBFE6B">
        <w:rPr>
          <w:b w:val="0"/>
          <w:bCs w:val="0"/>
          <w:sz w:val="24"/>
          <w:szCs w:val="24"/>
          <w:vertAlign w:val="baseline"/>
        </w:rPr>
        <w:t>Remove the following section(s)</w:t>
      </w:r>
    </w:p>
    <w:p w:rsidR="0BEBFE6B" w:rsidP="56D7E4D4" w:rsidRDefault="0BEBFE6B" w14:paraId="1989B370" w14:textId="28DC24C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56D7E4D4" w:rsidR="0BEBFE6B">
        <w:rPr>
          <w:b w:val="0"/>
          <w:bCs w:val="0"/>
          <w:sz w:val="24"/>
          <w:szCs w:val="24"/>
          <w:vertAlign w:val="baseline"/>
        </w:rPr>
        <w:t>History</w:t>
      </w:r>
    </w:p>
    <w:p w:rsidR="0BEBFE6B" w:rsidP="56D7E4D4" w:rsidRDefault="0BEBFE6B" w14:paraId="14FD8330" w14:textId="1C9B6D4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56D7E4D4" w:rsidR="0BEBFE6B">
        <w:rPr>
          <w:b w:val="0"/>
          <w:bCs w:val="0"/>
          <w:sz w:val="24"/>
          <w:szCs w:val="24"/>
          <w:vertAlign w:val="baseline"/>
        </w:rPr>
        <w:t>Our Journey (timeline)</w:t>
      </w:r>
    </w:p>
    <w:p w:rsidR="0BEBFE6B" w:rsidP="56D7E4D4" w:rsidRDefault="0BEBFE6B" w14:paraId="1DA0F663" w14:textId="37CA1F7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56D7E4D4" w:rsidR="0BEBFE6B">
        <w:rPr>
          <w:b w:val="0"/>
          <w:bCs w:val="0"/>
          <w:sz w:val="24"/>
          <w:szCs w:val="24"/>
          <w:vertAlign w:val="baseline"/>
        </w:rPr>
        <w:t>---------------------------------</w:t>
      </w:r>
    </w:p>
    <w:p w:rsidR="0BEBFE6B" w:rsidP="56D7E4D4" w:rsidRDefault="0BEBFE6B" w14:paraId="6DE6709B" w14:textId="7D16FE4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56D7E4D4" w:rsidR="0BEBFE6B">
        <w:rPr>
          <w:b w:val="0"/>
          <w:bCs w:val="0"/>
          <w:sz w:val="24"/>
          <w:szCs w:val="24"/>
          <w:vertAlign w:val="baseline"/>
        </w:rPr>
        <w:t>Leadership –is okay</w:t>
      </w:r>
    </w:p>
    <w:p w:rsidR="0BEBFE6B" w:rsidP="56D7E4D4" w:rsidRDefault="0BEBFE6B" w14:paraId="60920D37" w14:textId="2B8DECE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56D7E4D4" w:rsidR="0BEBFE6B">
        <w:rPr>
          <w:b w:val="0"/>
          <w:bCs w:val="0"/>
          <w:sz w:val="24"/>
          <w:szCs w:val="24"/>
          <w:vertAlign w:val="baseline"/>
        </w:rPr>
        <w:t>The Team – is okay</w:t>
      </w:r>
    </w:p>
    <w:p w:rsidR="0BEBFE6B" w:rsidP="56D7E4D4" w:rsidRDefault="0BEBFE6B" w14:paraId="6675E37E" w14:textId="0536F52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24"/>
          <w:szCs w:val="24"/>
          <w:vertAlign w:val="baseline"/>
        </w:rPr>
      </w:pPr>
      <w:r w:rsidRPr="56D7E4D4" w:rsidR="0BEBFE6B">
        <w:rPr>
          <w:b w:val="0"/>
          <w:bCs w:val="0"/>
          <w:sz w:val="24"/>
          <w:szCs w:val="24"/>
          <w:vertAlign w:val="baseline"/>
        </w:rPr>
        <w:t xml:space="preserve">Ordering for the team, </w:t>
      </w:r>
      <w:r w:rsidRPr="56D7E4D4" w:rsidR="639100CE">
        <w:rPr>
          <w:b w:val="0"/>
          <w:bCs w:val="0"/>
          <w:sz w:val="24"/>
          <w:szCs w:val="24"/>
          <w:vertAlign w:val="baseline"/>
        </w:rPr>
        <w:t>integrate advisory board with “The Team”</w:t>
      </w:r>
    </w:p>
    <w:p w:rsidR="0BEBFE6B" w:rsidP="56D7E4D4" w:rsidRDefault="0BEBFE6B" w14:paraId="56820C1F" w14:textId="0AB551B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56D7E4D4" w:rsidR="0BEBFE6B">
        <w:rPr>
          <w:b w:val="0"/>
          <w:bCs w:val="0"/>
          <w:sz w:val="24"/>
          <w:szCs w:val="24"/>
          <w:vertAlign w:val="baseline"/>
        </w:rPr>
        <w:t xml:space="preserve">Jack Kavanaugh, MD, MBA – </w:t>
      </w:r>
      <w:r w:rsidRPr="56D7E4D4" w:rsidR="0BEBFE6B">
        <w:rPr>
          <w:b w:val="0"/>
          <w:bCs w:val="0"/>
          <w:sz w:val="24"/>
          <w:szCs w:val="24"/>
          <w:vertAlign w:val="baseline"/>
        </w:rPr>
        <w:t>Chairman</w:t>
      </w:r>
      <w:r w:rsidRPr="56D7E4D4" w:rsidR="0BEBFE6B">
        <w:rPr>
          <w:b w:val="0"/>
          <w:bCs w:val="0"/>
          <w:sz w:val="24"/>
          <w:szCs w:val="24"/>
          <w:vertAlign w:val="baseline"/>
        </w:rPr>
        <w:t xml:space="preserve"> of the board and CEO</w:t>
      </w:r>
    </w:p>
    <w:p w:rsidR="0BEBFE6B" w:rsidP="56D7E4D4" w:rsidRDefault="0BEBFE6B" w14:paraId="63124068" w14:textId="771DAAA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56D7E4D4" w:rsidR="0BEBFE6B">
        <w:rPr>
          <w:b w:val="0"/>
          <w:bCs w:val="0"/>
          <w:sz w:val="24"/>
          <w:szCs w:val="24"/>
          <w:vertAlign w:val="baseline"/>
        </w:rPr>
        <w:t>Richard Kaner, Ph.D. -- Chief Scientific Advisor and Board of Directors</w:t>
      </w:r>
    </w:p>
    <w:p w:rsidR="0BEBFE6B" w:rsidP="56D7E4D4" w:rsidRDefault="0BEBFE6B" w14:paraId="4872C065" w14:textId="57B5F09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56D7E4D4" w:rsidR="0BEBFE6B">
        <w:rPr>
          <w:b w:val="0"/>
          <w:bCs w:val="0"/>
          <w:sz w:val="24"/>
          <w:szCs w:val="24"/>
          <w:vertAlign w:val="baseline"/>
        </w:rPr>
        <w:t>Chris Turner, Ph.D. -- Chief Science Officer / Chief Operations Officer</w:t>
      </w:r>
    </w:p>
    <w:p w:rsidR="0BEBFE6B" w:rsidP="56D7E4D4" w:rsidRDefault="0BEBFE6B" w14:paraId="3248AD54" w14:textId="69C9979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56D7E4D4" w:rsidR="0BEBFE6B">
        <w:rPr>
          <w:b w:val="0"/>
          <w:bCs w:val="0"/>
          <w:sz w:val="24"/>
          <w:szCs w:val="24"/>
          <w:vertAlign w:val="baseline"/>
        </w:rPr>
        <w:t>Mahi de Silva – Board of Directors</w:t>
      </w:r>
    </w:p>
    <w:p w:rsidR="0BEBFE6B" w:rsidP="56D7E4D4" w:rsidRDefault="0BEBFE6B" w14:paraId="2E920529" w14:textId="65BC19E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56D7E4D4" w:rsidR="0BEBFE6B">
        <w:rPr>
          <w:b w:val="0"/>
          <w:bCs w:val="0"/>
          <w:sz w:val="24"/>
          <w:szCs w:val="24"/>
          <w:vertAlign w:val="baseline"/>
        </w:rPr>
        <w:t>Robert Snukal – Board of Directors</w:t>
      </w:r>
    </w:p>
    <w:p w:rsidR="0BEBFE6B" w:rsidP="56D7E4D4" w:rsidRDefault="0BEBFE6B" w14:paraId="4EA9B316" w14:textId="6287FB5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56D7E4D4" w:rsidR="0BEBFE6B">
        <w:rPr>
          <w:b w:val="0"/>
          <w:bCs w:val="0"/>
          <w:sz w:val="24"/>
          <w:szCs w:val="24"/>
          <w:vertAlign w:val="baseline"/>
        </w:rPr>
        <w:t>Selim Senkan, Ph.D. – Scientific Advisor</w:t>
      </w:r>
    </w:p>
    <w:p w:rsidR="56D7E4D4" w:rsidP="56D7E4D4" w:rsidRDefault="56D7E4D4" w14:paraId="12354EFF" w14:textId="5EB56FA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24"/>
          <w:szCs w:val="24"/>
          <w:vertAlign w:val="baseline"/>
        </w:rPr>
      </w:pPr>
    </w:p>
    <w:p w:rsidR="67681AC2" w:rsidP="56D7E4D4" w:rsidRDefault="67681AC2" w14:paraId="5A99E278" w14:textId="680EB6C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56D7E4D4" w:rsidR="67681AC2">
        <w:rPr>
          <w:b w:val="0"/>
          <w:bCs w:val="0"/>
          <w:sz w:val="24"/>
          <w:szCs w:val="24"/>
          <w:vertAlign w:val="baseline"/>
        </w:rPr>
        <w:t>Investors – Seeking Strategic Investment Partners box – is okay.</w:t>
      </w:r>
    </w:p>
    <w:p w:rsidR="56D7E4D4" w:rsidP="56D7E4D4" w:rsidRDefault="56D7E4D4" w14:paraId="553CE6DE" w14:textId="5056288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24"/>
          <w:szCs w:val="24"/>
          <w:vertAlign w:val="baseline"/>
        </w:rPr>
      </w:pPr>
    </w:p>
    <w:p w:rsidR="67681AC2" w:rsidP="56D7E4D4" w:rsidRDefault="67681AC2" w14:paraId="74A90E08" w14:textId="2F2178A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56D7E4D4" w:rsidR="67681AC2">
        <w:rPr>
          <w:b w:val="1"/>
          <w:bCs w:val="1"/>
          <w:sz w:val="32"/>
          <w:szCs w:val="32"/>
          <w:vertAlign w:val="baseline"/>
        </w:rPr>
        <w:t xml:space="preserve">Contact </w:t>
      </w:r>
    </w:p>
    <w:p w:rsidR="67681AC2" w:rsidP="56D7E4D4" w:rsidRDefault="67681AC2" w14:paraId="38DC843A" w14:textId="113D8C4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56D7E4D4" w:rsidR="67681AC2">
        <w:rPr>
          <w:b w:val="0"/>
          <w:bCs w:val="0"/>
          <w:sz w:val="24"/>
          <w:szCs w:val="24"/>
          <w:vertAlign w:val="baseline"/>
        </w:rPr>
        <w:t>Contact – is okay</w:t>
      </w:r>
    </w:p>
    <w:p w:rsidR="67681AC2" w:rsidP="56D7E4D4" w:rsidRDefault="67681AC2" w14:paraId="2E741CC4" w14:textId="7125680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56D7E4D4" w:rsidR="67681AC2">
        <w:rPr>
          <w:b w:val="0"/>
          <w:bCs w:val="0"/>
          <w:sz w:val="24"/>
          <w:szCs w:val="24"/>
          <w:vertAlign w:val="baseline"/>
        </w:rPr>
        <w:t>Get in touch – is okay</w:t>
      </w:r>
    </w:p>
    <w:p w:rsidR="67681AC2" w:rsidP="56D7E4D4" w:rsidRDefault="67681AC2" w14:paraId="3BC8A377" w14:textId="199BB33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56D7E4D4" w:rsidR="67681AC2">
        <w:rPr>
          <w:b w:val="0"/>
          <w:bCs w:val="0"/>
          <w:sz w:val="24"/>
          <w:szCs w:val="24"/>
          <w:vertAlign w:val="baseline"/>
        </w:rPr>
        <w:t xml:space="preserve">Change “Interested in licensing, partnership, or investment? </w:t>
      </w:r>
      <w:r w:rsidRPr="56D7E4D4" w:rsidR="67681AC2">
        <w:rPr>
          <w:b w:val="0"/>
          <w:bCs w:val="0"/>
          <w:sz w:val="24"/>
          <w:szCs w:val="24"/>
          <w:vertAlign w:val="baseline"/>
        </w:rPr>
        <w:t>We’d</w:t>
      </w:r>
      <w:r w:rsidRPr="56D7E4D4" w:rsidR="67681AC2">
        <w:rPr>
          <w:b w:val="0"/>
          <w:bCs w:val="0"/>
          <w:sz w:val="24"/>
          <w:szCs w:val="24"/>
          <w:vertAlign w:val="baseline"/>
        </w:rPr>
        <w:t xml:space="preserve"> love to hear from you” to “Interested in further information or discussion? We’d love to hear from you”</w:t>
      </w:r>
    </w:p>
    <w:p w:rsidR="67681AC2" w:rsidP="56D7E4D4" w:rsidRDefault="67681AC2" w14:paraId="6282F287" w14:textId="660F4FC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56D7E4D4" w:rsidR="67681AC2">
        <w:rPr>
          <w:b w:val="0"/>
          <w:bCs w:val="0"/>
          <w:sz w:val="24"/>
          <w:szCs w:val="24"/>
          <w:vertAlign w:val="baseline"/>
        </w:rPr>
        <w:t xml:space="preserve">Change “Interested in licensing, partnership, or investment in </w:t>
      </w:r>
      <w:r w:rsidRPr="56D7E4D4" w:rsidR="67681AC2">
        <w:rPr>
          <w:b w:val="0"/>
          <w:bCs w:val="0"/>
          <w:sz w:val="24"/>
          <w:szCs w:val="24"/>
          <w:vertAlign w:val="baseline"/>
        </w:rPr>
        <w:t>Tetride</w:t>
      </w:r>
      <w:r w:rsidRPr="56D7E4D4" w:rsidR="67681AC2">
        <w:rPr>
          <w:b w:val="0"/>
          <w:bCs w:val="0"/>
          <w:sz w:val="24"/>
          <w:szCs w:val="24"/>
          <w:vertAlign w:val="baseline"/>
        </w:rPr>
        <w:t xml:space="preserve">™ superhard materials? </w:t>
      </w:r>
      <w:r w:rsidRPr="56D7E4D4" w:rsidR="67681AC2">
        <w:rPr>
          <w:b w:val="0"/>
          <w:bCs w:val="0"/>
          <w:sz w:val="24"/>
          <w:szCs w:val="24"/>
          <w:vertAlign w:val="baseline"/>
        </w:rPr>
        <w:t>We’re</w:t>
      </w:r>
      <w:r w:rsidRPr="56D7E4D4" w:rsidR="67681AC2">
        <w:rPr>
          <w:b w:val="0"/>
          <w:bCs w:val="0"/>
          <w:sz w:val="24"/>
          <w:szCs w:val="24"/>
          <w:vertAlign w:val="baseline"/>
        </w:rPr>
        <w:t xml:space="preserve"> ready to talk.” to “We’re ready to talk.”</w:t>
      </w:r>
    </w:p>
    <w:p w:rsidR="67681AC2" w:rsidP="56D7E4D4" w:rsidRDefault="67681AC2" w14:paraId="7DC96B99" w14:textId="3A68EF0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56D7E4D4" w:rsidR="67681AC2">
        <w:rPr>
          <w:b w:val="0"/>
          <w:bCs w:val="0"/>
          <w:sz w:val="24"/>
          <w:szCs w:val="24"/>
          <w:vertAlign w:val="baseline"/>
        </w:rPr>
        <w:t>Email – is okay</w:t>
      </w:r>
    </w:p>
    <w:p w:rsidR="67681AC2" w:rsidP="56D7E4D4" w:rsidRDefault="67681AC2" w14:paraId="0E8F68FD" w14:textId="355AA7A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56D7E4D4" w:rsidR="67681AC2">
        <w:rPr>
          <w:b w:val="0"/>
          <w:bCs w:val="0"/>
          <w:sz w:val="24"/>
          <w:szCs w:val="24"/>
          <w:vertAlign w:val="baseline"/>
        </w:rPr>
        <w:t>Location – Change to:</w:t>
      </w:r>
    </w:p>
    <w:p w:rsidR="67681AC2" w:rsidP="56D7E4D4" w:rsidRDefault="67681AC2" w14:paraId="775093CB" w14:textId="535E5DE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56D7E4D4" w:rsidR="67681AC2">
        <w:rPr>
          <w:b w:val="0"/>
          <w:bCs w:val="0"/>
          <w:sz w:val="24"/>
          <w:szCs w:val="24"/>
          <w:vertAlign w:val="baseline"/>
        </w:rPr>
        <w:t>Corporate: Sunny Isles Beach, FL 33160</w:t>
      </w:r>
    </w:p>
    <w:p w:rsidR="67681AC2" w:rsidP="56D7E4D4" w:rsidRDefault="67681AC2" w14:paraId="69823C67" w14:textId="1D21F68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56D7E4D4" w:rsidR="67681AC2">
        <w:rPr>
          <w:b w:val="0"/>
          <w:bCs w:val="0"/>
          <w:sz w:val="24"/>
          <w:szCs w:val="24"/>
          <w:vertAlign w:val="baseline"/>
        </w:rPr>
        <w:t>Pilot Plant: Chico, CA 95928</w:t>
      </w:r>
    </w:p>
    <w:p w:rsidR="67681AC2" w:rsidP="56D7E4D4" w:rsidRDefault="67681AC2" w14:paraId="637C4BB4" w14:textId="4264F6A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56D7E4D4" w:rsidR="67681AC2">
        <w:rPr>
          <w:b w:val="0"/>
          <w:bCs w:val="0"/>
          <w:sz w:val="24"/>
          <w:szCs w:val="24"/>
          <w:vertAlign w:val="baseline"/>
        </w:rPr>
        <w:t>Remove Investment Inquiry, Licensing, and Partnership Boxes</w:t>
      </w:r>
    </w:p>
    <w:p w:rsidR="67681AC2" w:rsidP="56D7E4D4" w:rsidRDefault="67681AC2" w14:paraId="4F622490" w14:textId="58EC6EF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56D7E4D4" w:rsidR="67681AC2">
        <w:rPr>
          <w:b w:val="0"/>
          <w:bCs w:val="0"/>
          <w:sz w:val="24"/>
          <w:szCs w:val="24"/>
          <w:vertAlign w:val="baseline"/>
        </w:rPr>
        <w:t>Contact form--is okay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q3UsdusnydbCNy" int2:id="6yfh7NNl">
      <int2:state int2:type="spell" int2:value="Rejected"/>
    </int2:textHash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B39966C"/>
    <w:rsid w:val="006D764D"/>
    <w:rsid w:val="012FFBE6"/>
    <w:rsid w:val="01BC7105"/>
    <w:rsid w:val="022C068B"/>
    <w:rsid w:val="02A0CAD8"/>
    <w:rsid w:val="02D01374"/>
    <w:rsid w:val="03885B59"/>
    <w:rsid w:val="03AF326C"/>
    <w:rsid w:val="03CE4C5E"/>
    <w:rsid w:val="05554549"/>
    <w:rsid w:val="0603EE29"/>
    <w:rsid w:val="066F08A3"/>
    <w:rsid w:val="0716F288"/>
    <w:rsid w:val="0792ECE2"/>
    <w:rsid w:val="083CB534"/>
    <w:rsid w:val="0858AE76"/>
    <w:rsid w:val="086BD388"/>
    <w:rsid w:val="088F68D6"/>
    <w:rsid w:val="08B6456D"/>
    <w:rsid w:val="09D5BBFC"/>
    <w:rsid w:val="09F1B9E2"/>
    <w:rsid w:val="0A333124"/>
    <w:rsid w:val="0A852D2F"/>
    <w:rsid w:val="0A986346"/>
    <w:rsid w:val="0B39966C"/>
    <w:rsid w:val="0B8C349B"/>
    <w:rsid w:val="0BEBFE6B"/>
    <w:rsid w:val="0C281AAA"/>
    <w:rsid w:val="0C51D2E9"/>
    <w:rsid w:val="0CC3FE8E"/>
    <w:rsid w:val="0D146A96"/>
    <w:rsid w:val="0D8A0E11"/>
    <w:rsid w:val="0E33EB62"/>
    <w:rsid w:val="0E43144F"/>
    <w:rsid w:val="0F28A58B"/>
    <w:rsid w:val="1023C157"/>
    <w:rsid w:val="10FAB62A"/>
    <w:rsid w:val="114264C1"/>
    <w:rsid w:val="114C0CA5"/>
    <w:rsid w:val="11BBB25E"/>
    <w:rsid w:val="1220BF85"/>
    <w:rsid w:val="1324830C"/>
    <w:rsid w:val="133D8CD8"/>
    <w:rsid w:val="13B146A5"/>
    <w:rsid w:val="13BAC55B"/>
    <w:rsid w:val="140A2C9C"/>
    <w:rsid w:val="15F4A9F9"/>
    <w:rsid w:val="1649B7AD"/>
    <w:rsid w:val="16510DEA"/>
    <w:rsid w:val="165AD1CC"/>
    <w:rsid w:val="16775457"/>
    <w:rsid w:val="16AA37C7"/>
    <w:rsid w:val="175AD3EA"/>
    <w:rsid w:val="17C7BF3A"/>
    <w:rsid w:val="17F175BD"/>
    <w:rsid w:val="187E9153"/>
    <w:rsid w:val="187EB0A4"/>
    <w:rsid w:val="18EDF5D2"/>
    <w:rsid w:val="19D73C97"/>
    <w:rsid w:val="1A3C7C0E"/>
    <w:rsid w:val="1A80727D"/>
    <w:rsid w:val="1AA18E6F"/>
    <w:rsid w:val="1AE5E89D"/>
    <w:rsid w:val="1B193284"/>
    <w:rsid w:val="1B638E3E"/>
    <w:rsid w:val="1C0052C8"/>
    <w:rsid w:val="1C0534AB"/>
    <w:rsid w:val="1C9C6626"/>
    <w:rsid w:val="1D7A5EF5"/>
    <w:rsid w:val="1DD70E5A"/>
    <w:rsid w:val="1F58EDBF"/>
    <w:rsid w:val="1FA9B706"/>
    <w:rsid w:val="1FAF1E11"/>
    <w:rsid w:val="20344DB0"/>
    <w:rsid w:val="20A2E5E3"/>
    <w:rsid w:val="2132BEA3"/>
    <w:rsid w:val="21D37486"/>
    <w:rsid w:val="22AB6937"/>
    <w:rsid w:val="23D0856F"/>
    <w:rsid w:val="241AC435"/>
    <w:rsid w:val="2428E184"/>
    <w:rsid w:val="2485776D"/>
    <w:rsid w:val="24B3083F"/>
    <w:rsid w:val="24E075DA"/>
    <w:rsid w:val="250DF173"/>
    <w:rsid w:val="2565D70F"/>
    <w:rsid w:val="25B3375D"/>
    <w:rsid w:val="25C6DD50"/>
    <w:rsid w:val="25F7CD2A"/>
    <w:rsid w:val="26037249"/>
    <w:rsid w:val="26090AFE"/>
    <w:rsid w:val="2645F804"/>
    <w:rsid w:val="26694FE8"/>
    <w:rsid w:val="271F6CDC"/>
    <w:rsid w:val="273D65B8"/>
    <w:rsid w:val="27DA9A6A"/>
    <w:rsid w:val="283A0515"/>
    <w:rsid w:val="29E52FA7"/>
    <w:rsid w:val="2B0821CE"/>
    <w:rsid w:val="2B5D8CF7"/>
    <w:rsid w:val="2B98ED82"/>
    <w:rsid w:val="2C3030C3"/>
    <w:rsid w:val="2C57F1A3"/>
    <w:rsid w:val="2C5C198B"/>
    <w:rsid w:val="2C734E50"/>
    <w:rsid w:val="2C7CD58E"/>
    <w:rsid w:val="2CDC3688"/>
    <w:rsid w:val="2D60253A"/>
    <w:rsid w:val="2D759E90"/>
    <w:rsid w:val="2E329600"/>
    <w:rsid w:val="2E526E64"/>
    <w:rsid w:val="2EEB8E56"/>
    <w:rsid w:val="2F2F16AB"/>
    <w:rsid w:val="2F59645F"/>
    <w:rsid w:val="2F8ABEF6"/>
    <w:rsid w:val="30046920"/>
    <w:rsid w:val="301B412E"/>
    <w:rsid w:val="309DCCDB"/>
    <w:rsid w:val="30FA4A43"/>
    <w:rsid w:val="31850E3A"/>
    <w:rsid w:val="318EC7B2"/>
    <w:rsid w:val="31CDDA20"/>
    <w:rsid w:val="31E396D3"/>
    <w:rsid w:val="3249CB69"/>
    <w:rsid w:val="32BBFB9A"/>
    <w:rsid w:val="330AD52A"/>
    <w:rsid w:val="33119E5D"/>
    <w:rsid w:val="3336C9E0"/>
    <w:rsid w:val="342E4CAA"/>
    <w:rsid w:val="34D59FEA"/>
    <w:rsid w:val="361ABDD2"/>
    <w:rsid w:val="3653636B"/>
    <w:rsid w:val="3700EE3B"/>
    <w:rsid w:val="37033E2C"/>
    <w:rsid w:val="379F923F"/>
    <w:rsid w:val="37F4DE7F"/>
    <w:rsid w:val="3835A26D"/>
    <w:rsid w:val="386A25E8"/>
    <w:rsid w:val="387DB10E"/>
    <w:rsid w:val="38C42588"/>
    <w:rsid w:val="38E77366"/>
    <w:rsid w:val="38F246E6"/>
    <w:rsid w:val="393A906B"/>
    <w:rsid w:val="396563B6"/>
    <w:rsid w:val="3966F407"/>
    <w:rsid w:val="39842156"/>
    <w:rsid w:val="39A5F276"/>
    <w:rsid w:val="3AD1DFC7"/>
    <w:rsid w:val="3B4E1F7C"/>
    <w:rsid w:val="3C501B72"/>
    <w:rsid w:val="3C522BA0"/>
    <w:rsid w:val="3D125159"/>
    <w:rsid w:val="3DBDF73F"/>
    <w:rsid w:val="3DFD4EEA"/>
    <w:rsid w:val="3E2F93A3"/>
    <w:rsid w:val="3E3E62FE"/>
    <w:rsid w:val="3E4AB233"/>
    <w:rsid w:val="3F43F6C1"/>
    <w:rsid w:val="4154E60D"/>
    <w:rsid w:val="415C8AFC"/>
    <w:rsid w:val="42D433F0"/>
    <w:rsid w:val="43740317"/>
    <w:rsid w:val="43C1F5E6"/>
    <w:rsid w:val="4421976F"/>
    <w:rsid w:val="4468E5B8"/>
    <w:rsid w:val="4510540A"/>
    <w:rsid w:val="454F664F"/>
    <w:rsid w:val="45EC094D"/>
    <w:rsid w:val="4748008E"/>
    <w:rsid w:val="47A11801"/>
    <w:rsid w:val="47F3B186"/>
    <w:rsid w:val="493BDE70"/>
    <w:rsid w:val="498BBE41"/>
    <w:rsid w:val="49D74E3D"/>
    <w:rsid w:val="4A53FCA8"/>
    <w:rsid w:val="4B2DDC4B"/>
    <w:rsid w:val="4B432321"/>
    <w:rsid w:val="4B50D857"/>
    <w:rsid w:val="4B5BC5EA"/>
    <w:rsid w:val="4B8F8AC4"/>
    <w:rsid w:val="4C6D890D"/>
    <w:rsid w:val="4CD61D80"/>
    <w:rsid w:val="4CFB2F45"/>
    <w:rsid w:val="4FBBE1DF"/>
    <w:rsid w:val="4FE3E9B7"/>
    <w:rsid w:val="503D250C"/>
    <w:rsid w:val="513108CD"/>
    <w:rsid w:val="52D361AD"/>
    <w:rsid w:val="53548B68"/>
    <w:rsid w:val="5363DE05"/>
    <w:rsid w:val="53BE4694"/>
    <w:rsid w:val="53F32F41"/>
    <w:rsid w:val="548EB2C6"/>
    <w:rsid w:val="54ED84B5"/>
    <w:rsid w:val="55412080"/>
    <w:rsid w:val="55EAD64E"/>
    <w:rsid w:val="5636BC8D"/>
    <w:rsid w:val="56D7E4D4"/>
    <w:rsid w:val="5710DB72"/>
    <w:rsid w:val="5720C514"/>
    <w:rsid w:val="5752FD37"/>
    <w:rsid w:val="57F0ACC8"/>
    <w:rsid w:val="580F0F20"/>
    <w:rsid w:val="59073BB9"/>
    <w:rsid w:val="594D67DF"/>
    <w:rsid w:val="59E219C8"/>
    <w:rsid w:val="5A11E49F"/>
    <w:rsid w:val="5A87DEA6"/>
    <w:rsid w:val="5AA26316"/>
    <w:rsid w:val="5B253A43"/>
    <w:rsid w:val="5BEB986C"/>
    <w:rsid w:val="5C8E62D1"/>
    <w:rsid w:val="5CD46F96"/>
    <w:rsid w:val="5DE1BCEF"/>
    <w:rsid w:val="5EDC45E3"/>
    <w:rsid w:val="5F5D87D1"/>
    <w:rsid w:val="604EBE0F"/>
    <w:rsid w:val="610430FF"/>
    <w:rsid w:val="616858BD"/>
    <w:rsid w:val="6176FF93"/>
    <w:rsid w:val="61947ACD"/>
    <w:rsid w:val="6226711B"/>
    <w:rsid w:val="63104D6B"/>
    <w:rsid w:val="639100CE"/>
    <w:rsid w:val="63EEAA20"/>
    <w:rsid w:val="64D36B34"/>
    <w:rsid w:val="650EF3A9"/>
    <w:rsid w:val="65A21EA8"/>
    <w:rsid w:val="669EB7CD"/>
    <w:rsid w:val="66AF3AA7"/>
    <w:rsid w:val="672074B4"/>
    <w:rsid w:val="672718FE"/>
    <w:rsid w:val="67681AC2"/>
    <w:rsid w:val="69627BC0"/>
    <w:rsid w:val="6971115F"/>
    <w:rsid w:val="697A60B0"/>
    <w:rsid w:val="69A56BF6"/>
    <w:rsid w:val="69B1ABE6"/>
    <w:rsid w:val="6A9A71DB"/>
    <w:rsid w:val="6B468F9C"/>
    <w:rsid w:val="6B85224B"/>
    <w:rsid w:val="6C418781"/>
    <w:rsid w:val="6C4B6362"/>
    <w:rsid w:val="6C5F31AA"/>
    <w:rsid w:val="6C82C25C"/>
    <w:rsid w:val="6CA9BE01"/>
    <w:rsid w:val="6CBB9062"/>
    <w:rsid w:val="6D53D33F"/>
    <w:rsid w:val="6E928DC4"/>
    <w:rsid w:val="6F239779"/>
    <w:rsid w:val="6F7C8B63"/>
    <w:rsid w:val="6F936261"/>
    <w:rsid w:val="6FF30B24"/>
    <w:rsid w:val="70B1DA9C"/>
    <w:rsid w:val="70D7D222"/>
    <w:rsid w:val="70DC7583"/>
    <w:rsid w:val="70DD68FD"/>
    <w:rsid w:val="7184D7AC"/>
    <w:rsid w:val="71850E5C"/>
    <w:rsid w:val="71E2FBD8"/>
    <w:rsid w:val="72E3D417"/>
    <w:rsid w:val="730EBD90"/>
    <w:rsid w:val="732E37F9"/>
    <w:rsid w:val="733D6225"/>
    <w:rsid w:val="73C34BA9"/>
    <w:rsid w:val="73CE9BB5"/>
    <w:rsid w:val="73D86C6A"/>
    <w:rsid w:val="747AF795"/>
    <w:rsid w:val="7487E02D"/>
    <w:rsid w:val="74CAA54D"/>
    <w:rsid w:val="74E2FA52"/>
    <w:rsid w:val="75027820"/>
    <w:rsid w:val="7522C5BD"/>
    <w:rsid w:val="75678F7E"/>
    <w:rsid w:val="75B132BA"/>
    <w:rsid w:val="75D53B20"/>
    <w:rsid w:val="75E75DB4"/>
    <w:rsid w:val="75F754CF"/>
    <w:rsid w:val="764B8803"/>
    <w:rsid w:val="765B40DE"/>
    <w:rsid w:val="766A563F"/>
    <w:rsid w:val="769BE69B"/>
    <w:rsid w:val="77FA322D"/>
    <w:rsid w:val="78CA5750"/>
    <w:rsid w:val="7911B1F6"/>
    <w:rsid w:val="79192C04"/>
    <w:rsid w:val="795697FD"/>
    <w:rsid w:val="7989A830"/>
    <w:rsid w:val="7ADB72D7"/>
    <w:rsid w:val="7B52F8EB"/>
    <w:rsid w:val="7B92D2EE"/>
    <w:rsid w:val="7BBCF682"/>
    <w:rsid w:val="7C4380C7"/>
    <w:rsid w:val="7C55B49F"/>
    <w:rsid w:val="7C5FEBB9"/>
    <w:rsid w:val="7C75B214"/>
    <w:rsid w:val="7C7F54CA"/>
    <w:rsid w:val="7C87A67E"/>
    <w:rsid w:val="7C98A032"/>
    <w:rsid w:val="7CF14CDC"/>
    <w:rsid w:val="7CF248B0"/>
    <w:rsid w:val="7D5A158E"/>
    <w:rsid w:val="7DB485B7"/>
    <w:rsid w:val="7E5A17B1"/>
    <w:rsid w:val="7E736454"/>
    <w:rsid w:val="7EDCD18E"/>
    <w:rsid w:val="7F9590B1"/>
    <w:rsid w:val="7F984498"/>
    <w:rsid w:val="7FE87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D96CB6"/>
  <w15:chartTrackingRefBased/>
  <w15:docId w15:val="{4012304E-36C3-4E16-8541-642BDF95915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21dbf61b0df147e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81D324FCF712C448B44A84DE0314AE4" ma:contentTypeVersion="16" ma:contentTypeDescription="Create a new document." ma:contentTypeScope="" ma:versionID="6e88a8e25a608d8bf11f00f28981d909">
  <xsd:schema xmlns:xsd="http://www.w3.org/2001/XMLSchema" xmlns:xs="http://www.w3.org/2001/XMLSchema" xmlns:p="http://schemas.microsoft.com/office/2006/metadata/properties" xmlns:ns2="715eb62d-2fad-45b2-8939-0de8d1d45f6d" xmlns:ns3="7fd3628e-dc8b-433a-b764-63559dbfb87d" targetNamespace="http://schemas.microsoft.com/office/2006/metadata/properties" ma:root="true" ma:fieldsID="0a6031dd9aee278239647e4c026f31d3" ns2:_="" ns3:_="">
    <xsd:import namespace="715eb62d-2fad-45b2-8939-0de8d1d45f6d"/>
    <xsd:import namespace="7fd3628e-dc8b-433a-b764-63559dbfb87d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lcf76f155ced4ddcb4097134ff3c332f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5eb62d-2fad-45b2-8939-0de8d1d45f6d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2" nillable="true" ma:displayName="Taxonomy Catch All Column" ma:hidden="true" ma:list="{930fcc2c-94c9-4bfa-b718-f19afd576b39}" ma:internalName="TaxCatchAll" ma:showField="CatchAllData" ma:web="715eb62d-2fad-45b2-8939-0de8d1d45f6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d3628e-dc8b-433a-b764-63559dbfb8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70a1e9c4-b20e-4e16-9082-863e99bc80b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fd3628e-dc8b-433a-b764-63559dbfb87d">
      <Terms xmlns="http://schemas.microsoft.com/office/infopath/2007/PartnerControls"/>
    </lcf76f155ced4ddcb4097134ff3c332f>
    <TaxCatchAll xmlns="715eb62d-2fad-45b2-8939-0de8d1d45f6d" xsi:nil="true"/>
  </documentManagement>
</p:properties>
</file>

<file path=customXml/itemProps1.xml><?xml version="1.0" encoding="utf-8"?>
<ds:datastoreItem xmlns:ds="http://schemas.openxmlformats.org/officeDocument/2006/customXml" ds:itemID="{33D89B33-3588-45AC-9953-73589E4B095D}"/>
</file>

<file path=customXml/itemProps2.xml><?xml version="1.0" encoding="utf-8"?>
<ds:datastoreItem xmlns:ds="http://schemas.openxmlformats.org/officeDocument/2006/customXml" ds:itemID="{FBC09C61-9D14-4AC2-A352-38B81DFE2DE2}"/>
</file>

<file path=customXml/itemProps3.xml><?xml version="1.0" encoding="utf-8"?>
<ds:datastoreItem xmlns:ds="http://schemas.openxmlformats.org/officeDocument/2006/customXml" ds:itemID="{E425C1E7-C8B4-40FA-9399-AC4204B00DD6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Chris Turner</dc:creator>
  <keywords/>
  <dc:description/>
  <lastModifiedBy>Chris Turner</lastModifiedBy>
  <dcterms:created xsi:type="dcterms:W3CDTF">2026-07-17T17:47:46.0000000Z</dcterms:created>
  <dcterms:modified xsi:type="dcterms:W3CDTF">2026-07-17T20:58:48.8279775Z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0x010100681D324FCF712C448B44A84DE0314AE4</vt:lpwstr>
  </property>
  <property fmtid="{D5CDD505-2E9C-101B-9397-08002B2CF9AE}" pid="3" name="MediaServiceImageTags">
    <vt:lpwstr/>
  </property>
</Properties>
</file>