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79D1A">
      <w:pPr>
        <w:pStyle w:val="2"/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</w:pPr>
      <w:bookmarkStart w:id="0" w:name="_Toc16747"/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>软件测试与质量保证报告
</w:t>
      </w:r>
      <w:bookmarkEnd w:id="0"/>
    </w:p>
    <w:p w14:paraId="74C454B1">
      <w:pPr>
        <w:pStyle w:val="18"/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 xml:space="preserve">文档版本：V1.0 </w:t>
      </w:r>
    </w:p>
    <w:p w14:paraId="486DEA87">
      <w:pPr>
        <w:pStyle w:val="18"/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编制日期：2025 年 07 月 04 日
</w:t>
      </w:r>
    </w:p>
    <w:p w14:paraId="21996BFB">
      <w:pPr>
        <w:pStyle w:val="18"/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编制人：周宏杰
</w:t>
      </w:r>
    </w:p>
    <w:sdt>
      <w:sdtPr>
        <w:rPr>
          <w:rFonts w:ascii="宋体" w:hAnsi="宋体" w:eastAsia="宋体" w:cs="Times New Roman"/>
          <w:sz w:val="21"/>
          <w:szCs w:val="22"/>
        </w:rPr>
        <w:id w:val="147478263"/>
        <w15:color w:val="DBDBDB"/>
        <w:docPartObj>
          <w:docPartGallery w:val="Table of Contents"/>
          <w:docPartUnique/>
        </w:docPartObj>
      </w:sdtPr>
      <w:sdtEndPr>
        <w:rPr>
          <w:rFonts w:ascii="仿宋" w:hAnsi="Arial" w:eastAsia="仿宋" w:cs="Arial"/>
          <w:b/>
          <w:sz w:val="22"/>
          <w:szCs w:val="22"/>
        </w:rPr>
      </w:sdtEndPr>
      <w:sdtContent>
        <w:p w14:paraId="5DA80E4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1149249">
          <w:pPr>
            <w:pStyle w:val="8"/>
            <w:tabs>
              <w:tab w:val="right" w:leader="dot" w:pos="9026"/>
            </w:tabs>
          </w:pPr>
          <w:r>
            <w:rPr>
              <w:rFonts w:ascii="仿宋" w:hAnsi="Arial" w:eastAsia="仿宋" w:cs="Arial"/>
              <w:sz w:val="22"/>
              <w:szCs w:val="22"/>
            </w:rPr>
            <w:fldChar w:fldCharType="begin"/>
          </w:r>
          <w:r>
            <w:rPr>
              <w:rFonts w:ascii="仿宋" w:hAnsi="Arial" w:eastAsia="仿宋" w:cs="Arial"/>
              <w:sz w:val="22"/>
              <w:szCs w:val="22"/>
            </w:rPr>
            <w:instrText xml:space="preserve">TOC \o "1-2" \h \u </w:instrText>
          </w:r>
          <w:r>
            <w:rPr>
              <w:rFonts w:ascii="仿宋" w:hAnsi="Arial" w:eastAsia="仿宋" w:cs="Arial"/>
              <w:sz w:val="22"/>
              <w:szCs w:val="22"/>
            </w:rPr>
            <w:fldChar w:fldCharType="separate"/>
          </w: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_Toc16747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6"/>
            </w:rPr>
            <w:t>软件测试与质量保证报告
</w:t>
          </w:r>
          <w:r>
            <w:tab/>
          </w:r>
          <w:r>
            <w:fldChar w:fldCharType="begin"/>
          </w:r>
          <w:r>
            <w:instrText xml:space="preserve"> PAGEREF _Toc16747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283FB607">
          <w:pPr>
            <w:pStyle w:val="8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_Toc8309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6"/>
            </w:rPr>
            <w:t>1. 项目概述
</w:t>
          </w:r>
          <w:r>
            <w:tab/>
          </w:r>
          <w:r>
            <w:fldChar w:fldCharType="begin"/>
          </w:r>
          <w:r>
            <w:instrText xml:space="preserve"> PAGEREF _Toc8309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6480A97E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_Toc1012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1.1 测试目标
</w:t>
          </w:r>
          <w:r>
            <w:tab/>
          </w:r>
          <w:r>
            <w:fldChar w:fldCharType="begin"/>
          </w:r>
          <w:r>
            <w:instrText xml:space="preserve"> PAGEREF _Toc1012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029F1D64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_Toc12308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1.2 测试范围
</w:t>
          </w:r>
          <w:r>
            <w:tab/>
          </w:r>
          <w:r>
            <w:fldChar w:fldCharType="begin"/>
          </w:r>
          <w:r>
            <w:instrText xml:space="preserve"> PAGEREF _Toc12308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72749044">
          <w:pPr>
            <w:pStyle w:val="8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_Toc24203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6"/>
            </w:rPr>
            <w:t>2. 测试策略
</w:t>
          </w:r>
          <w:r>
            <w:tab/>
          </w:r>
          <w:r>
            <w:fldChar w:fldCharType="begin"/>
          </w:r>
          <w:r>
            <w:instrText xml:space="preserve"> PAGEREF _Toc24203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7CD9F80E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_Toc22164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2.1 测试类型及方法
</w:t>
          </w:r>
          <w:r>
            <w:tab/>
          </w:r>
          <w:r>
            <w:fldChar w:fldCharType="begin"/>
          </w:r>
          <w:r>
            <w:instrText xml:space="preserve"> PAGEREF _Toc22164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5AD95FFF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_Toc20575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2.2 测试环境
</w:t>
          </w:r>
          <w:r>
            <w:tab/>
          </w:r>
          <w:r>
            <w:fldChar w:fldCharType="begin"/>
          </w:r>
          <w:r>
            <w:instrText xml:space="preserve"> PAGEREF _Toc20575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4953EF72">
          <w:pPr>
            <w:pStyle w:val="8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_Toc14518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6"/>
            </w:rPr>
            <w:t>3. 资源与进度安排
</w:t>
          </w:r>
          <w:r>
            <w:tab/>
          </w:r>
          <w:r>
            <w:fldChar w:fldCharType="begin"/>
          </w:r>
          <w:r>
            <w:instrText xml:space="preserve"> PAGEREF _Toc14518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17FC44B9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_Toc19514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3.1 团队分工
</w:t>
          </w:r>
          <w:r>
            <w:tab/>
          </w:r>
          <w:r>
            <w:fldChar w:fldCharType="begin"/>
          </w:r>
          <w:r>
            <w:instrText xml:space="preserve"> PAGEREF _Toc19514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20B189B7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_Toc773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3.2 时间计划
</w:t>
          </w:r>
          <w:r>
            <w:tab/>
          </w:r>
          <w:r>
            <w:fldChar w:fldCharType="begin"/>
          </w:r>
          <w:r>
            <w:instrText xml:space="preserve"> PAGEREF _Toc773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41E444D3">
          <w:pPr>
            <w:pStyle w:val="8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_Toc17877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6"/>
            </w:rPr>
            <w:t>4. 测试用例
</w:t>
          </w:r>
          <w:r>
            <w:tab/>
          </w:r>
          <w:r>
            <w:fldChar w:fldCharType="begin"/>
          </w:r>
          <w:r>
            <w:instrText xml:space="preserve"> PAGEREF _Toc17877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7F57A4FC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_Toc22082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4.1 测试</w:t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  <w:lang w:val="en-US" w:eastAsia="zh-CN"/>
            </w:rPr>
            <w:t>接口</w:t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汇总</w:t>
          </w:r>
          <w:r>
            <w:tab/>
          </w:r>
          <w:r>
            <w:fldChar w:fldCharType="begin"/>
          </w:r>
          <w:r>
            <w:instrText xml:space="preserve"> PAGEREF _Toc22082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384C2599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_Toc12049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  <w:lang w:val="en-US" w:eastAsia="zh-CN"/>
            </w:rPr>
            <w:t>4.2测试用例</w:t>
          </w:r>
          <w:r>
            <w:tab/>
          </w:r>
          <w:r>
            <w:fldChar w:fldCharType="begin"/>
          </w:r>
          <w:r>
            <w:instrText xml:space="preserve"> PAGEREF _Toc12049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2A457B94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_Toc2126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  <w:lang w:val="en-US" w:eastAsia="zh-CN"/>
            </w:rPr>
            <w:t>4.3测试结果</w:t>
          </w:r>
          <w:r>
            <w:tab/>
          </w:r>
          <w:r>
            <w:fldChar w:fldCharType="begin"/>
          </w:r>
          <w:r>
            <w:instrText xml:space="preserve"> PAGEREF _Toc2126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35563D56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_Toc3019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  <w:lang w:val="en-US" w:eastAsia="zh-CN"/>
            </w:rPr>
            <w:t>4.4集成测试</w:t>
          </w:r>
          <w:r>
            <w:tab/>
          </w:r>
          <w:r>
            <w:fldChar w:fldCharType="begin"/>
          </w:r>
          <w:r>
            <w:instrText xml:space="preserve"> PAGEREF _Toc3019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6529C0ED">
          <w:pPr>
            <w:pStyle w:val="8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_Toc25893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6"/>
            </w:rPr>
            <w:t>5. 缺陷跟踪
</w:t>
          </w:r>
          <w:r>
            <w:tab/>
          </w:r>
          <w:r>
            <w:fldChar w:fldCharType="begin"/>
          </w:r>
          <w:r>
            <w:instrText xml:space="preserve"> PAGEREF _Toc25893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03AC7363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_Toc14682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  <w:lang w:val="en-US" w:eastAsia="zh-CN"/>
            </w:rPr>
            <w:t>5.1</w:t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功能性缺陷总结</w:t>
          </w:r>
          <w:r>
            <w:tab/>
          </w:r>
          <w:r>
            <w:fldChar w:fldCharType="begin"/>
          </w:r>
          <w:r>
            <w:instrText xml:space="preserve"> PAGEREF _Toc14682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0A48228A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_Toc14563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  <w:lang w:val="en-US" w:eastAsia="zh-CN"/>
            </w:rPr>
            <w:t>5.2</w:t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发现的缺陷列表</w:t>
          </w:r>
          <w:r>
            <w:tab/>
          </w:r>
          <w:r>
            <w:fldChar w:fldCharType="begin"/>
          </w:r>
          <w:r>
            <w:instrText xml:space="preserve"> PAGEREF _Toc14563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74710D3C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_Toc12029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  <w:lang w:val="en-US" w:eastAsia="zh-CN"/>
            </w:rPr>
            <w:t>5.3</w:t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改进建议</w:t>
          </w:r>
          <w:r>
            <w:tab/>
          </w:r>
          <w:r>
            <w:fldChar w:fldCharType="begin"/>
          </w:r>
          <w:r>
            <w:instrText xml:space="preserve"> PAGEREF _Toc12029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096FF3BA">
          <w:pPr>
            <w:pStyle w:val="8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_Toc29437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6"/>
            </w:rPr>
            <w:t>6. 质量保证方法
</w:t>
          </w:r>
          <w:r>
            <w:tab/>
          </w:r>
          <w:r>
            <w:fldChar w:fldCharType="begin"/>
          </w:r>
          <w:r>
            <w:instrText xml:space="preserve"> PAGEREF _Toc29437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63261354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_Toc26309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6.1 流程规范</w:t>
          </w:r>
          <w:r>
            <w:tab/>
          </w:r>
          <w:r>
            <w:fldChar w:fldCharType="begin"/>
          </w:r>
          <w:r>
            <w:instrText xml:space="preserve"> PAGEREF _Toc26309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0A97791B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_Toc29698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用例评审</w:t>
          </w:r>
          <w:r>
            <w:tab/>
          </w:r>
          <w:r>
            <w:fldChar w:fldCharType="begin"/>
          </w:r>
          <w:r>
            <w:instrText xml:space="preserve"> PAGEREF _Toc29698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526CC772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_Toc23229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自动化集成</w:t>
          </w:r>
          <w:r>
            <w:tab/>
          </w:r>
          <w:r>
            <w:fldChar w:fldCharType="begin"/>
          </w:r>
          <w:r>
            <w:instrText xml:space="preserve"> PAGEREF _Toc23229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39228D0E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_Toc25251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缺陷管理与回归</w:t>
          </w:r>
          <w:r>
            <w:tab/>
          </w:r>
          <w:r>
            <w:fldChar w:fldCharType="begin"/>
          </w:r>
          <w:r>
            <w:instrText xml:space="preserve"> PAGEREF _Toc25251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7D819799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_Toc8285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6.2 质量度量指标
</w:t>
          </w:r>
          <w:r>
            <w:tab/>
          </w:r>
          <w:r>
            <w:fldChar w:fldCharType="begin"/>
          </w:r>
          <w:r>
            <w:instrText xml:space="preserve"> PAGEREF _Toc8285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6B39B6F4">
          <w:pPr>
            <w:pStyle w:val="8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_Toc2524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6"/>
            </w:rPr>
            <w:t>7. 测试结果摘要
</w:t>
          </w:r>
          <w:r>
            <w:tab/>
          </w:r>
          <w:r>
            <w:fldChar w:fldCharType="begin"/>
          </w:r>
          <w:r>
            <w:instrText xml:space="preserve"> PAGEREF _Toc2524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0B1BDA08">
          <w:pPr>
            <w:pStyle w:val="10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_Toc15499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2"/>
            </w:rPr>
            <w:t>7.1 核心结论
</w:t>
          </w:r>
          <w:r>
            <w:tab/>
          </w:r>
          <w:r>
            <w:fldChar w:fldCharType="begin"/>
          </w:r>
          <w:r>
            <w:instrText xml:space="preserve"> PAGEREF _Toc15499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11B104E6">
          <w:pPr>
            <w:pStyle w:val="8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_Toc4457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Cs w:val="36"/>
            </w:rPr>
            <w:t xml:space="preserve">8. </w:t>
          </w:r>
          <w:r>
            <w:rPr>
              <w:rFonts w:hint="eastAsia" w:asciiTheme="majorEastAsia" w:hAnsiTheme="majorEastAsia" w:eastAsiaTheme="majorEastAsia" w:cstheme="majorEastAsia"/>
              <w:bCs w:val="0"/>
              <w:szCs w:val="36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_Toc4457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7E824A30">
          <w:pPr>
            <w:pStyle w:val="8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_Toc23739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ascii="仿宋" w:eastAsia="仿宋"/>
            </w:rPr>
            <w:t xml:space="preserve">附录 </w:t>
          </w:r>
          <w:r>
            <w:rPr>
              <w:rFonts w:hint="eastAsia" w:ascii="仿宋" w:eastAsia="仿宋"/>
              <w:lang w:val="en-US" w:eastAsia="zh-CN"/>
            </w:rPr>
            <w:t>1</w:t>
          </w:r>
          <w:r>
            <w:rPr>
              <w:rFonts w:ascii="仿宋" w:eastAsia="仿宋"/>
            </w:rPr>
            <w:t>：自动化测试</w:t>
          </w:r>
          <w:r>
            <w:rPr>
              <w:rFonts w:hint="eastAsia" w:ascii="仿宋" w:eastAsia="仿宋"/>
              <w:lang w:val="en-US" w:eastAsia="zh-CN"/>
            </w:rPr>
            <w:t>报告（本地html文件，已经打包）</w:t>
          </w:r>
          <w:r>
            <w:tab/>
          </w:r>
          <w:r>
            <w:fldChar w:fldCharType="begin"/>
          </w:r>
          <w:r>
            <w:instrText xml:space="preserve"> PAGEREF _Toc23739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5FE9FEA0">
          <w:pPr>
            <w:pStyle w:val="8"/>
            <w:tabs>
              <w:tab w:val="right" w:leader="dot" w:pos="9026"/>
            </w:tabs>
          </w:pPr>
          <w:r>
            <w:rPr>
              <w:rFonts w:ascii="仿宋" w:hAnsi="Arial" w:eastAsia="仿宋" w:cs="Arial"/>
              <w:szCs w:val="22"/>
            </w:rPr>
            <w:fldChar w:fldCharType="begin"/>
          </w:r>
          <w:r>
            <w:rPr>
              <w:rFonts w:ascii="仿宋" w:hAnsi="Arial" w:eastAsia="仿宋" w:cs="Arial"/>
              <w:szCs w:val="22"/>
            </w:rPr>
            <w:instrText xml:space="preserve"> HYPERLINK \l _Toc10997 </w:instrText>
          </w:r>
          <w:r>
            <w:rPr>
              <w:rFonts w:ascii="仿宋" w:hAnsi="Arial" w:eastAsia="仿宋" w:cs="Arial"/>
              <w:szCs w:val="22"/>
            </w:rPr>
            <w:fldChar w:fldCharType="separate"/>
          </w:r>
          <w:r>
            <w:rPr>
              <w:rFonts w:hint="eastAsia" w:ascii="仿宋" w:eastAsia="仿宋"/>
              <w:lang w:val="en-US" w:eastAsia="zh-CN"/>
            </w:rPr>
            <w:t>附件2：前后端联调测试视频</w:t>
          </w:r>
          <w:r>
            <w:tab/>
          </w:r>
          <w:r>
            <w:fldChar w:fldCharType="begin"/>
          </w:r>
          <w:r>
            <w:instrText xml:space="preserve"> PAGEREF _Toc10997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仿宋" w:hAnsi="Arial" w:eastAsia="仿宋" w:cs="Arial"/>
              <w:szCs w:val="22"/>
            </w:rPr>
            <w:fldChar w:fldCharType="end"/>
          </w:r>
        </w:p>
        <w:p w14:paraId="0B259626">
          <w:pPr>
            <w:pStyle w:val="18"/>
            <w:snapToGrid/>
            <w:spacing w:before="0" w:beforeAutospacing="0" w:after="0" w:afterAutospacing="0" w:line="560" w:lineRule="exact"/>
            <w:ind w:left="0" w:leftChars="0" w:right="0" w:rightChars="0" w:firstLine="482" w:firstLineChars="0"/>
            <w:jc w:val="left"/>
            <w:rPr>
              <w:rFonts w:ascii="仿宋" w:hAnsi="Arial" w:eastAsia="仿宋" w:cs="Arial"/>
              <w:b/>
              <w:sz w:val="22"/>
              <w:szCs w:val="22"/>
            </w:rPr>
          </w:pPr>
          <w:r>
            <w:rPr>
              <w:rFonts w:ascii="仿宋" w:hAnsi="Arial" w:eastAsia="仿宋" w:cs="Arial"/>
              <w:szCs w:val="22"/>
            </w:rPr>
            <w:fldChar w:fldCharType="end"/>
          </w:r>
        </w:p>
      </w:sdtContent>
    </w:sdt>
    <w:p w14:paraId="6C86ABD3">
      <w:pPr>
        <w:pStyle w:val="18"/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hAnsi="Arial" w:eastAsia="仿宋" w:cs="Arial"/>
          <w:b/>
          <w:sz w:val="22"/>
          <w:szCs w:val="22"/>
        </w:rPr>
      </w:pPr>
    </w:p>
    <w:p w14:paraId="0A501619">
      <w:pPr>
        <w:pStyle w:val="2"/>
        <w:bidi w:val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</w:pPr>
      <w:bookmarkStart w:id="1" w:name="_Toc8309"/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>1. 项目概述
</w:t>
      </w:r>
      <w:bookmarkEnd w:id="1"/>
    </w:p>
    <w:p w14:paraId="3FA265A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2" w:name="_Toc1012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1.1 测试目标
</w:t>
      </w:r>
      <w:bookmarkEnd w:id="2"/>
    </w:p>
    <w:p w14:paraId="5267FC14">
      <w:pPr>
        <w:pStyle w:val="18"/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对教学平台系统 V1.0 版本进行全面测试，验证系统是否满足需求规格说明书中的功能、性能、安全性及兼容性要求，识别潜在缺陷并推动修复，为系统正式发布提供可靠依据。
</w:t>
      </w:r>
    </w:p>
    <w:p w14:paraId="5927106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3" w:name="_Toc12308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1.2 测试范围
</w:t>
      </w:r>
      <w:bookmarkEnd w:id="3"/>
    </w:p>
    <w:p w14:paraId="6E89C934">
      <w:pPr>
        <w:pStyle w:val="18"/>
        <w:numPr>
          <w:ilvl w:val="0"/>
          <w:numId w:val="1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b/>
          <w:bCs/>
          <w:sz w:val="24"/>
        </w:rPr>
        <w:t>核心功能模块</w:t>
      </w:r>
      <w:r>
        <w:rPr>
          <w:rFonts w:ascii="仿宋" w:eastAsia="仿宋"/>
          <w:sz w:val="24"/>
        </w:rPr>
        <w:t>：用户管理、AI 智能匹配、会话管理、向量信息保存、文件管理、互动评价
</w:t>
      </w:r>
    </w:p>
    <w:p w14:paraId="0B47C143">
      <w:pPr>
        <w:pStyle w:val="18"/>
        <w:numPr>
          <w:ilvl w:val="0"/>
          <w:numId w:val="1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b/>
          <w:bCs/>
          <w:sz w:val="24"/>
        </w:rPr>
        <w:t>功能点覆盖</w:t>
      </w:r>
      <w:r>
        <w:rPr>
          <w:rFonts w:ascii="仿宋" w:eastAsia="仿宋"/>
          <w:sz w:val="24"/>
        </w:rPr>
        <w:t>：
</w:t>
      </w:r>
    </w:p>
    <w:p w14:paraId="4B5EDD95">
      <w:pPr>
        <w:pStyle w:val="18"/>
        <w:numPr>
          <w:ilvl w:val="1"/>
          <w:numId w:val="1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用户登录 / 注册、权限控制、信息查询 / 修改
</w:t>
      </w:r>
    </w:p>
    <w:p w14:paraId="76116190">
      <w:pPr>
        <w:pStyle w:val="18"/>
        <w:numPr>
          <w:ilvl w:val="1"/>
          <w:numId w:val="1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AI 智能匹配（学生找老师、老师找学生）及参数校验（学科 / 年级 / 成绩）
</w:t>
      </w:r>
    </w:p>
    <w:p w14:paraId="2596E76C">
      <w:pPr>
        <w:pStyle w:val="18"/>
        <w:numPr>
          <w:ilvl w:val="1"/>
          <w:numId w:val="1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会话数据保存 / 查询、未读消息统计、会话删除
</w:t>
      </w:r>
    </w:p>
    <w:p w14:paraId="50F74148">
      <w:pPr>
        <w:pStyle w:val="18"/>
        <w:numPr>
          <w:ilvl w:val="1"/>
          <w:numId w:val="1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向量信息持久化存储与权限控制
</w:t>
      </w:r>
    </w:p>
    <w:p w14:paraId="3E4BE953">
      <w:pPr>
        <w:pStyle w:val="18"/>
        <w:numPr>
          <w:ilvl w:val="1"/>
          <w:numId w:val="1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多文件上传、头像上传、文件类型 / 大小校验
</w:t>
      </w:r>
    </w:p>
    <w:p w14:paraId="64702DCA">
      <w:pPr>
        <w:pStyle w:val="18"/>
        <w:numPr>
          <w:ilvl w:val="0"/>
          <w:numId w:val="1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 xml:space="preserve">评价 / </w:t>
      </w:r>
      <w:r>
        <w:rPr>
          <w:rFonts w:hint="eastAsia" w:ascii="仿宋" w:eastAsia="仿宋"/>
          <w:sz w:val="24"/>
          <w:lang w:val="en-US" w:eastAsia="zh-CN"/>
        </w:rPr>
        <w:t>匹配/修改的</w:t>
      </w:r>
      <w:r>
        <w:rPr>
          <w:rFonts w:ascii="仿宋" w:eastAsia="仿宋"/>
          <w:sz w:val="24"/>
        </w:rPr>
        <w:t>内容合法性校验
</w:t>
      </w:r>
    </w:p>
    <w:p w14:paraId="650815C8">
      <w:pPr>
        <w:pStyle w:val="2"/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</w:pPr>
      <w:bookmarkStart w:id="4" w:name="_Toc24203"/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>2. 测试策略
</w:t>
      </w:r>
      <w:bookmarkEnd w:id="4"/>
    </w:p>
    <w:p w14:paraId="74282DEA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5" w:name="_Toc22164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2.1 测试类型及方法
</w:t>
      </w:r>
      <w:bookmarkEnd w:id="5"/>
    </w:p>
    <w:tbl>
      <w:tblPr>
        <w:tblStyle w:val="12"/>
        <w:tblW w:w="9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98"/>
        <w:gridCol w:w="2143"/>
        <w:gridCol w:w="2442"/>
        <w:gridCol w:w="3715"/>
      </w:tblGrid>
      <w:tr w14:paraId="0741E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9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6DE4B3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测试类型
</w:t>
            </w:r>
          </w:p>
        </w:tc>
        <w:tc>
          <w:tcPr>
            <w:tcW w:w="214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88908A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测试方法
</w:t>
            </w:r>
          </w:p>
        </w:tc>
        <w:tc>
          <w:tcPr>
            <w:tcW w:w="24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AEC0EE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工具支持
</w:t>
            </w:r>
          </w:p>
        </w:tc>
        <w:tc>
          <w:tcPr>
            <w:tcW w:w="371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DB32C1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补充说明
</w:t>
            </w:r>
          </w:p>
        </w:tc>
      </w:tr>
      <w:tr w14:paraId="1F168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9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C14743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功能测试
</w:t>
            </w:r>
          </w:p>
        </w:tc>
        <w:tc>
          <w:tcPr>
            <w:tcW w:w="21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73DBE5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黑盒测试（等价类 / 边界值 / 场景法）
</w:t>
            </w:r>
          </w:p>
        </w:tc>
        <w:tc>
          <w:tcPr>
            <w:tcW w:w="24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B6F6BB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JUnit 5、MockMvc</w:t>
            </w:r>
          </w:p>
        </w:tc>
        <w:tc>
          <w:tcPr>
            <w:tcW w:w="371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2CD20A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覆盖业务流程闭环（注册→登录→匹配→会话→评价），验证参数合法性与状态码逻辑
</w:t>
            </w:r>
          </w:p>
        </w:tc>
      </w:tr>
      <w:tr w14:paraId="5579F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9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9383FD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接口测试
</w:t>
            </w:r>
          </w:p>
        </w:tc>
        <w:tc>
          <w:tcPr>
            <w:tcW w:w="21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C30DB2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正向 / 反向用例</w:t>
            </w:r>
          </w:p>
        </w:tc>
        <w:tc>
          <w:tcPr>
            <w:tcW w:w="24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87A241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Postman、MockMvc
</w:t>
            </w:r>
          </w:p>
        </w:tc>
        <w:tc>
          <w:tcPr>
            <w:tcW w:w="371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339830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验证接口参数格式、返回值结构，覆盖 400/401/500 等异常状态码场景
</w:t>
            </w:r>
          </w:p>
        </w:tc>
      </w:tr>
    </w:tbl>
    <w:p w14:paraId="2F5170AC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6" w:name="_Toc20575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2.2 测试环境
</w:t>
      </w:r>
      <w:bookmarkEnd w:id="6"/>
    </w:p>
    <w:p w14:paraId="6E7A1E13">
      <w:pPr>
        <w:pStyle w:val="4"/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2.2.1 硬件环境
</w:t>
      </w:r>
    </w:p>
    <w:p w14:paraId="18311D89">
      <w:pPr>
        <w:numPr>
          <w:ilvl w:val="1"/>
          <w:numId w:val="1"/>
        </w:numPr>
        <w:bidi w:val="0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测试主机（本地环境）</w:t>
      </w:r>
      <w:r>
        <w:rPr>
          <w:rFonts w:ascii="仿宋" w:eastAsia="仿宋"/>
          <w:sz w:val="24"/>
        </w:rPr>
        <w:t>：Intel i7-1</w:t>
      </w:r>
      <w:r>
        <w:rPr>
          <w:rFonts w:hint="eastAsia" w:ascii="仿宋" w:eastAsia="仿宋"/>
          <w:sz w:val="24"/>
          <w:lang w:val="en-US" w:eastAsia="zh-CN"/>
        </w:rPr>
        <w:t>165G7</w:t>
      </w:r>
      <w:r>
        <w:rPr>
          <w:rFonts w:ascii="仿宋" w:eastAsia="仿宋"/>
          <w:sz w:val="24"/>
        </w:rPr>
        <w:t>，</w:t>
      </w:r>
      <w:r>
        <w:rPr>
          <w:rFonts w:hint="eastAsia" w:ascii="仿宋" w:eastAsia="仿宋"/>
          <w:sz w:val="24"/>
          <w:lang w:val="en-US" w:eastAsia="zh-CN"/>
        </w:rPr>
        <w:t>16</w:t>
      </w:r>
      <w:r>
        <w:rPr>
          <w:rFonts w:ascii="仿宋" w:eastAsia="仿宋"/>
          <w:sz w:val="24"/>
        </w:rPr>
        <w:t>GB 内存，1TB SSD</w:t>
      </w:r>
    </w:p>
    <w:p w14:paraId="38019D63">
      <w:pPr>
        <w:numPr>
          <w:ilvl w:val="1"/>
          <w:numId w:val="1"/>
        </w:numPr>
        <w:bidi w:val="0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网络环境</w:t>
      </w:r>
      <w:r>
        <w:rPr>
          <w:rFonts w:ascii="仿宋" w:eastAsia="仿宋"/>
          <w:sz w:val="24"/>
        </w:rPr>
        <w:t>：本地局域网</w:t>
      </w:r>
    </w:p>
    <w:p w14:paraId="03B5ACF0">
      <w:pPr>
        <w:pStyle w:val="4"/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2.2.2 软件环境
</w:t>
      </w:r>
    </w:p>
    <w:p w14:paraId="37D5CA2E">
      <w:pPr>
        <w:numPr>
          <w:ilvl w:val="1"/>
          <w:numId w:val="1"/>
        </w:numPr>
        <w:bidi w:val="0"/>
        <w:rPr>
          <w:rFonts w:ascii="仿宋" w:eastAsia="仿宋"/>
          <w:sz w:val="24"/>
        </w:rPr>
      </w:pPr>
      <w:bookmarkStart w:id="7" w:name="_Toc27981"/>
      <w:r>
        <w:rPr>
          <w:rFonts w:ascii="仿宋" w:eastAsia="仿宋"/>
          <w:sz w:val="24"/>
        </w:rPr>
        <w:t>操作系统：Windows 11（64 位）</w:t>
      </w:r>
      <w:bookmarkEnd w:id="7"/>
    </w:p>
    <w:p w14:paraId="789B7237">
      <w:pPr>
        <w:numPr>
          <w:ilvl w:val="1"/>
          <w:numId w:val="1"/>
        </w:numPr>
        <w:bidi w:val="0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数据库：MySQL 8.0（本地 Docker 部署，数据量：</w:t>
      </w:r>
      <w:r>
        <w:rPr>
          <w:rFonts w:hint="eastAsia" w:ascii="仿宋" w:eastAsia="仿宋"/>
          <w:sz w:val="24"/>
          <w:lang w:val="en-US" w:eastAsia="zh-CN"/>
        </w:rPr>
        <w:t>20</w:t>
      </w:r>
      <w:r>
        <w:rPr>
          <w:rFonts w:ascii="仿宋" w:eastAsia="仿宋"/>
          <w:sz w:val="24"/>
        </w:rPr>
        <w:t xml:space="preserve">用户 / </w:t>
      </w:r>
      <w:r>
        <w:rPr>
          <w:rFonts w:hint="eastAsia" w:ascii="仿宋" w:eastAsia="仿宋"/>
          <w:sz w:val="24"/>
          <w:lang w:val="en-US" w:eastAsia="zh-CN"/>
        </w:rPr>
        <w:t>30</w:t>
      </w:r>
      <w:r>
        <w:rPr>
          <w:rFonts w:ascii="仿宋" w:eastAsia="仿宋"/>
          <w:sz w:val="24"/>
        </w:rPr>
        <w:t xml:space="preserve">会话 / </w:t>
      </w:r>
      <w:r>
        <w:rPr>
          <w:rFonts w:hint="eastAsia" w:ascii="仿宋" w:eastAsia="仿宋"/>
          <w:sz w:val="24"/>
          <w:lang w:val="en-US" w:eastAsia="zh-CN"/>
        </w:rPr>
        <w:t>30</w:t>
      </w:r>
      <w:r>
        <w:rPr>
          <w:rFonts w:ascii="仿宋" w:eastAsia="仿宋"/>
          <w:sz w:val="24"/>
        </w:rPr>
        <w:t xml:space="preserve"> 评价）
</w:t>
      </w:r>
    </w:p>
    <w:p w14:paraId="34EB3655">
      <w:pPr>
        <w:numPr>
          <w:ilvl w:val="1"/>
          <w:numId w:val="1"/>
        </w:numPr>
        <w:bidi w:val="0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中间件：Tomcat 9.0（端口 808</w:t>
      </w:r>
      <w:r>
        <w:rPr>
          <w:rFonts w:hint="eastAsia" w:ascii="仿宋" w:eastAsia="仿宋"/>
          <w:sz w:val="24"/>
          <w:lang w:val="en-US" w:eastAsia="zh-CN"/>
        </w:rPr>
        <w:t>8</w:t>
      </w:r>
      <w:r>
        <w:rPr>
          <w:rFonts w:ascii="仿宋" w:eastAsia="仿宋"/>
          <w:sz w:val="24"/>
        </w:rPr>
        <w:t>）</w:t>
      </w:r>
    </w:p>
    <w:p w14:paraId="0E29A3BC">
      <w:pPr>
        <w:numPr>
          <w:ilvl w:val="1"/>
          <w:numId w:val="1"/>
        </w:numPr>
        <w:bidi w:val="0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浏览器：Edge 112.0
</w:t>
      </w:r>
    </w:p>
    <w:p w14:paraId="2946845E">
      <w:pPr>
        <w:pStyle w:val="2"/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</w:pPr>
      <w:bookmarkStart w:id="8" w:name="_Toc14518"/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>3. 资源与进度安排
</w:t>
      </w:r>
      <w:bookmarkEnd w:id="8"/>
    </w:p>
    <w:p w14:paraId="4E3D2D6A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9" w:name="_Toc19514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3.1 团队分工
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0"/>
        <w:gridCol w:w="1343"/>
        <w:gridCol w:w="2943"/>
        <w:gridCol w:w="3340"/>
      </w:tblGrid>
      <w:tr w14:paraId="36295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0DF52E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角色
</w:t>
            </w:r>
          </w:p>
        </w:tc>
        <w:tc>
          <w:tcPr>
            <w:tcW w:w="134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222082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姓名
</w:t>
            </w:r>
          </w:p>
        </w:tc>
        <w:tc>
          <w:tcPr>
            <w:tcW w:w="294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A72247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职责
</w:t>
            </w:r>
          </w:p>
        </w:tc>
        <w:tc>
          <w:tcPr>
            <w:tcW w:w="33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DBF2CA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补充职责
</w:t>
            </w:r>
          </w:p>
        </w:tc>
      </w:tr>
      <w:tr w14:paraId="4BAD8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40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C6B144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测试负责人
</w:t>
            </w: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AEA2F7">
            <w:pPr>
              <w:pStyle w:val="18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周宏杰</w:t>
            </w:r>
            <w:r>
              <w:rPr>
                <w:b w:val="0"/>
                <w:color w:val="000000"/>
              </w:rPr>
              <w:t>
</w:t>
            </w:r>
          </w:p>
        </w:tc>
        <w:tc>
          <w:tcPr>
            <w:tcW w:w="2943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2DD195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测试计划制定、进度跟踪
</w:t>
            </w:r>
          </w:p>
        </w:tc>
        <w:tc>
          <w:tcPr>
            <w:tcW w:w="3340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6ED4A7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协调接口文档评审、测试数据准备、跨模块场景设计
</w:t>
            </w:r>
          </w:p>
        </w:tc>
      </w:tr>
    </w:tbl>
    <w:p w14:paraId="64E2C93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10" w:name="_Toc773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3.2 时间计划
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2191"/>
        <w:gridCol w:w="4816"/>
      </w:tblGrid>
      <w:tr w14:paraId="69389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212AAF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阶段
</w:t>
            </w:r>
          </w:p>
        </w:tc>
        <w:tc>
          <w:tcPr>
            <w:tcW w:w="21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1307EA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主要任务
</w:t>
            </w:r>
          </w:p>
        </w:tc>
        <w:tc>
          <w:tcPr>
            <w:tcW w:w="481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0D5BC7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新增任务
</w:t>
            </w:r>
          </w:p>
        </w:tc>
      </w:tr>
      <w:tr w14:paraId="62421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6C3020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测试准备
</w:t>
            </w:r>
          </w:p>
        </w:tc>
        <w:tc>
          <w:tcPr>
            <w:tcW w:w="21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A5546E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环境搭建、用例设计、数据准备
</w:t>
            </w:r>
          </w:p>
        </w:tc>
        <w:tc>
          <w:tcPr>
            <w:tcW w:w="481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5CE2D4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接口文档一致性校验</w:t>
            </w:r>
          </w:p>
        </w:tc>
      </w:tr>
      <w:tr w14:paraId="1A15F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865977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功能测试
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0F5EF0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执行功能用例，记录缺陷
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B5F70B">
            <w:pPr>
              <w:pStyle w:val="18"/>
              <w:rPr>
                <w:rFonts w:hint="default" w:eastAsia="等线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编写测试代码，确认测试的接口</w:t>
            </w:r>
          </w:p>
        </w:tc>
      </w:tr>
      <w:tr w14:paraId="3E51C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3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D9E788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报告编写
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4AA412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整理测试结果，输出最终报告
</w:t>
            </w:r>
          </w:p>
        </w:tc>
        <w:tc>
          <w:tcPr>
            <w:tcW w:w="481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CA95BB">
            <w:pPr>
              <w:pStyle w:val="18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汇总报告，更新缺陷跟踪表
</w:t>
            </w:r>
          </w:p>
        </w:tc>
      </w:tr>
    </w:tbl>
    <w:p w14:paraId="03995DC9">
      <w:pPr>
        <w:pStyle w:val="2"/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</w:pPr>
      <w:bookmarkStart w:id="11" w:name="_Toc17877"/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>4. 测试用例
</w:t>
      </w:r>
      <w:bookmarkEnd w:id="11"/>
    </w:p>
    <w:p w14:paraId="01E857BF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12" w:name="_Toc22082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4.1 测试</w:t>
      </w: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接口</w:t>
      </w: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汇总</w:t>
      </w:r>
      <w:bookmarkEnd w:id="12"/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7"/>
        <w:gridCol w:w="3665"/>
        <w:gridCol w:w="4104"/>
      </w:tblGrid>
      <w:tr w14:paraId="37A813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A5215">
            <w:pPr>
              <w:jc w:val="center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用例编号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3720A">
            <w:pPr>
              <w:jc w:val="center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接口路径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3876">
            <w:pPr>
              <w:jc w:val="center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说明/功能简述</w:t>
            </w:r>
          </w:p>
        </w:tc>
      </w:tr>
      <w:tr w14:paraId="71C71F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69E67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AB234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/api/auth/register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96FC1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用户注册</w:t>
            </w:r>
          </w:p>
        </w:tc>
      </w:tr>
      <w:tr w14:paraId="1BC5D6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CE58A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632B1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/api/auth/login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181D2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用户登录</w:t>
            </w:r>
          </w:p>
        </w:tc>
      </w:tr>
      <w:tr w14:paraId="7A9D7B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95642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068C4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/api/user/info/user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F0608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查询用户个人信息</w:t>
            </w:r>
          </w:p>
        </w:tc>
      </w:tr>
      <w:tr w14:paraId="661F1B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CE7F3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40F06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/api/user/info/student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629B6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查询学生信息</w:t>
            </w:r>
          </w:p>
        </w:tc>
      </w:tr>
      <w:tr w14:paraId="48ECD1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A927E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3DD71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/api/user/info/teacher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6775C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查询教师信息</w:t>
            </w:r>
          </w:p>
        </w:tc>
      </w:tr>
      <w:tr w14:paraId="7E72C0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58DA4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179A1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/api/user/update/user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3373F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修改用户个人信息</w:t>
            </w:r>
          </w:p>
        </w:tc>
      </w:tr>
      <w:tr w14:paraId="290D65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255F4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51710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/api/user/update/teacher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592E4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修改教师个人信息</w:t>
            </w:r>
          </w:p>
        </w:tc>
      </w:tr>
      <w:tr w14:paraId="38BAE9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285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AE3BC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/api/user/update/student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D8DF9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修改学生个人信息</w:t>
            </w:r>
          </w:p>
        </w:tc>
      </w:tr>
      <w:tr w14:paraId="33C288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13585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81FDC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/api/file/uploadfile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74EAA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多文件上传</w:t>
            </w:r>
          </w:p>
        </w:tc>
      </w:tr>
      <w:tr w14:paraId="7C1116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7A9E0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6BEA9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/api/file/uploadavatar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A2BD8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上传头像</w:t>
            </w:r>
          </w:p>
        </w:tc>
      </w:tr>
      <w:tr w14:paraId="06B2D8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985BF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10774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/api/file/list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9C54A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获取用户文件列表</w:t>
            </w:r>
          </w:p>
        </w:tc>
      </w:tr>
      <w:tr w14:paraId="17370B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7DB5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C04B3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/api/file/listavatar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AE939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获取用户头像</w:t>
            </w:r>
          </w:p>
        </w:tc>
      </w:tr>
      <w:tr w14:paraId="62B51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72081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0C952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/api/match/save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14649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保存带用户</w:t>
            </w:r>
            <w:r>
              <w:rPr>
                <w:rFonts w:hint="eastAsia" w:ascii="Calibri" w:hAnsi="Calibri" w:cs="Calibri"/>
                <w:b w:val="0"/>
                <w:color w:val="000000"/>
                <w:lang w:val="en-US" w:eastAsia="zh-CN"/>
              </w:rPr>
              <w:t>向量</w:t>
            </w:r>
            <w:r>
              <w:rPr>
                <w:rFonts w:hint="default" w:ascii="Calibri" w:hAnsi="Calibri" w:cs="Calibri"/>
                <w:b w:val="0"/>
                <w:color w:val="000000"/>
              </w:rPr>
              <w:t>信息</w:t>
            </w:r>
          </w:p>
        </w:tc>
      </w:tr>
      <w:tr w14:paraId="54F038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4CBCD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59EC4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/api/match/teachers/ai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BB5DD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学生找老师（AI推荐）</w:t>
            </w:r>
          </w:p>
        </w:tc>
      </w:tr>
      <w:tr w14:paraId="13BD47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9FE63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ED48F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/api/match/students/ai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9FEBD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老师找学生（AI推荐）</w:t>
            </w:r>
          </w:p>
        </w:tc>
      </w:tr>
      <w:tr w14:paraId="0B328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58F9E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B47F1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/api/chat/sessions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FEEF4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创建/进入私聊会话</w:t>
            </w:r>
          </w:p>
        </w:tc>
      </w:tr>
      <w:tr w14:paraId="5DA2B7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EA2B3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4425F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/api/chat/sessions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9D5A4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获取用户会话列表</w:t>
            </w:r>
          </w:p>
        </w:tc>
      </w:tr>
      <w:tr w14:paraId="687BF0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64F54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0E103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/api/chat/messages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0D7EB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发送消息</w:t>
            </w:r>
          </w:p>
        </w:tc>
      </w:tr>
      <w:tr w14:paraId="7A6ADE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E38CB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8A8CE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/api/chat/messages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5E8D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获取会话消息历史</w:t>
            </w:r>
          </w:p>
        </w:tc>
      </w:tr>
      <w:tr w14:paraId="65583A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68AA1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EC6E1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/api/chat/UnreadMsgCount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26DA5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获取当前用户所有未读消息数</w:t>
            </w:r>
          </w:p>
        </w:tc>
      </w:tr>
      <w:tr w14:paraId="5BAC7A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2F78D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E1420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/api/chat/deleteSession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1D0CE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删除会话</w:t>
            </w:r>
          </w:p>
        </w:tc>
      </w:tr>
      <w:tr w14:paraId="5BCDF3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9B845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A947C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/api/deepseek/ask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E6114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AI问答（GET）</w:t>
            </w:r>
          </w:p>
        </w:tc>
      </w:tr>
      <w:tr w14:paraId="04740D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BD7E0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0060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/api/deepseek/generate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47B1D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AI问答（POST）</w:t>
            </w:r>
          </w:p>
        </w:tc>
      </w:tr>
      <w:tr w14:paraId="211F18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116F2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7AA09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/api/deepseek/fetch-ai-data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96B02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AI评价文本生成</w:t>
            </w:r>
          </w:p>
        </w:tc>
      </w:tr>
      <w:tr w14:paraId="3B6AE5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CEB78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C3777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/api/interaction/judge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1EEAE">
            <w:pPr>
              <w:jc w:val="left"/>
              <w:rPr>
                <w:rFonts w:hint="eastAsia" w:ascii="Calibri" w:hAnsi="Calibri" w:eastAsia="宋体" w:cs="Calibri"/>
                <w:b w:val="0"/>
                <w:color w:val="000000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用户评价</w:t>
            </w:r>
            <w:r>
              <w:rPr>
                <w:rFonts w:hint="eastAsia" w:ascii="Calibri" w:hAnsi="Calibri" w:cs="Calibri"/>
                <w:b w:val="0"/>
                <w:color w:val="000000"/>
                <w:lang w:val="en-US" w:eastAsia="zh-CN"/>
              </w:rPr>
              <w:t>用户</w:t>
            </w:r>
          </w:p>
        </w:tc>
      </w:tr>
      <w:tr w14:paraId="6454DD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DF5D5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210B0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/api/interaction/queryjudge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B8757">
            <w:pPr>
              <w:jc w:val="left"/>
              <w:rPr>
                <w:rFonts w:hint="default" w:ascii="Calibri" w:hAnsi="Calibri" w:cs="Calibri"/>
                <w:b w:val="0"/>
                <w:color w:val="000000"/>
              </w:rPr>
            </w:pPr>
            <w:r>
              <w:rPr>
                <w:rFonts w:hint="default" w:ascii="Calibri" w:hAnsi="Calibri" w:cs="Calibri"/>
                <w:b w:val="0"/>
                <w:color w:val="000000"/>
              </w:rPr>
              <w:t>查询评价</w:t>
            </w:r>
          </w:p>
        </w:tc>
      </w:tr>
    </w:tbl>
    <w:p w14:paraId="0D3D826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bookmarkStart w:id="13" w:name="_Toc12049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4.2测试用例</w:t>
      </w:r>
      <w:bookmarkEnd w:id="13"/>
    </w:p>
    <w:p w14:paraId="12FD7905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val="en-US" w:eastAsia="zh-CN"/>
        </w:rPr>
      </w:pPr>
      <w:r>
        <w:rPr>
          <w:rFonts w:hint="eastAsia" w:ascii="仿宋" w:eastAsia="仿宋"/>
          <w:sz w:val="24"/>
          <w:lang w:val="en-US" w:eastAsia="zh-CN"/>
        </w:rPr>
        <w:t>对每个接口均有1-3个测试用例，覆盖大部分代码。</w:t>
      </w:r>
    </w:p>
    <w:p w14:paraId="0609ACBF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val="en-US" w:eastAsia="zh-CN"/>
        </w:rPr>
      </w:pPr>
    </w:p>
    <w:p w14:paraId="0BB80B40">
      <w:pPr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AiControllerTest测试用例表</w:t>
      </w:r>
    </w:p>
    <w:tbl>
      <w:tblPr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1"/>
        <w:gridCol w:w="2041"/>
        <w:gridCol w:w="2510"/>
        <w:gridCol w:w="4184"/>
      </w:tblGrid>
      <w:tr w14:paraId="6EE3CBD0">
        <w:tc>
          <w:tcPr>
            <w:tcW w:w="5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BC8C00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序号</w:t>
            </w:r>
          </w:p>
        </w:tc>
        <w:tc>
          <w:tcPr>
            <w:tcW w:w="204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94DD079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测试方法</w:t>
            </w:r>
          </w:p>
        </w:tc>
        <w:tc>
          <w:tcPr>
            <w:tcW w:w="251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8D5D5F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被测接口/函数</w:t>
            </w:r>
          </w:p>
        </w:tc>
        <w:tc>
          <w:tcPr>
            <w:tcW w:w="41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A30B32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备注（详细说明）</w:t>
            </w:r>
          </w:p>
        </w:tc>
      </w:tr>
      <w:tr w14:paraId="03883002">
        <w:tc>
          <w:tcPr>
            <w:tcW w:w="5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0CD4F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</w:t>
            </w:r>
          </w:p>
        </w:tc>
        <w:tc>
          <w:tcPr>
            <w:tcW w:w="204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7A751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loginAndSaveToken</w:t>
            </w:r>
          </w:p>
        </w:tc>
        <w:tc>
          <w:tcPr>
            <w:tcW w:w="251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848E91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/api/auth/login</w:t>
            </w:r>
          </w:p>
        </w:tc>
        <w:tc>
          <w:tcPr>
            <w:tcW w:w="41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138337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测试用户user1登录功能，验证登录成功后能正确获取并保存token，作为后续接口调用的身份凭证。</w:t>
            </w:r>
          </w:p>
        </w:tc>
      </w:tr>
      <w:tr w14:paraId="50658BF3"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AB6EFA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2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5DFE3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testAskQuestion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D3B61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/api/deepseek/ask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276BCB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测试AI问答接口，模拟带token的GET请求，传递问题参数，期望返回200状态码，验证AI问答功能可用。</w:t>
            </w:r>
          </w:p>
        </w:tc>
      </w:tr>
      <w:tr w14:paraId="7D5C5035"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DEB48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3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CF262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testGenerateFromJson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6247C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/api/deepseek/generate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9C8F4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测试AI内容生成接口，POST方式，传递prompt参数，带token，期望返回200，验证AI生成内容的正确性。</w:t>
            </w:r>
          </w:p>
        </w:tc>
      </w:tr>
      <w:tr w14:paraId="771252A7"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ACBBDE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4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4BAA7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testFetchAiDataByStudent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5B3CEF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/api/deepseek/fetch-ai-data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E85229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测试学生身份访问AI数据接口，先登录获取学生token，再带token请求，期望返回200，验证权限和数据获取。</w:t>
            </w:r>
          </w:p>
        </w:tc>
      </w:tr>
      <w:tr w14:paraId="49BFFE2D"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AFB102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5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BB952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testFetchAiDataByTeacher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152DE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/api/deepseek/fetch-ai-data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A845EB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测试老师身份访问AI数据接口，先登录获取老师token，再带token请求，期望返回200，验证权限和数据获取。</w:t>
            </w:r>
          </w:p>
        </w:tc>
      </w:tr>
      <w:tr w14:paraId="5A124F20">
        <w:tc>
          <w:tcPr>
            <w:tcW w:w="5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9DB4CC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6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C53128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loginWithWrongPassword</w:t>
            </w:r>
          </w:p>
        </w:tc>
        <w:tc>
          <w:tcPr>
            <w:tcW w:w="251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262B82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/api/auth/login</w:t>
            </w:r>
          </w:p>
        </w:tc>
        <w:tc>
          <w:tcPr>
            <w:tcW w:w="41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66A240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测试用户user1使用错误密码登录，期望返回非200状态码，验证登录失败时的错误处理和安全性。</w:t>
            </w:r>
          </w:p>
        </w:tc>
      </w:tr>
    </w:tbl>
    <w:p w14:paraId="7207916C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val="en-US" w:eastAsia="zh-CN"/>
        </w:rPr>
      </w:pPr>
    </w:p>
    <w:p w14:paraId="7B8C5EF8">
      <w:pPr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AuthControllerTest 测试用例表</w:t>
      </w:r>
    </w:p>
    <w:tbl>
      <w:tblPr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1"/>
        <w:gridCol w:w="2505"/>
        <w:gridCol w:w="2190"/>
        <w:gridCol w:w="4050"/>
      </w:tblGrid>
      <w:tr w14:paraId="4A7A2942"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FE56A7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序号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772300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测试方法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B08A9C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被测接口/函数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7ACE3E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备注（详细说明）</w:t>
            </w:r>
          </w:p>
        </w:tc>
      </w:tr>
      <w:tr w14:paraId="2BDDA059"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7A06B1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3B78E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testLoginAndSaveToken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F423A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/api/auth/login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C8C65A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测试用户user1登录，验证登录成功后能正确获取token，并断言token不为null，确保认证流程正常。</w:t>
            </w:r>
          </w:p>
        </w:tc>
      </w:tr>
      <w:tr w14:paraId="6B489CDD"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6C9FDD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D965C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4D67E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/api/auth/register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C4A7E1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测试新用户注册，自动生成唯一用户名和邮箱，注册为学生，期望返回200，验证注册流程和参数校验。</w:t>
            </w:r>
          </w:p>
        </w:tc>
      </w:tr>
    </w:tbl>
    <w:p w14:paraId="412F6729">
      <w:pPr>
        <w:jc w:val="center"/>
        <w:rPr>
          <w:rFonts w:hint="eastAsia" w:ascii="仿宋" w:hAnsi="仿宋" w:eastAsia="仿宋" w:cs="仿宋"/>
        </w:rPr>
      </w:pPr>
    </w:p>
    <w:p w14:paraId="3BF7DC81">
      <w:pPr>
        <w:jc w:val="center"/>
        <w:rPr>
          <w:rFonts w:hint="eastAsia" w:ascii="仿宋" w:hAnsi="仿宋" w:eastAsia="仿宋" w:cs="仿宋"/>
        </w:rPr>
      </w:pPr>
    </w:p>
    <w:p w14:paraId="6B0DD565">
      <w:pPr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ChatControllerTest 测试用例表</w:t>
      </w:r>
    </w:p>
    <w:tbl>
      <w:tblPr>
        <w:tblW w:w="934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2810"/>
        <w:gridCol w:w="2542"/>
        <w:gridCol w:w="3458"/>
      </w:tblGrid>
      <w:tr w14:paraId="5088E210">
        <w:tc>
          <w:tcPr>
            <w:tcW w:w="53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C5054A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序号</w:t>
            </w:r>
          </w:p>
        </w:tc>
        <w:tc>
          <w:tcPr>
            <w:tcW w:w="281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0EDF71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测试方法</w:t>
            </w:r>
          </w:p>
        </w:tc>
        <w:tc>
          <w:tcPr>
            <w:tcW w:w="25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DABDD7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被测接口/函数</w:t>
            </w:r>
          </w:p>
        </w:tc>
        <w:tc>
          <w:tcPr>
            <w:tcW w:w="345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FF102A1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备注（详细说明）</w:t>
            </w:r>
          </w:p>
        </w:tc>
      </w:tr>
      <w:tr w14:paraId="596BC2CE">
        <w:tc>
          <w:tcPr>
            <w:tcW w:w="53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215D4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</w:t>
            </w:r>
          </w:p>
        </w:tc>
        <w:tc>
          <w:tcPr>
            <w:tcW w:w="281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84AEEEB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testSendMessage</w:t>
            </w:r>
          </w:p>
        </w:tc>
        <w:tc>
          <w:tcPr>
            <w:tcW w:w="25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B04E89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/api/chat/messages</w:t>
            </w:r>
          </w:p>
        </w:tc>
        <w:tc>
          <w:tcPr>
            <w:tcW w:w="345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8FB81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测试小明向大学生发送消息，POST请求，带token，期望返回200，验证消息发送功能和权限校验。</w:t>
            </w:r>
          </w:p>
        </w:tc>
      </w:tr>
      <w:tr w14:paraId="5504A9A8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93D9AD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2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B6035F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testGetSessionMessages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AE5DF0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/api/chat/messages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689AF9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测试获取指定会话的消息历史，GET请求，带token，分页参数，期望返回200，验证消息历史查询功能。</w:t>
            </w:r>
          </w:p>
        </w:tc>
      </w:tr>
      <w:tr w14:paraId="477C5B22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E0FD2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3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40AFCD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testGetUserSessions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98C6C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/api/chat/sessions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0CA66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测试大学生获取自己的会话列表，GET请求，带token，分页参数，期望返回200，验证会话列表查询功能。</w:t>
            </w:r>
          </w:p>
        </w:tc>
      </w:tr>
      <w:tr w14:paraId="1CD47391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6A2509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4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670117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testGetUnreadMsgCount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D9689F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/api/chat/UnreadMsgCount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DF2B4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测试大学生获取所有未读消息数，GET请求，带token，期望返回200，验证未读消息统计功能。</w:t>
            </w:r>
          </w:p>
        </w:tc>
      </w:tr>
      <w:tr w14:paraId="005D4115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D50BFD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5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913868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testDeleteSession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FB8F10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/api/chat/deleteSession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00990A7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测试大学生删除会话，DELETE请求，带token，传递会话ID，期望返回200，验证会话删除功能。</w:t>
            </w:r>
          </w:p>
        </w:tc>
      </w:tr>
      <w:tr w14:paraId="1AAC208F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830A3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6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FEA229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testSendMessage_EmptyContent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38F37B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/api/chat/messages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A612C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测试发送空内容消息，POST请求，带token，期望返回非200，验证消息内容校验和异常处理。</w:t>
            </w:r>
          </w:p>
        </w:tc>
      </w:tr>
      <w:tr w14:paraId="71312129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55D540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7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5954FF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testGetSessions_NoToken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016112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/api/chat/sessions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5884042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测试未登录状态下获取会话列表，GET请求，不带token，期望返回非200，验证权限校验。</w:t>
            </w:r>
          </w:p>
        </w:tc>
      </w:tr>
      <w:tr w14:paraId="527802A4"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5D9B7A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8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C4BA6D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testDeleteSession_NotExist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AC7959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/api/chat/deleteSession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148D47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测试删除不存在的会话，DELETE请求，带token，传递无效ID，期望返回非200，验证异常处理。</w:t>
            </w:r>
          </w:p>
        </w:tc>
      </w:tr>
      <w:tr w14:paraId="5C94D285">
        <w:tc>
          <w:tcPr>
            <w:tcW w:w="5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B083E6F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9</w:t>
            </w:r>
          </w:p>
        </w:tc>
        <w:tc>
          <w:tcPr>
            <w:tcW w:w="281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D0B4A7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testSendMessage_ToSelf</w:t>
            </w:r>
          </w:p>
        </w:tc>
        <w:tc>
          <w:tcPr>
            <w:tcW w:w="25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E1634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/api/chat/messages</w:t>
            </w:r>
          </w:p>
        </w:tc>
        <w:tc>
          <w:tcPr>
            <w:tcW w:w="345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ED311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测试用户给自己发消息，POST请求，带token，期望返回非200，验证业务逻辑约束。</w:t>
            </w:r>
          </w:p>
        </w:tc>
      </w:tr>
    </w:tbl>
    <w:p w14:paraId="02C99034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val="en-US" w:eastAsia="zh-CN"/>
        </w:rPr>
      </w:pPr>
    </w:p>
    <w:p w14:paraId="529283B7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val="en-US" w:eastAsia="zh-CN"/>
        </w:rPr>
      </w:pPr>
    </w:p>
    <w:p w14:paraId="2E1F6F01">
      <w:pPr>
        <w:snapToGrid/>
        <w:spacing w:beforeAutospacing="0" w:afterAutospacing="0" w:line="560" w:lineRule="exact"/>
        <w:ind w:left="0" w:leftChars="0" w:right="0" w:rightChars="0" w:firstLine="482" w:firstLineChars="0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MatchControllerTest</w:t>
      </w:r>
      <w:r>
        <w:rPr>
          <w:rFonts w:hint="eastAsia" w:ascii="仿宋" w:hAnsi="仿宋" w:eastAsia="仿宋" w:cs="仿宋"/>
        </w:rPr>
        <w:t>接口测试用例表</w:t>
      </w:r>
    </w:p>
    <w:tbl>
      <w:tblPr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4"/>
        <w:gridCol w:w="2629"/>
        <w:gridCol w:w="2700"/>
        <w:gridCol w:w="3513"/>
      </w:tblGrid>
      <w:tr w14:paraId="275579C0">
        <w:tc>
          <w:tcPr>
            <w:tcW w:w="4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20E012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序号</w:t>
            </w:r>
          </w:p>
        </w:tc>
        <w:tc>
          <w:tcPr>
            <w:tcW w:w="262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6DB9C3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测试方法</w:t>
            </w:r>
          </w:p>
        </w:tc>
        <w:tc>
          <w:tcPr>
            <w:tcW w:w="270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8A56F3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被测接口/函数</w:t>
            </w:r>
          </w:p>
        </w:tc>
        <w:tc>
          <w:tcPr>
            <w:tcW w:w="351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A22842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备注（详细说明）</w:t>
            </w:r>
          </w:p>
        </w:tc>
      </w:tr>
      <w:tr w14:paraId="650BFE50">
        <w:tc>
          <w:tcPr>
            <w:tcW w:w="4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9328DA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</w:t>
            </w:r>
          </w:p>
        </w:tc>
        <w:tc>
          <w:tcPr>
            <w:tcW w:w="262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DE51B8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loginStudentAndSaveToken</w:t>
            </w:r>
          </w:p>
        </w:tc>
        <w:tc>
          <w:tcPr>
            <w:tcW w:w="27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30A05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/api/auth/login</w:t>
            </w:r>
          </w:p>
        </w:tc>
        <w:tc>
          <w:tcPr>
            <w:tcW w:w="351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81C03CD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测试学生user1登录，获取token，作为后续学生相关接口测试的凭证。</w:t>
            </w:r>
          </w:p>
        </w:tc>
      </w:tr>
      <w:tr w14:paraId="7B981453"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6964E1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7A6848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loginTeacherAndSaveToken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9DC2E8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/api/auth/login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4C4FF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测试老师user2登录，获取token，作为后续老师相关接口测试的凭证。</w:t>
            </w:r>
          </w:p>
        </w:tc>
      </w:tr>
      <w:tr w14:paraId="3656B8D2"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7DE4D7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22F8B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testFindTeachersWithAiByStudent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D19AE2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/api/match/teachers/ai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A5CE2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学生用AI推荐找老师，POST请求，带token和参数，期望返回200，验证AI推荐老师功能。</w:t>
            </w:r>
          </w:p>
        </w:tc>
      </w:tr>
      <w:tr w14:paraId="0CFB6AC0"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89E3A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4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8D85958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testFindStudentsWithAiByTeacher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9A0BA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/api/match/students/ai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1BF210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老师用AI推荐找学生，POST请求，带token和参数，期望返回200，验证AI推荐学生功能。</w:t>
            </w:r>
          </w:p>
        </w:tc>
      </w:tr>
      <w:tr w14:paraId="21464B3E"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B0439E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5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C8600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testSaveWithVectorByStudent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9A605F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/api/match/save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FB791C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学生保存向量信息，GET请求，带token，期望返回200，验证向量信息保存功能。</w:t>
            </w:r>
          </w:p>
        </w:tc>
      </w:tr>
      <w:tr w14:paraId="7B1C82A7"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4AC35A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6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C76C39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testSaveWithVectorByTeacher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2F5CC7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/api/match/save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00DFD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老师保存向量信息，GET请求，带token，期望返回200，验证向量信息保存功能。</w:t>
            </w:r>
          </w:p>
        </w:tc>
      </w:tr>
      <w:tr w14:paraId="18298A74"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A3FEC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7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852A91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testFindTeachersWithAi_MissingParam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25293F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/api/match/teachers/ai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4CA346F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学生找老师时参数缺失，POST请求，带token但参数为空，期望返回非200，验证参数校验和异常处理。</w:t>
            </w:r>
          </w:p>
        </w:tc>
      </w:tr>
      <w:tr w14:paraId="2514920C"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04D26E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8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FC5140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testFindStudentsWithAi_MissingParam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445DEB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/api/match/students/ai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17D99D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老师找学生时参数缺失，POST请求，带token但参数为空，期望返回非200，验证参数校验和异常处理。</w:t>
            </w:r>
          </w:p>
        </w:tc>
      </w:tr>
      <w:tr w14:paraId="703E67F4">
        <w:tc>
          <w:tcPr>
            <w:tcW w:w="4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63F51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9</w:t>
            </w:r>
          </w:p>
        </w:tc>
        <w:tc>
          <w:tcPr>
            <w:tcW w:w="262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A3186A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testSaveWithVector_NoToken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6AB90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/api/match/save</w:t>
            </w:r>
          </w:p>
        </w:tc>
        <w:tc>
          <w:tcPr>
            <w:tcW w:w="351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BD327A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未登录状态下保存向量信息，GET请求，不带token，期望返回非200，验证权限校验。</w:t>
            </w:r>
          </w:p>
        </w:tc>
      </w:tr>
    </w:tbl>
    <w:p w14:paraId="6106744F">
      <w:pPr>
        <w:jc w:val="center"/>
        <w:rPr>
          <w:rFonts w:hint="eastAsia" w:ascii="仿宋" w:hAnsi="仿宋" w:eastAsia="仿宋" w:cs="仿宋"/>
        </w:rPr>
      </w:pPr>
    </w:p>
    <w:p w14:paraId="63933F19">
      <w:pPr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UserInfoControllerTest接口测试用例表</w:t>
      </w:r>
    </w:p>
    <w:tbl>
      <w:tblPr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"/>
        <w:gridCol w:w="3271"/>
        <w:gridCol w:w="2643"/>
        <w:gridCol w:w="2899"/>
      </w:tblGrid>
      <w:tr w14:paraId="31BF8DAA">
        <w:tc>
          <w:tcPr>
            <w:tcW w:w="51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81D281F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序号</w:t>
            </w:r>
          </w:p>
        </w:tc>
        <w:tc>
          <w:tcPr>
            <w:tcW w:w="327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16FC4B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测试方法</w:t>
            </w:r>
          </w:p>
        </w:tc>
        <w:tc>
          <w:tcPr>
            <w:tcW w:w="264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216A16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被测接口/函数</w:t>
            </w:r>
          </w:p>
        </w:tc>
        <w:tc>
          <w:tcPr>
            <w:tcW w:w="289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352454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备注（详细说明）</w:t>
            </w:r>
          </w:p>
        </w:tc>
      </w:tr>
      <w:tr w14:paraId="31922C14">
        <w:tc>
          <w:tcPr>
            <w:tcW w:w="51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7D8079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</w:t>
            </w:r>
          </w:p>
        </w:tc>
        <w:tc>
          <w:tcPr>
            <w:tcW w:w="327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5BF748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loginStudentAndSaveToken</w:t>
            </w:r>
          </w:p>
        </w:tc>
        <w:tc>
          <w:tcPr>
            <w:tcW w:w="26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7078E7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/api/auth/login</w:t>
            </w:r>
          </w:p>
        </w:tc>
        <w:tc>
          <w:tcPr>
            <w:tcW w:w="289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2AE1C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测试学生user1登录，获取token，作为后续学生信息相关接口测试凭证。</w:t>
            </w:r>
          </w:p>
        </w:tc>
      </w:tr>
      <w:tr w14:paraId="5BBFC877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1CBEFA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2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8EE76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loginTeacherAndSaveToken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790C8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/api/auth/login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DA540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测试老师user2登录，获取token，作为后续老师信息相关接口测试凭证。</w:t>
            </w:r>
          </w:p>
        </w:tc>
      </w:tr>
      <w:tr w14:paraId="05C40146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3AE92F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3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F356A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testGetStudentInfoByStudent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9FF872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/api/user/info/student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B58C90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学生用token获取自己的学生信息，GET请求，期望返回200，验证学生信息查询功能。</w:t>
            </w:r>
          </w:p>
        </w:tc>
      </w:tr>
      <w:tr w14:paraId="5840C194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56F990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4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692B0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testGetTeacherInfoByTeacher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7DD7D9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/api/user/info/teacher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073F30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老师用token获取自己的老师信息，GET请求，期望返回200，验证老师信息查询功能。</w:t>
            </w:r>
          </w:p>
        </w:tc>
      </w:tr>
      <w:tr w14:paraId="1B04363D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CC40B9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5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908087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testGetUserInfoByStudent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3D97B7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/api/user/info/user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88BD0B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学生用token获取通用用户信息，GET请求，期望返回200，验证信息查询功能。</w:t>
            </w:r>
          </w:p>
        </w:tc>
      </w:tr>
      <w:tr w14:paraId="2A1DF344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DB3D9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6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B950D3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testGetUserInfoByTeacher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BBF61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/api/user/info/user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2717CB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老师用token获取通用用户信息，GET请求，期望返回200，验证通用信息查询功能。</w:t>
            </w:r>
          </w:p>
        </w:tc>
      </w:tr>
      <w:tr w14:paraId="29B7DB77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3E6E0A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7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1B1DA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loginNewUserAndSaveToken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58732F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/api/auth/login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11D088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新用户user11登录，获取token和userId，作为后续新用户信息相关接口测试凭证。</w:t>
            </w:r>
          </w:p>
        </w:tc>
      </w:tr>
      <w:tr w14:paraId="49CFF3DB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AF2ACA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8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280B8D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updateNewUserInfo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6287FA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/api/user/update/user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34DE9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新用户修改通用信息，POST请求，带token和新信息，期望返回200，验证信息修改功能。</w:t>
            </w:r>
          </w:p>
        </w:tc>
      </w:tr>
      <w:tr w14:paraId="2EEDD9E7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E66FE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9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853E5E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getNewUserInfo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52DD0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/api/user/info/user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4FA1A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新用户用token查询自己的通用信息，GET请求，期望返回200，验证信息查询功能。</w:t>
            </w:r>
          </w:p>
        </w:tc>
      </w:tr>
      <w:tr w14:paraId="57703191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5692B65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10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365052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updateNewUserStudentInfo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7018D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/api/user/update/student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0B8930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新用户修改学生属性，POST请求，带token和新属性，期望返回200，验证学生属性修改功能。</w:t>
            </w:r>
          </w:p>
        </w:tc>
      </w:tr>
      <w:tr w14:paraId="11855944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79D4FC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11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ADF079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updateNewUserTeacherInfo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EA1A81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/api/user/update/teacher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88025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新用户修改老师属性，POST请求，带token和新属性，期望返回200，验证老师属性修改功能。</w:t>
            </w:r>
          </w:p>
        </w:tc>
      </w:tr>
      <w:tr w14:paraId="2FDF3C58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96BD9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12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3312A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updateNewUserInfoAgain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D22EA2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/api/user/update/user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97EC97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新用户再次修改通用信息，POST请求，带token和新信息，期望返回200，验证多次修改的正确性。</w:t>
            </w:r>
          </w:p>
        </w:tc>
      </w:tr>
      <w:tr w14:paraId="5FDAA17C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883FC1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13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2B3850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updateUserInfo_MissingParam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027A1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/api/user/update/user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D68652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修改用户信息时参数缺失，POST请求，带token但参数为空，期望返回非200，验证参数校验和异常处理。</w:t>
            </w:r>
          </w:p>
        </w:tc>
      </w:tr>
      <w:tr w14:paraId="1CB830C1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19297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14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C674A1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updateUserInfo_EmailFormatError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CC63B5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/api/user/update/user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5F61A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修改用户信息时邮箱格式错误，POST请求，带token和错误邮箱，期望返回非200，验证邮箱格式校验。</w:t>
            </w:r>
          </w:p>
        </w:tc>
      </w:tr>
      <w:tr w14:paraId="76FEA2C0"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C925D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15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C6478A6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updateStudentInfo_MissingParam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587FCB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/api/user/update/student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E9D1DB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修改学生信息时参数缺失，POST请求，带token但参数为空，期望返回非200，验证参数校验和异常处理。</w:t>
            </w:r>
          </w:p>
        </w:tc>
      </w:tr>
      <w:tr w14:paraId="79FC91C2">
        <w:tc>
          <w:tcPr>
            <w:tcW w:w="51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6C80D4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16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01CDFB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updateTeacherInfo_MissingParam</w:t>
            </w:r>
          </w:p>
        </w:tc>
        <w:tc>
          <w:tcPr>
            <w:tcW w:w="26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25C3D3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/api/user/update/teacher</w:t>
            </w:r>
          </w:p>
        </w:tc>
        <w:tc>
          <w:tcPr>
            <w:tcW w:w="289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E54F8E">
            <w:pPr>
              <w:jc w:val="left"/>
              <w:rPr>
                <w:rFonts w:hint="eastAsia" w:ascii="仿宋" w:hAnsi="仿宋" w:eastAsia="仿宋" w:cs="仿宋"/>
                <w:b w:val="0"/>
                <w:color w:val="000000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</w:rPr>
              <w:t>修改老师信息时参数缺失，POST请求，带token但参数为空，期望返回非200，验证参数校验和异常处理。</w:t>
            </w:r>
          </w:p>
        </w:tc>
      </w:tr>
    </w:tbl>
    <w:p w14:paraId="04397C64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val="en-US" w:eastAsia="zh-CN"/>
        </w:rPr>
      </w:pPr>
    </w:p>
    <w:p w14:paraId="2624873B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val="en-US" w:eastAsia="zh-CN"/>
        </w:rPr>
      </w:pPr>
    </w:p>
    <w:p w14:paraId="580E26D5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bookmarkStart w:id="14" w:name="_Toc2126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4.3测试结果</w:t>
      </w:r>
      <w:bookmarkEnd w:id="14"/>
    </w:p>
    <w:p w14:paraId="07035775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  <w:lang w:val="en-US" w:eastAsia="zh-CN"/>
        </w:rPr>
      </w:pPr>
      <w:r>
        <w:rPr>
          <w:rFonts w:hint="eastAsia" w:ascii="仿宋" w:eastAsia="仿宋"/>
          <w:sz w:val="24"/>
          <w:lang w:val="en-US" w:eastAsia="zh-CN"/>
        </w:rPr>
        <w:t>测试有一个自动化测试报告附件在附件里，总结各种指标如图：</w:t>
      </w:r>
    </w:p>
    <w:p w14:paraId="4545E4AC">
      <w:pPr>
        <w:ind w:left="0" w:leftChars="0" w:right="0" w:rightChars="0" w:firstLine="0" w:firstLineChars="0"/>
        <w:jc w:val="center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drawing>
          <wp:inline distT="0" distB="0" distL="114300" distR="114300">
            <wp:extent cx="5729605" cy="28168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1446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bookmarkStart w:id="15" w:name="_Toc3019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4.4集成测试</w:t>
      </w:r>
      <w:bookmarkEnd w:id="15"/>
    </w:p>
    <w:p w14:paraId="681EE697"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default" w:ascii="仿宋" w:eastAsia="仿宋"/>
          <w:sz w:val="24"/>
          <w:lang w:val="en-US" w:eastAsia="zh-CN"/>
        </w:rPr>
      </w:pPr>
      <w:r>
        <w:rPr>
          <w:rFonts w:hint="eastAsia" w:ascii="仿宋" w:eastAsia="仿宋"/>
          <w:sz w:val="24"/>
          <w:lang w:val="en-US" w:eastAsia="zh-CN"/>
        </w:rPr>
        <w:t>进行前后端联调测试，在前端测</w:t>
      </w:r>
      <w:bookmarkStart w:id="31" w:name="_GoBack"/>
      <w:bookmarkEnd w:id="31"/>
      <w:r>
        <w:rPr>
          <w:rFonts w:hint="eastAsia" w:ascii="仿宋" w:eastAsia="仿宋"/>
          <w:sz w:val="24"/>
          <w:lang w:val="en-US" w:eastAsia="zh-CN"/>
        </w:rPr>
        <w:t>试所有功能。没有发现明显异常，具体内容通过视频展示。</w:t>
      </w:r>
    </w:p>
    <w:p w14:paraId="5C2CC03E">
      <w:pPr>
        <w:pStyle w:val="2"/>
        <w:bidi w:val="0"/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</w:pPr>
      <w:bookmarkStart w:id="16" w:name="_Toc25893"/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>5. 缺陷跟踪
</w:t>
      </w:r>
      <w:bookmarkEnd w:id="16"/>
    </w:p>
    <w:p w14:paraId="5E6680C9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17" w:name="_Toc14682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5.1</w:t>
      </w: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功能性缺陷总结</w:t>
      </w:r>
      <w:bookmarkEnd w:id="17"/>
    </w:p>
    <w:p w14:paraId="35B1B644">
      <w:pPr>
        <w:pStyle w:val="4"/>
        <w:bidi w:val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参数校验不严密</w:t>
      </w:r>
    </w:p>
    <w:p w14:paraId="061915E9">
      <w:pPr>
        <w:numPr>
          <w:numId w:val="0"/>
        </w:numPr>
        <w:snapToGrid/>
        <w:spacing w:beforeAutospacing="0" w:afterAutospacing="0" w:line="560" w:lineRule="exact"/>
        <w:ind w:left="482" w:leftChars="0" w:right="0" w:rightChars="0"/>
        <w:jc w:val="left"/>
        <w:rPr>
          <w:rFonts w:ascii="仿宋" w:eastAsia="仿宋"/>
          <w:sz w:val="24"/>
        </w:rPr>
      </w:pPr>
      <w:r>
        <w:rPr>
          <w:rFonts w:ascii="仿宋" w:eastAsia="仿宋"/>
          <w:b/>
          <w:sz w:val="24"/>
        </w:rPr>
        <w:t>问题描述</w:t>
      </w:r>
      <w:r>
        <w:rPr>
          <w:rFonts w:ascii="仿宋" w:eastAsia="仿宋"/>
          <w:sz w:val="24"/>
        </w:rPr>
        <w:t>: 部分接口在参数缺失或格式错误时，未能返回明确的错误提示或 HTTP 状态码（如 400），导致前端难以准确识别问题。</w:t>
      </w:r>
    </w:p>
    <w:p w14:paraId="60A743C1">
      <w:pPr>
        <w:numPr>
          <w:numId w:val="0"/>
        </w:numPr>
        <w:snapToGrid/>
        <w:spacing w:beforeAutospacing="0" w:afterAutospacing="0" w:line="560" w:lineRule="exact"/>
        <w:ind w:left="482" w:leftChars="0" w:right="0" w:rightChars="0"/>
        <w:jc w:val="left"/>
        <w:rPr>
          <w:rFonts w:hint="default" w:ascii="仿宋" w:eastAsia="仿宋"/>
          <w:sz w:val="24"/>
          <w:lang w:val="en-US" w:eastAsia="zh-CN"/>
        </w:rPr>
      </w:pPr>
      <w:r>
        <w:rPr>
          <w:rFonts w:ascii="仿宋" w:eastAsia="仿宋"/>
          <w:b/>
          <w:sz w:val="24"/>
        </w:rPr>
        <w:t>示例</w:t>
      </w:r>
      <w:r>
        <w:rPr>
          <w:rFonts w:ascii="仿宋" w:eastAsia="仿宋"/>
          <w:sz w:val="24"/>
        </w:rPr>
        <w:t>: AI 智能匹配接口在参数缺失时，部分场景下返回</w:t>
      </w:r>
      <w:r>
        <w:rPr>
          <w:rFonts w:hint="eastAsia" w:ascii="仿宋" w:eastAsia="仿宋"/>
          <w:sz w:val="24"/>
          <w:lang w:val="en-US" w:eastAsia="zh-CN"/>
        </w:rPr>
        <w:t>200。</w:t>
      </w:r>
    </w:p>
    <w:p w14:paraId="2BE44F05">
      <w:pPr>
        <w:pStyle w:val="4"/>
        <w:bidi w:val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权限校验边界问题</w:t>
      </w:r>
    </w:p>
    <w:p w14:paraId="22A5E852">
      <w:pPr>
        <w:numPr>
          <w:numId w:val="0"/>
        </w:numPr>
        <w:snapToGrid/>
        <w:spacing w:beforeAutospacing="0" w:afterAutospacing="0" w:line="560" w:lineRule="exact"/>
        <w:ind w:left="482" w:leftChars="0" w:right="0" w:rightChars="0"/>
        <w:jc w:val="left"/>
        <w:rPr>
          <w:rFonts w:ascii="仿宋" w:eastAsia="仿宋"/>
          <w:sz w:val="24"/>
        </w:rPr>
      </w:pPr>
      <w:r>
        <w:rPr>
          <w:rFonts w:ascii="仿宋" w:eastAsia="仿宋"/>
          <w:b/>
          <w:sz w:val="24"/>
        </w:rPr>
        <w:t>问题描述</w:t>
      </w:r>
      <w:r>
        <w:rPr>
          <w:rFonts w:ascii="仿宋" w:eastAsia="仿宋"/>
          <w:sz w:val="24"/>
        </w:rPr>
        <w:t>: 某些接口对 Token 校验不充分，未登录或 Token 失效时，部分接口未能统一返回 401，存在安全隐患。</w:t>
      </w:r>
    </w:p>
    <w:p w14:paraId="10AC7CE7">
      <w:pPr>
        <w:pStyle w:val="4"/>
        <w:bidi w:val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异常处理不一致</w:t>
      </w:r>
    </w:p>
    <w:p w14:paraId="60F9EAD6">
      <w:pPr>
        <w:numPr>
          <w:numId w:val="0"/>
        </w:numPr>
        <w:snapToGrid/>
        <w:spacing w:beforeAutospacing="0" w:afterAutospacing="0" w:line="560" w:lineRule="exact"/>
        <w:ind w:left="482" w:leftChars="0" w:right="0" w:rightChars="0"/>
        <w:jc w:val="left"/>
        <w:rPr>
          <w:rFonts w:ascii="仿宋" w:eastAsia="仿宋"/>
          <w:sz w:val="24"/>
        </w:rPr>
      </w:pPr>
      <w:r>
        <w:rPr>
          <w:rFonts w:ascii="仿宋" w:eastAsia="仿宋"/>
          <w:b/>
          <w:sz w:val="24"/>
        </w:rPr>
        <w:t>问题描述</w:t>
      </w:r>
      <w:r>
        <w:rPr>
          <w:rFonts w:ascii="仿宋" w:eastAsia="仿宋"/>
          <w:sz w:val="24"/>
        </w:rPr>
        <w:t>: 不同接口对异常的处理方式不统一，有的返回详细异常堆栈，有的只返回简单提示，影响前端用户体验和问题定位。</w:t>
      </w:r>
    </w:p>
    <w:p w14:paraId="524A2BD9">
      <w:pPr>
        <w:pStyle w:val="5"/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数据一致性问题</w:t>
      </w:r>
    </w:p>
    <w:p w14:paraId="6438A8BF">
      <w:pPr>
        <w:numPr>
          <w:numId w:val="0"/>
        </w:numPr>
        <w:snapToGrid/>
        <w:spacing w:beforeAutospacing="0" w:afterAutospacing="0" w:line="560" w:lineRule="exact"/>
        <w:ind w:left="482" w:leftChars="0" w:right="0" w:rightChars="0"/>
        <w:jc w:val="left"/>
        <w:rPr>
          <w:rFonts w:ascii="仿宋" w:eastAsia="仿宋"/>
          <w:sz w:val="24"/>
        </w:rPr>
      </w:pPr>
      <w:r>
        <w:rPr>
          <w:rFonts w:ascii="仿宋" w:eastAsia="仿宋"/>
          <w:b/>
          <w:sz w:val="24"/>
        </w:rPr>
        <w:t>问题描述</w:t>
      </w:r>
      <w:r>
        <w:rPr>
          <w:rFonts w:ascii="仿宋" w:eastAsia="仿宋"/>
          <w:sz w:val="24"/>
        </w:rPr>
        <w:t>: 在高并发场景下（如保存向量信息），可能存在数据重复提交或状态未及时更新的问题，需进一步通过压力测试验证。</w:t>
      </w:r>
    </w:p>
    <w:p w14:paraId="0D440269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18" w:name="_Toc14563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5.2</w:t>
      </w: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发现的缺陷列表</w:t>
      </w:r>
      <w:bookmarkEnd w:id="18"/>
    </w:p>
    <w:tbl>
      <w:tblPr>
        <w:tblStyle w:val="1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3"/>
        <w:gridCol w:w="2172"/>
        <w:gridCol w:w="1307"/>
        <w:gridCol w:w="1504"/>
        <w:gridCol w:w="2008"/>
        <w:gridCol w:w="1000"/>
      </w:tblGrid>
      <w:tr w14:paraId="1A634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3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5035262E">
            <w:pPr>
              <w:jc w:val="center"/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缺陷 ID</w:t>
            </w:r>
          </w:p>
        </w:tc>
        <w:tc>
          <w:tcPr>
            <w:tcW w:w="217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4C883FF">
            <w:pPr>
              <w:jc w:val="center"/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缺陷标题</w:t>
            </w:r>
          </w:p>
        </w:tc>
        <w:tc>
          <w:tcPr>
            <w:tcW w:w="130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D552157">
            <w:pPr>
              <w:jc w:val="center"/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严重程度</w:t>
            </w:r>
          </w:p>
        </w:tc>
        <w:tc>
          <w:tcPr>
            <w:tcW w:w="150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B10C113">
            <w:pPr>
              <w:jc w:val="center"/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所属模块</w:t>
            </w:r>
          </w:p>
        </w:tc>
        <w:tc>
          <w:tcPr>
            <w:tcW w:w="200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EDE3210">
            <w:pPr>
              <w:jc w:val="center"/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复现步骤</w:t>
            </w:r>
          </w:p>
        </w:tc>
        <w:tc>
          <w:tcPr>
            <w:tcW w:w="100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06DF570">
            <w:pPr>
              <w:jc w:val="center"/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当前状态</w:t>
            </w:r>
          </w:p>
        </w:tc>
      </w:tr>
      <w:tr w14:paraId="48E161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3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9349C8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217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C648A2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【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  <w:t>修改个人信息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】</w:t>
            </w:r>
          </w:p>
          <w:p w14:paraId="762BBE82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  <w:t>评分负数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时未返回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  <w:t>异常</w:t>
            </w:r>
          </w:p>
        </w:tc>
        <w:tc>
          <w:tcPr>
            <w:tcW w:w="130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323604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一般</w:t>
            </w:r>
          </w:p>
        </w:tc>
        <w:tc>
          <w:tcPr>
            <w:tcW w:w="150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8A7B72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  <w:t>修改个人信息</w:t>
            </w:r>
          </w:p>
        </w:tc>
        <w:tc>
          <w:tcPr>
            <w:tcW w:w="200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BB7432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/api/user/update/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  <w:t>teacher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  <w:t>分数传负数</w:t>
            </w:r>
          </w:p>
        </w:tc>
        <w:tc>
          <w:tcPr>
            <w:tcW w:w="10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42C0DC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  <w:t>未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修复</w:t>
            </w:r>
          </w:p>
        </w:tc>
      </w:tr>
      <w:tr w14:paraId="5C6AC8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5A5A27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2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679070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【向量保存】</w:t>
            </w:r>
          </w:p>
          <w:p w14:paraId="0D318A69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未登录时未返回401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69F49C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严重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683CAB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向量信息保存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116C04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不带Token访问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api/match/save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  <w:t>,返回正常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EF6126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已修复</w:t>
            </w:r>
          </w:p>
        </w:tc>
      </w:tr>
      <w:tr w14:paraId="15F31D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86797B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3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6D8F62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【用户登录】</w:t>
            </w:r>
          </w:p>
          <w:p w14:paraId="64A665B7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密码为空未提示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175728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一般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CAEE5A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用户登录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061775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/api/auth/login，密码为空</w:t>
            </w: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  <w:t>不提示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E8A727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已修复</w:t>
            </w:r>
          </w:p>
        </w:tc>
      </w:tr>
      <w:tr w14:paraId="6F6AE2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3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21C66A5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17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D409DC9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【接口异常】</w:t>
            </w:r>
          </w:p>
          <w:p w14:paraId="22673DF6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部分接口异常时返回500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FBABC9A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一般</w:t>
            </w:r>
          </w:p>
        </w:tc>
        <w:tc>
          <w:tcPr>
            <w:tcW w:w="150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04D68EE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多模块</w:t>
            </w:r>
          </w:p>
        </w:tc>
        <w:tc>
          <w:tcPr>
            <w:tcW w:w="200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D1F725D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1. 构造异常参数请求；2. 检查响应状态码和内容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EE21C72">
            <w:pP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 w:val="0"/>
                <w:color w:val="auto"/>
                <w:sz w:val="21"/>
                <w:szCs w:val="21"/>
              </w:rPr>
              <w:t>未修复</w:t>
            </w:r>
          </w:p>
        </w:tc>
      </w:tr>
    </w:tbl>
    <w:p w14:paraId="5C0D8B92">
      <w:pPr>
        <w:pStyle w:val="4"/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缺陷分布与趋势</w:t>
      </w:r>
    </w:p>
    <w:p w14:paraId="26D14669">
      <w:pPr>
        <w:numPr>
          <w:ilvl w:val="0"/>
          <w:numId w:val="2"/>
        </w:num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b/>
          <w:sz w:val="24"/>
        </w:rPr>
        <w:t>已修复缺陷</w:t>
      </w:r>
      <w:r>
        <w:rPr>
          <w:rFonts w:ascii="仿宋" w:eastAsia="仿宋"/>
          <w:sz w:val="24"/>
        </w:rPr>
        <w:t>: 主要集中在参数校验和权限校验方面，经过测试用例覆盖后已及时修复。</w:t>
      </w:r>
    </w:p>
    <w:p w14:paraId="7BAA11BA">
      <w:pPr>
        <w:numPr>
          <w:ilvl w:val="0"/>
          <w:numId w:val="2"/>
        </w:num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b/>
          <w:sz w:val="24"/>
        </w:rPr>
        <w:t>未修复缺陷</w:t>
      </w:r>
      <w:r>
        <w:rPr>
          <w:rFonts w:ascii="仿宋" w:eastAsia="仿宋"/>
          <w:sz w:val="24"/>
        </w:rPr>
        <w:t>: 主要为边界条件下的参数校验（如分数为负数）和部分异常处理不完善，建议后续开发迭代中重点关注。</w:t>
      </w:r>
    </w:p>
    <w:p w14:paraId="6D3D3AFA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19" w:name="_Toc12029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5.3</w:t>
      </w: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改进建议</w:t>
      </w:r>
      <w:bookmarkEnd w:id="19"/>
    </w:p>
    <w:p w14:paraId="4CEF4E2F">
      <w:pPr>
        <w:numPr>
          <w:ilvl w:val="0"/>
          <w:numId w:val="3"/>
        </w:num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统一接口的参数校验和异常处理规范，确保所有接口在参数异常时返回标准的 HTTP 状态码和错误信息。</w:t>
      </w:r>
    </w:p>
    <w:p w14:paraId="65E32BBC">
      <w:pPr>
        <w:numPr>
          <w:ilvl w:val="0"/>
          <w:numId w:val="3"/>
        </w:num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增加边界值和异常场景的自动化测试用例，提升测试覆盖率。</w:t>
      </w:r>
    </w:p>
    <w:p w14:paraId="20793EAF">
      <w:pPr>
        <w:numPr>
          <w:ilvl w:val="0"/>
          <w:numId w:val="3"/>
        </w:num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sz w:val="24"/>
        </w:rPr>
        <w:t>后续补充性能和安全专项测试，提前发现潜在风险。</w:t>
      </w:r>
    </w:p>
    <w:p w14:paraId="7DD29373">
      <w:pPr>
        <w:pStyle w:val="2"/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</w:pPr>
      <w:bookmarkStart w:id="20" w:name="_Toc29437"/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>6. 质量保证方法
</w:t>
      </w:r>
      <w:bookmarkEnd w:id="20"/>
    </w:p>
    <w:p w14:paraId="06EBBF5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21" w:name="_Toc26309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6.1 流程规范</w:t>
      </w:r>
      <w:bookmarkEnd w:id="21"/>
    </w:p>
    <w:p w14:paraId="184EC9CC">
      <w:pPr>
        <w:pStyle w:val="4"/>
        <w:bidi w:val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需求评审</w:t>
      </w:r>
    </w:p>
    <w:p w14:paraId="7CD107F9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测试人员参与需求分析阶段，使用 “INVEST” 原则（独立、可协商、有价值、可估计、可测试、有时间限制）验证每一项需求的可测试性，确保需求明确、无歧义，并输出《需求评审报告》。</w:t>
      </w:r>
    </w:p>
    <w:p w14:paraId="49BBDAF2">
      <w:pPr>
        <w:pStyle w:val="4"/>
        <w:bidi w:val="0"/>
        <w:rPr>
          <w:rFonts w:hint="eastAsia" w:ascii="仿宋" w:hAnsi="仿宋" w:eastAsia="仿宋" w:cs="仿宋"/>
          <w:b/>
          <w:bCs/>
          <w:sz w:val="28"/>
          <w:szCs w:val="28"/>
        </w:rPr>
      </w:pPr>
      <w:bookmarkStart w:id="22" w:name="_Toc29698"/>
      <w:r>
        <w:rPr>
          <w:rFonts w:hint="eastAsia" w:ascii="仿宋" w:hAnsi="仿宋" w:eastAsia="仿宋" w:cs="仿宋"/>
          <w:b/>
          <w:bCs/>
          <w:sz w:val="28"/>
          <w:szCs w:val="28"/>
        </w:rPr>
        <w:t>用例评审</w:t>
      </w:r>
      <w:bookmarkEnd w:id="22"/>
    </w:p>
    <w:p w14:paraId="7251D548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测试用例设计完成后，组织开发、产品、测试三方共同评审，确保用例覆盖 80% 以上的功能点，异常和边界场景覆盖率≥80%。评审通过后，测试用例方可进入执行阶段。</w:t>
      </w:r>
    </w:p>
    <w:p w14:paraId="5C7E8FD0">
      <w:pPr>
        <w:pStyle w:val="4"/>
        <w:bidi w:val="0"/>
        <w:rPr>
          <w:rFonts w:hint="eastAsia" w:ascii="仿宋" w:hAnsi="仿宋" w:eastAsia="仿宋" w:cs="仿宋"/>
          <w:b/>
          <w:bCs/>
          <w:sz w:val="28"/>
          <w:szCs w:val="28"/>
        </w:rPr>
      </w:pPr>
      <w:bookmarkStart w:id="23" w:name="_Toc23229"/>
      <w:r>
        <w:rPr>
          <w:rFonts w:hint="eastAsia" w:ascii="仿宋" w:hAnsi="仿宋" w:eastAsia="仿宋" w:cs="仿宋"/>
          <w:b/>
          <w:bCs/>
          <w:sz w:val="28"/>
          <w:szCs w:val="28"/>
        </w:rPr>
        <w:t>自动化集成</w:t>
      </w:r>
      <w:bookmarkEnd w:id="23"/>
    </w:p>
    <w:p w14:paraId="496A6C5F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项目采用 JUnit 5 + Spring Boot Test + MockMvc 进行接口自动化测试，所有核心接口均有自动化测试用例，接口测试覆盖率达到 100%。</w:t>
      </w:r>
    </w:p>
    <w:p w14:paraId="67862281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代码覆盖率工具用于统计和分析测试覆盖率，确保主业务逻辑和关键分支均被有效测试。</w:t>
      </w:r>
    </w:p>
    <w:p w14:paraId="40189F5B">
      <w:pPr>
        <w:pStyle w:val="4"/>
        <w:bidi w:val="0"/>
        <w:rPr>
          <w:rFonts w:hint="eastAsia" w:ascii="仿宋" w:hAnsi="仿宋" w:eastAsia="仿宋" w:cs="仿宋"/>
          <w:b/>
          <w:bCs/>
          <w:sz w:val="28"/>
          <w:szCs w:val="28"/>
        </w:rPr>
      </w:pPr>
      <w:bookmarkStart w:id="24" w:name="_Toc25251"/>
      <w:r>
        <w:rPr>
          <w:rFonts w:hint="eastAsia" w:ascii="仿宋" w:hAnsi="仿宋" w:eastAsia="仿宋" w:cs="仿宋"/>
          <w:b/>
          <w:bCs/>
          <w:sz w:val="28"/>
          <w:szCs w:val="28"/>
        </w:rPr>
        <w:t>缺陷管理与回归</w:t>
      </w:r>
      <w:bookmarkEnd w:id="24"/>
    </w:p>
    <w:p w14:paraId="655A5B71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所有发现的缺陷均需</w:t>
      </w:r>
      <w:r>
        <w:rPr>
          <w:rFonts w:hint="eastAsia" w:ascii="仿宋" w:eastAsia="仿宋"/>
          <w:sz w:val="24"/>
          <w:lang w:val="en-US" w:eastAsia="zh-CN"/>
        </w:rPr>
        <w:t>登</w:t>
      </w:r>
      <w:r>
        <w:rPr>
          <w:rFonts w:hint="eastAsia" w:ascii="仿宋" w:eastAsia="仿宋"/>
          <w:sz w:val="24"/>
        </w:rPr>
        <w:t>记，跟踪修复进度。</w:t>
      </w:r>
    </w:p>
    <w:p w14:paraId="3B270917">
      <w:pPr>
        <w:bidi w:val="0"/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缺陷修复后，必须执行回归测试，确保修复不引入新的问题，相关功能点稳定可靠。</w:t>
      </w:r>
    </w:p>
    <w:p w14:paraId="2221E505">
      <w:pP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25" w:name="_Toc8285"/>
    </w:p>
    <w:p w14:paraId="57CB79C5">
      <w:pPr>
        <w:pStyle w:val="3"/>
        <w:bidi w:val="0"/>
        <w:rPr>
          <w:rFonts w:hint="eastAsia"/>
        </w:rPr>
      </w:pPr>
      <w:r>
        <w:rPr>
          <w:rFonts w:hint="eastAsia"/>
        </w:rPr>
        <w:t>6.2 质量度量指标
</w:t>
      </w:r>
      <w:bookmarkEnd w:id="2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68"/>
        <w:gridCol w:w="2365"/>
        <w:gridCol w:w="2365"/>
        <w:gridCol w:w="2268"/>
      </w:tblGrid>
      <w:tr w14:paraId="679EC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616151">
            <w:pPr>
              <w:pStyle w:val="18"/>
            </w:pPr>
            <w:r>
              <w:t>指标名称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627F43">
            <w:pPr>
              <w:pStyle w:val="18"/>
            </w:pPr>
            <w:r>
              <w:t>目标值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14A362">
            <w:pPr>
              <w:pStyle w:val="18"/>
            </w:pPr>
            <w:r>
              <w:t>实际值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3A638E">
            <w:pPr>
              <w:pStyle w:val="18"/>
            </w:pPr>
            <w:r>
              <w:t>说明
</w:t>
            </w:r>
          </w:p>
        </w:tc>
      </w:tr>
      <w:tr w14:paraId="206B3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2C8B14">
            <w:pPr>
              <w:pStyle w:val="18"/>
            </w:pPr>
            <w:r>
              <w:rPr>
                <w:rFonts w:hint="eastAsia"/>
                <w:lang w:val="en-US" w:eastAsia="zh-CN"/>
              </w:rPr>
              <w:t>代码</w:t>
            </w:r>
            <w:r>
              <w:t>覆盖率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6F70D6">
            <w:pPr>
              <w:pStyle w:val="18"/>
            </w:pPr>
            <w:r>
              <w:t>≥</w:t>
            </w:r>
            <w:r>
              <w:rPr>
                <w:rFonts w:hint="eastAsia"/>
                <w:lang w:val="en-US" w:eastAsia="zh-CN"/>
              </w:rPr>
              <w:t>90</w:t>
            </w:r>
            <w:r>
              <w:t>%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E889D5">
            <w:pPr>
              <w:pStyle w:val="18"/>
            </w:pPr>
            <w:r>
              <w:t>9</w:t>
            </w:r>
            <w:r>
              <w:rPr>
                <w:rFonts w:hint="eastAsia"/>
                <w:lang w:val="en-US" w:eastAsia="zh-CN"/>
              </w:rPr>
              <w:t>3</w:t>
            </w:r>
            <w:r>
              <w:t>%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CFD112">
            <w:pPr>
              <w:pStyle w:val="18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代码覆盖行数</w:t>
            </w:r>
          </w:p>
        </w:tc>
      </w:tr>
      <w:tr w14:paraId="3B46B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9C439E">
            <w:pPr>
              <w:pStyle w:val="18"/>
            </w:pPr>
            <w:r>
              <w:t>缺陷修复及时率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2FCF41">
            <w:pPr>
              <w:pStyle w:val="18"/>
            </w:pPr>
            <w:r>
              <w:t>≥90%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91A769">
            <w:pPr>
              <w:pStyle w:val="18"/>
            </w:pPr>
            <w:r>
              <w:t>100%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6F4ABD">
            <w:pPr>
              <w:pStyle w:val="18"/>
            </w:pPr>
            <w:r>
              <w:t>缺陷</w:t>
            </w:r>
            <w:r>
              <w:rPr>
                <w:rFonts w:hint="eastAsia"/>
                <w:lang w:val="en-US" w:eastAsia="zh-CN"/>
              </w:rPr>
              <w:t>在产品上线前</w:t>
            </w:r>
            <w:r>
              <w:t>修复完成
</w:t>
            </w:r>
          </w:p>
        </w:tc>
      </w:tr>
      <w:tr w14:paraId="2CC20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ED1F5A">
            <w:pPr>
              <w:pStyle w:val="18"/>
            </w:pPr>
            <w:r>
              <w:rPr>
                <w:rFonts w:hint="eastAsia"/>
                <w:lang w:val="en-US" w:eastAsia="zh-CN"/>
              </w:rPr>
              <w:t>方法</w:t>
            </w:r>
            <w:r>
              <w:t>覆盖率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FDF3F1">
            <w:pPr>
              <w:pStyle w:val="18"/>
            </w:pPr>
            <w:r>
              <w:t>≥</w:t>
            </w:r>
            <w:r>
              <w:rPr>
                <w:rFonts w:hint="eastAsia"/>
                <w:lang w:val="en-US" w:eastAsia="zh-CN"/>
              </w:rPr>
              <w:t>9</w:t>
            </w:r>
            <w:r>
              <w:t>0%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873060">
            <w:pPr>
              <w:pStyle w:val="18"/>
            </w:pPr>
            <w:r>
              <w:rPr>
                <w:rFonts w:hint="eastAsia"/>
                <w:lang w:val="en-US" w:eastAsia="zh-CN"/>
              </w:rPr>
              <w:t>94</w:t>
            </w:r>
            <w:r>
              <w:t>%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8AE64">
            <w:pPr>
              <w:pStyle w:val="18"/>
            </w:pPr>
            <w:r>
              <w:t>核心</w:t>
            </w:r>
            <w:r>
              <w:rPr>
                <w:rFonts w:hint="eastAsia"/>
                <w:lang w:val="en-US" w:eastAsia="zh-CN"/>
              </w:rPr>
              <w:t>方法</w:t>
            </w:r>
            <w:r>
              <w:t>自动化脚本覆盖比例
</w:t>
            </w:r>
          </w:p>
        </w:tc>
      </w:tr>
    </w:tbl>
    <w:p w14:paraId="2C05B30A">
      <w:pPr>
        <w:pStyle w:val="2"/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</w:pPr>
      <w:bookmarkStart w:id="26" w:name="_Toc2524"/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>7. 测试结果摘要
</w:t>
      </w:r>
      <w:bookmarkEnd w:id="26"/>
    </w:p>
    <w:p w14:paraId="5C5F1F6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</w:pPr>
      <w:bookmarkStart w:id="27" w:name="_Toc15499"/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</w:rPr>
        <w:t>7.1 核心结论
</w:t>
      </w:r>
      <w:bookmarkEnd w:id="27"/>
    </w:p>
    <w:p w14:paraId="4139E9DB">
      <w:pPr>
        <w:pStyle w:val="18"/>
        <w:numPr>
          <w:ilvl w:val="0"/>
          <w:numId w:val="1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b/>
          <w:bCs/>
          <w:sz w:val="24"/>
        </w:rPr>
        <w:t>功能测试</w:t>
      </w:r>
      <w:r>
        <w:rPr>
          <w:rFonts w:ascii="仿宋" w:eastAsia="仿宋"/>
          <w:sz w:val="24"/>
        </w:rPr>
        <w:t xml:space="preserve">：执行用例 </w:t>
      </w:r>
      <w:r>
        <w:rPr>
          <w:rFonts w:hint="eastAsia" w:ascii="仿宋" w:eastAsia="仿宋"/>
          <w:sz w:val="24"/>
          <w:lang w:val="en-US" w:eastAsia="zh-CN"/>
        </w:rPr>
        <w:t>107</w:t>
      </w:r>
      <w:r>
        <w:rPr>
          <w:rFonts w:ascii="仿宋" w:eastAsia="仿宋"/>
          <w:sz w:val="24"/>
        </w:rPr>
        <w:t xml:space="preserve"> 条，通过 </w:t>
      </w:r>
      <w:r>
        <w:rPr>
          <w:rFonts w:hint="eastAsia" w:ascii="仿宋" w:eastAsia="仿宋"/>
          <w:sz w:val="24"/>
          <w:lang w:val="en-US" w:eastAsia="zh-CN"/>
        </w:rPr>
        <w:t>107</w:t>
      </w:r>
      <w:r>
        <w:rPr>
          <w:rFonts w:ascii="仿宋" w:eastAsia="仿宋"/>
          <w:sz w:val="24"/>
        </w:rPr>
        <w:t>条，主流程通过率 100%
</w:t>
      </w:r>
    </w:p>
    <w:p w14:paraId="3DF9117C">
      <w:pPr>
        <w:pStyle w:val="18"/>
        <w:numPr>
          <w:ilvl w:val="0"/>
          <w:numId w:val="1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b/>
          <w:bCs/>
          <w:sz w:val="24"/>
        </w:rPr>
        <w:t>性能测试</w:t>
      </w:r>
      <w:r>
        <w:rPr>
          <w:rFonts w:ascii="仿宋" w:eastAsia="仿宋"/>
          <w:sz w:val="24"/>
        </w:rPr>
        <w:t>：</w:t>
      </w:r>
      <w:r>
        <w:rPr>
          <w:rFonts w:hint="eastAsia" w:ascii="仿宋" w:eastAsia="仿宋"/>
          <w:sz w:val="24"/>
          <w:lang w:val="en-US" w:eastAsia="zh-CN"/>
        </w:rPr>
        <w:t>ai相关接口做到实时回传，使用并发立即回传更新状态，减少等待。</w:t>
      </w:r>
    </w:p>
    <w:p w14:paraId="61F7F426">
      <w:pPr>
        <w:pStyle w:val="18"/>
        <w:numPr>
          <w:ilvl w:val="0"/>
          <w:numId w:val="1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ascii="仿宋" w:eastAsia="仿宋"/>
          <w:b/>
          <w:bCs/>
          <w:sz w:val="24"/>
        </w:rPr>
        <w:t>安全测试</w:t>
      </w:r>
      <w:r>
        <w:rPr>
          <w:rFonts w:ascii="仿宋" w:eastAsia="仿宋"/>
          <w:sz w:val="24"/>
        </w:rPr>
        <w:t>：Token 认证机制有效，文件上传防护覆盖</w:t>
      </w:r>
      <w:r>
        <w:rPr>
          <w:rFonts w:hint="eastAsia" w:ascii="仿宋" w:eastAsia="仿宋"/>
          <w:sz w:val="24"/>
          <w:lang w:val="en-US" w:eastAsia="zh-CN"/>
        </w:rPr>
        <w:t>大部分</w:t>
      </w:r>
      <w:r>
        <w:rPr>
          <w:rFonts w:ascii="仿宋" w:eastAsia="仿宋"/>
          <w:sz w:val="24"/>
        </w:rPr>
        <w:t>恶意文件类型
</w:t>
      </w:r>
    </w:p>
    <w:p w14:paraId="69C4C0A6">
      <w:pPr>
        <w:pStyle w:val="2"/>
        <w:bidi w:val="0"/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</w:pPr>
      <w:bookmarkStart w:id="28" w:name="_Toc4457"/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</w:rPr>
        <w:t xml:space="preserve">8. </w:t>
      </w: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附件</w:t>
      </w:r>
      <w:bookmarkEnd w:id="28"/>
    </w:p>
    <w:p w14:paraId="027372D6">
      <w:pPr>
        <w:pStyle w:val="18"/>
        <w:numPr>
          <w:ilvl w:val="0"/>
          <w:numId w:val="0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outlineLvl w:val="0"/>
        <w:rPr>
          <w:rFonts w:hint="eastAsia" w:ascii="仿宋" w:eastAsia="仿宋"/>
          <w:sz w:val="24"/>
          <w:lang w:val="en-US" w:eastAsia="zh-CN"/>
        </w:rPr>
      </w:pPr>
      <w:bookmarkStart w:id="29" w:name="_Toc23739"/>
      <w:r>
        <w:rPr>
          <w:rFonts w:ascii="仿宋" w:eastAsia="仿宋"/>
          <w:sz w:val="24"/>
        </w:rPr>
        <w:t xml:space="preserve">附录 </w:t>
      </w:r>
      <w:r>
        <w:rPr>
          <w:rFonts w:hint="eastAsia" w:ascii="仿宋" w:eastAsia="仿宋"/>
          <w:sz w:val="24"/>
          <w:lang w:val="en-US" w:eastAsia="zh-CN"/>
        </w:rPr>
        <w:t>1</w:t>
      </w:r>
      <w:r>
        <w:rPr>
          <w:rFonts w:ascii="仿宋" w:eastAsia="仿宋"/>
          <w:sz w:val="24"/>
        </w:rPr>
        <w:t>：自动化测试</w:t>
      </w:r>
      <w:r>
        <w:rPr>
          <w:rFonts w:hint="eastAsia" w:ascii="仿宋" w:eastAsia="仿宋"/>
          <w:sz w:val="24"/>
          <w:lang w:val="en-US" w:eastAsia="zh-CN"/>
        </w:rPr>
        <w:t>报告（本地html文件，已经打包）</w:t>
      </w:r>
      <w:bookmarkEnd w:id="29"/>
    </w:p>
    <w:p w14:paraId="5E65A5D8">
      <w:pPr>
        <w:pStyle w:val="18"/>
        <w:numPr>
          <w:ilvl w:val="0"/>
          <w:numId w:val="0"/>
        </w:numPr>
        <w:snapToGrid/>
        <w:spacing w:before="0" w:beforeAutospacing="0" w:after="0" w:afterAutospacing="0" w:line="560" w:lineRule="exact"/>
        <w:ind w:left="0" w:leftChars="0" w:right="0" w:rightChars="0" w:firstLine="482" w:firstLineChars="0"/>
        <w:jc w:val="left"/>
        <w:outlineLvl w:val="0"/>
        <w:rPr>
          <w:rFonts w:hint="default" w:ascii="仿宋" w:eastAsia="仿宋"/>
          <w:sz w:val="24"/>
          <w:lang w:val="en-US" w:eastAsia="zh-CN"/>
        </w:rPr>
      </w:pPr>
      <w:bookmarkStart w:id="30" w:name="_Toc10997"/>
      <w:r>
        <w:rPr>
          <w:rFonts w:hint="eastAsia" w:ascii="仿宋" w:eastAsia="仿宋"/>
          <w:sz w:val="24"/>
          <w:lang w:val="en-US" w:eastAsia="zh-CN"/>
        </w:rPr>
        <w:t>附件2：前后端联调测试视频</w:t>
      </w:r>
      <w:bookmarkEnd w:id="3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992FD"/>
    <w:multiLevelType w:val="singleLevel"/>
    <w:tmpl w:val="CFE992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2">
    <w:nsid w:val="092BAC5D"/>
    <w:multiLevelType w:val="singleLevel"/>
    <w:tmpl w:val="092BAC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04F5452C"/>
    <w:rsid w:val="12E3000C"/>
    <w:rsid w:val="139C2DD8"/>
    <w:rsid w:val="30C56489"/>
    <w:rsid w:val="4D9B61E3"/>
    <w:rsid w:val="5E5E0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uiPriority w:val="0"/>
  </w:style>
  <w:style w:type="paragraph" w:styleId="9">
    <w:name w:val="footnote text"/>
    <w:link w:val="17"/>
    <w:semiHidden/>
    <w:unhideWhenUsed/>
    <w:qFormat/>
    <w:uiPriority w:val="9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character" w:styleId="15">
    <w:name w:val="footnote reference"/>
    <w:semiHidden/>
    <w:unhideWhenUsed/>
    <w:uiPriority w:val="99"/>
    <w:rPr>
      <w:vertAlign w:val="superscript"/>
    </w:rPr>
  </w:style>
  <w:style w:type="paragraph" w:styleId="16">
    <w:name w:val="List Paragraph"/>
    <w:qFormat/>
    <w:uiPriority w:val="0"/>
    <w:rPr>
      <w:rFonts w:ascii="Times New Roman" w:hAnsi="Times New Roman" w:eastAsia="宋体" w:cs="Times New Roman"/>
      <w:sz w:val="21"/>
      <w:szCs w:val="22"/>
    </w:rPr>
  </w:style>
  <w:style w:type="character" w:customStyle="1" w:styleId="17">
    <w:name w:val="Footnote Text Char"/>
    <w:link w:val="9"/>
    <w:semiHidden/>
    <w:unhideWhenUsed/>
    <w:qFormat/>
    <w:uiPriority w:val="99"/>
    <w:rPr>
      <w:sz w:val="20"/>
      <w:szCs w:val="20"/>
    </w:rPr>
  </w:style>
  <w:style w:type="paragraph" w:customStyle="1" w:styleId="18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9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  <w:style w:type="paragraph" w:customStyle="1" w:styleId="2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761</Words>
  <Characters>893</Characters>
  <TotalTime>28</TotalTime>
  <ScaleCrop>false</ScaleCrop>
  <LinksUpToDate>false</LinksUpToDate>
  <CharactersWithSpaces>955</CharactersWithSpaces>
  <Application>WPS Office_12.1.0.18912_F1E327BC-269C-435d-A152-05C5408002CA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2025-07-04T08:46:00Z</dcterms:created>
  <dc:creator>Un-named</dc:creator>
  <cp:lastModifiedBy>周宏杰</cp:lastModifiedBy>
  <dcterms:modified xsi:type="dcterms:W3CDTF">2025-07-05T01:48:16Z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B6CA4307F690408DAA518FACE206D0D8_12</vt:lpwstr>
  </property>
</Properties>
</file>