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
        <w:spacing w:before="240" w:after="120"/>
        <w:jc w:val="center"/>
        <w:rPr>
          <w:b/>
          <w:bCs/>
          <w:sz w:val="36"/>
          <w:szCs w:val="36"/>
        </w:rPr>
      </w:pPr>
      <w:bookmarkStart w:id="0" w:name="users.2Fget_top_status"/>
      <w:bookmarkEnd w:id="0"/>
      <w:r>
        <w:rPr>
          <w:b/>
          <w:bCs/>
          <w:sz w:val="36"/>
          <w:szCs w:val="36"/>
        </w:rPr>
        <w:t>sysunews API</w:t>
      </w:r>
    </w:p>
    <w:p>
      <w:pPr>
        <w:pStyle w:val="1"/>
        <w:rPr>
          <w:rFonts w:ascii="Liberation Sans" w:hAnsi="Liberation Sans" w:cs="Droid Sans Fallback"/>
          <w:b/>
          <w:bCs/>
          <w:sz w:val="28"/>
          <w:szCs w:val="28"/>
          <w:lang w:eastAsia="zh-CN"/>
        </w:rPr>
      </w:pPr>
      <w:r>
        <w:rPr>
          <w:rFonts w:ascii="Liberation Sans" w:hAnsi="Liberation Sans" w:cs="Droid Sans Fallback"/>
          <w:b/>
          <w:bCs/>
          <w:sz w:val="28"/>
          <w:szCs w:val="28"/>
          <w:lang w:eastAsia="zh-CN"/>
        </w:rPr>
        <w:t>功能</w:t>
      </w:r>
    </w:p>
    <w:p>
      <w:pPr>
        <w:pStyle w:val="Style12"/>
        <w:bidi w:val="0"/>
        <w:jc w:val="left"/>
        <w:rPr>
          <w:lang w:eastAsia="zh-CN"/>
        </w:rPr>
      </w:pPr>
      <w:r>
        <w:rPr>
          <w:lang w:eastAsia="zh-CN"/>
        </w:rPr>
        <w:t>获取中山大学新闻网</w:t>
      </w:r>
      <w:r>
        <w:rPr>
          <w:lang w:eastAsia="zh-CN"/>
        </w:rPr>
        <w:t xml:space="preserve">http://news2.sysu.edu.cn/ </w:t>
      </w:r>
      <w:r>
        <w:rPr>
          <w:lang w:eastAsia="zh-CN"/>
        </w:rPr>
        <w:t>上指定模块的新闻数据</w:t>
      </w:r>
    </w:p>
    <w:p>
      <w:pPr>
        <w:pStyle w:val="1"/>
        <w:rPr>
          <w:b/>
          <w:bCs/>
          <w:lang w:val="zh-CN"/>
        </w:rPr>
      </w:pPr>
      <w:bookmarkStart w:id="1" w:name="URL"/>
      <w:bookmarkEnd w:id="1"/>
      <w:r>
        <w:rPr>
          <w:b/>
          <w:bCs/>
          <w:lang w:val="zh-CN"/>
        </w:rPr>
        <w:t>URL</w:t>
      </w:r>
    </w:p>
    <w:p>
      <w:pPr>
        <w:pStyle w:val="Style12"/>
        <w:bidi w:val="0"/>
        <w:jc w:val="left"/>
        <w:rPr>
          <w:rFonts w:eastAsia="Droid Sans Fallback"/>
          <w:b w:val="false"/>
          <w:bCs w:val="false"/>
          <w:caps w:val="false"/>
          <w:smallCaps w:val="false"/>
          <w:color w:val="00000A"/>
          <w:sz w:val="24"/>
          <w:szCs w:val="24"/>
          <w:lang w:val="en-US" w:eastAsia="zh-CN" w:bidi="ar-SA"/>
        </w:rPr>
      </w:pPr>
      <w:bookmarkStart w:id="2" w:name="__DdeLink__723_216541209"/>
      <w:bookmarkEnd w:id="2"/>
      <w:r>
        <w:rPr>
          <w:rFonts w:eastAsia="Droid Sans Fallback"/>
          <w:b w:val="false"/>
          <w:bCs w:val="false"/>
          <w:caps w:val="false"/>
          <w:smallCaps w:val="false"/>
          <w:color w:val="00000A"/>
          <w:sz w:val="24"/>
          <w:szCs w:val="24"/>
          <w:lang w:val="en-US" w:eastAsia="zh-CN" w:bidi="ar-SA"/>
        </w:rPr>
        <w:t xml:space="preserve">hostIP:port/news </w:t>
      </w:r>
      <w:r>
        <w:rPr>
          <w:rFonts w:ascii="Cambria" w:hAnsi="Cambria"/>
          <w:b w:val="false"/>
          <w:bCs w:val="false"/>
          <w:caps w:val="false"/>
          <w:smallCaps w:val="false"/>
          <w:color w:val="00000A"/>
          <w:sz w:val="24"/>
          <w:szCs w:val="24"/>
          <w:lang w:val="en-US" w:eastAsia="zh-CN" w:bidi="ar-SA"/>
        </w:rPr>
        <w:t xml:space="preserve">或 </w:t>
      </w:r>
      <w:r>
        <w:rPr>
          <w:rFonts w:eastAsia="Droid Sans Fallback"/>
          <w:b w:val="false"/>
          <w:bCs w:val="false"/>
          <w:caps w:val="false"/>
          <w:smallCaps w:val="false"/>
          <w:color w:val="00000A"/>
          <w:sz w:val="24"/>
          <w:szCs w:val="24"/>
          <w:lang w:val="en-US" w:eastAsia="zh-CN" w:bidi="ar-SA"/>
        </w:rPr>
        <w:t>hostIP:port/newshtml</w:t>
      </w:r>
    </w:p>
    <w:p>
      <w:pPr>
        <w:pStyle w:val="1"/>
        <w:rPr>
          <w:b/>
          <w:bCs/>
          <w:lang w:eastAsia="zh-CN"/>
        </w:rPr>
      </w:pPr>
      <w:bookmarkStart w:id="3" w:name=".E6.94.AF.E6.8C.81.E6.A0.BC.E5.BC.8F"/>
      <w:bookmarkEnd w:id="3"/>
      <w:r>
        <w:rPr>
          <w:b/>
          <w:bCs/>
          <w:lang w:eastAsia="zh-CN"/>
        </w:rPr>
        <w:t>支持格式</w:t>
      </w:r>
    </w:p>
    <w:p>
      <w:pPr>
        <w:pStyle w:val="Style12"/>
        <w:bidi w:val="0"/>
        <w:jc w:val="left"/>
        <w:rPr>
          <w:rFonts w:ascii="Cambria" w:hAnsi="Cambria"/>
          <w:b w:val="false"/>
          <w:bCs w:val="false"/>
          <w:caps w:val="false"/>
          <w:smallCaps w:val="false"/>
          <w:color w:val="00000A"/>
          <w:sz w:val="24"/>
          <w:szCs w:val="24"/>
          <w:lang w:val="en-US" w:eastAsia="zh-CN" w:bidi="ar-SA"/>
        </w:rPr>
      </w:pPr>
      <w:r>
        <w:rPr>
          <w:rFonts w:eastAsia="Droid Sans Fallback"/>
          <w:b w:val="false"/>
          <w:bCs w:val="false"/>
          <w:caps w:val="false"/>
          <w:smallCaps w:val="false"/>
          <w:color w:val="00000A"/>
          <w:sz w:val="24"/>
          <w:szCs w:val="24"/>
          <w:lang w:val="en-US" w:eastAsia="zh-CN" w:bidi="ar-SA"/>
        </w:rPr>
        <w:t xml:space="preserve">JSON </w:t>
      </w:r>
      <w:r>
        <w:rPr>
          <w:rFonts w:ascii="Cambria" w:hAnsi="Cambria"/>
          <w:b w:val="false"/>
          <w:bCs w:val="false"/>
          <w:caps w:val="false"/>
          <w:smallCaps w:val="false"/>
          <w:color w:val="00000A"/>
          <w:sz w:val="24"/>
          <w:szCs w:val="24"/>
          <w:lang w:val="en-US" w:eastAsia="zh-CN" w:bidi="ar-SA"/>
        </w:rPr>
        <w:t>数组、</w:t>
      </w:r>
      <w:r>
        <w:rPr>
          <w:rFonts w:eastAsia="Droid Sans Fallback"/>
          <w:b w:val="false"/>
          <w:bCs w:val="false"/>
          <w:caps w:val="false"/>
          <w:smallCaps w:val="false"/>
          <w:color w:val="00000A"/>
          <w:sz w:val="24"/>
          <w:szCs w:val="24"/>
          <w:lang w:val="en-US" w:eastAsia="zh-CN" w:bidi="ar-SA"/>
        </w:rPr>
        <w:t>html</w:t>
      </w:r>
      <w:r>
        <w:rPr>
          <w:rFonts w:ascii="Cambria" w:hAnsi="Cambria"/>
          <w:b w:val="false"/>
          <w:bCs w:val="false"/>
          <w:caps w:val="false"/>
          <w:smallCaps w:val="false"/>
          <w:color w:val="00000A"/>
          <w:sz w:val="24"/>
          <w:szCs w:val="24"/>
          <w:lang w:val="en-US" w:eastAsia="zh-CN" w:bidi="ar-SA"/>
        </w:rPr>
        <w:t>文档</w:t>
      </w:r>
    </w:p>
    <w:p>
      <w:pPr>
        <w:pStyle w:val="1"/>
        <w:rPr>
          <w:b/>
          <w:bCs/>
          <w:lang w:eastAsia="zh-CN"/>
        </w:rPr>
      </w:pPr>
      <w:bookmarkStart w:id="4" w:name="HTTP.E8.AF.B7.E6.B1.82.E6.96.B9.E5.BC.8F"/>
      <w:bookmarkEnd w:id="4"/>
      <w:r>
        <w:rPr>
          <w:b/>
          <w:bCs/>
          <w:lang w:val="zh-CN"/>
        </w:rPr>
        <w:t>HTTP</w:t>
      </w:r>
      <w:r>
        <w:rPr>
          <w:b/>
          <w:bCs/>
          <w:lang w:eastAsia="zh-CN"/>
        </w:rPr>
        <w:t>请求方式</w:t>
      </w:r>
    </w:p>
    <w:p>
      <w:pPr>
        <w:pStyle w:val="Style12"/>
        <w:bidi w:val="0"/>
        <w:jc w:val="left"/>
        <w:rPr>
          <w:b w:val="false"/>
          <w:bCs w:val="false"/>
          <w:lang w:val="zh-CN"/>
        </w:rPr>
      </w:pPr>
      <w:r>
        <w:rPr>
          <w:b w:val="false"/>
          <w:bCs w:val="false"/>
          <w:caps/>
          <w:lang w:val="zh-CN"/>
        </w:rPr>
        <w:t>GET</w:t>
      </w:r>
      <w:r>
        <w:rPr>
          <w:b w:val="false"/>
          <w:bCs w:val="false"/>
          <w:lang w:val="zh-CN"/>
        </w:rPr>
        <w:t xml:space="preserve"> </w:t>
      </w:r>
    </w:p>
    <w:p>
      <w:pPr>
        <w:pStyle w:val="2"/>
        <w:rPr>
          <w:b w:val="false"/>
          <w:bCs w:val="false"/>
          <w:sz w:val="24"/>
          <w:szCs w:val="24"/>
          <w:lang w:eastAsia="zh-CN"/>
        </w:rPr>
      </w:pPr>
      <w:bookmarkStart w:id="5" w:name=".E8.AF.B7.E6.B1.82.E5.8F.82.E6.95.B0"/>
      <w:bookmarkEnd w:id="5"/>
      <w:r>
        <w:rPr>
          <w:b w:val="false"/>
          <w:bCs w:val="false"/>
          <w:sz w:val="24"/>
          <w:szCs w:val="24"/>
          <w:lang w:eastAsia="zh-CN"/>
        </w:rPr>
        <w:t>请求参数</w:t>
      </w:r>
    </w:p>
    <w:tbl>
      <w:tblPr>
        <w:jc w:val="left"/>
        <w:tblInd w:w="21" w:type="dxa"/>
        <w:tblBorders>
          <w:top w:val="single" w:sz="2" w:space="0" w:color="CCCCCC"/>
          <w:left w:val="single" w:sz="2" w:space="0" w:color="CCCCCC"/>
          <w:bottom w:val="single" w:sz="2" w:space="0" w:color="CCCCCC"/>
          <w:insideH w:val="single" w:sz="2" w:space="0" w:color="CCCCCC"/>
          <w:right w:val="single" w:sz="2" w:space="0" w:color="CCCCCC"/>
          <w:insideV w:val="single" w:sz="2" w:space="0" w:color="CCCCCC"/>
        </w:tblBorders>
        <w:tblCellMar>
          <w:top w:w="28" w:type="dxa"/>
          <w:left w:w="18" w:type="dxa"/>
          <w:bottom w:w="28" w:type="dxa"/>
          <w:right w:w="28" w:type="dxa"/>
        </w:tblCellMar>
      </w:tblPr>
      <w:tblGrid>
        <w:gridCol w:w="1423"/>
        <w:gridCol w:w="1740"/>
        <w:gridCol w:w="967"/>
        <w:gridCol w:w="4820"/>
      </w:tblGrid>
      <w:tr>
        <w:trPr>
          <w:cantSplit w:val="false"/>
        </w:trPr>
        <w:tc>
          <w:tcPr>
            <w:tcW w:w="142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18" w:type="dxa"/>
            </w:tcMar>
            <w:vAlign w:val="center"/>
          </w:tcPr>
          <w:p>
            <w:pPr>
              <w:pStyle w:val="Style17"/>
              <w:jc w:val="center"/>
              <w:rPr/>
            </w:pPr>
            <w:r>
              <w:rPr/>
              <w:t>参数名</w:t>
            </w:r>
          </w:p>
        </w:tc>
        <w:tc>
          <w:tcPr>
            <w:tcW w:w="174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18" w:type="dxa"/>
            </w:tcMar>
            <w:vAlign w:val="center"/>
          </w:tcPr>
          <w:p>
            <w:pPr>
              <w:pStyle w:val="Style17"/>
              <w:jc w:val="center"/>
              <w:rPr>
                <w:b/>
              </w:rPr>
            </w:pPr>
            <w:r>
              <w:rPr>
                <w:b/>
              </w:rPr>
              <w:t xml:space="preserve">类型及范围 </w:t>
            </w:r>
          </w:p>
        </w:tc>
        <w:tc>
          <w:tcPr>
            <w:tcW w:w="967"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18" w:type="dxa"/>
            </w:tcMar>
            <w:vAlign w:val="center"/>
          </w:tcPr>
          <w:p>
            <w:pPr>
              <w:pStyle w:val="Style17"/>
              <w:jc w:val="center"/>
              <w:rPr>
                <w:b/>
              </w:rPr>
            </w:pPr>
            <w:r>
              <w:rPr>
                <w:b/>
              </w:rPr>
              <w:t>默认值</w:t>
            </w:r>
          </w:p>
        </w:tc>
        <w:tc>
          <w:tcPr>
            <w:tcW w:w="482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18" w:type="dxa"/>
            </w:tcMar>
            <w:vAlign w:val="center"/>
          </w:tcPr>
          <w:p>
            <w:pPr>
              <w:pStyle w:val="Style17"/>
              <w:jc w:val="center"/>
              <w:rPr>
                <w:b/>
              </w:rPr>
            </w:pPr>
            <w:r>
              <w:rPr>
                <w:b/>
              </w:rPr>
              <w:t xml:space="preserve">说明 </w:t>
            </w:r>
          </w:p>
        </w:tc>
      </w:tr>
      <w:tr>
        <w:trPr>
          <w:cantSplit w:val="false"/>
        </w:trPr>
        <w:tc>
          <w:tcPr>
            <w:tcW w:w="142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18" w:type="dxa"/>
            </w:tcMar>
            <w:vAlign w:val="center"/>
          </w:tcPr>
          <w:p>
            <w:pPr>
              <w:pStyle w:val="Style16"/>
              <w:jc w:val="center"/>
              <w:rPr>
                <w:b/>
              </w:rPr>
            </w:pPr>
            <w:r>
              <w:rPr>
                <w:b/>
              </w:rPr>
              <w:t xml:space="preserve">module </w:t>
            </w:r>
          </w:p>
        </w:tc>
        <w:tc>
          <w:tcPr>
            <w:tcW w:w="174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65" w:type="dxa"/>
            </w:tcMar>
            <w:vAlign w:val="center"/>
          </w:tcPr>
          <w:p>
            <w:pPr>
              <w:pStyle w:val="Style16"/>
              <w:jc w:val="center"/>
              <w:rPr/>
            </w:pPr>
            <w:r>
              <w:rPr/>
              <w:t>int (1~3)</w:t>
            </w:r>
          </w:p>
        </w:tc>
        <w:tc>
          <w:tcPr>
            <w:tcW w:w="967"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65" w:type="dxa"/>
            </w:tcMar>
            <w:vAlign w:val="center"/>
          </w:tcPr>
          <w:p>
            <w:pPr>
              <w:pStyle w:val="Style16"/>
              <w:jc w:val="center"/>
              <w:rPr/>
            </w:pPr>
            <w:r>
              <w:rPr/>
              <w:t>1</w:t>
            </w:r>
          </w:p>
        </w:tc>
        <w:tc>
          <w:tcPr>
            <w:tcW w:w="482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65" w:type="dxa"/>
            </w:tcMar>
            <w:vAlign w:val="center"/>
          </w:tcPr>
          <w:p>
            <w:pPr>
              <w:pStyle w:val="Style16"/>
              <w:jc w:val="center"/>
              <w:rPr/>
            </w:pPr>
            <w:r>
              <w:rPr/>
              <w:t>1-</w:t>
            </w:r>
            <w:r>
              <w:rPr/>
              <w:t>中大新闻</w:t>
            </w:r>
            <w:r>
              <w:rPr/>
              <w:t>;2-</w:t>
            </w:r>
            <w:r>
              <w:rPr/>
              <w:t>每周聚焦</w:t>
            </w:r>
            <w:r>
              <w:rPr/>
              <w:t>;3-</w:t>
            </w:r>
            <w:r>
              <w:rPr/>
              <w:t>媒体中大</w:t>
            </w:r>
          </w:p>
        </w:tc>
      </w:tr>
      <w:tr>
        <w:trPr>
          <w:cantSplit w:val="false"/>
        </w:trPr>
        <w:tc>
          <w:tcPr>
            <w:tcW w:w="142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18" w:type="dxa"/>
            </w:tcMar>
            <w:vAlign w:val="center"/>
          </w:tcPr>
          <w:p>
            <w:pPr>
              <w:pStyle w:val="Style16"/>
              <w:jc w:val="center"/>
              <w:rPr>
                <w:b/>
              </w:rPr>
            </w:pPr>
            <w:r>
              <w:rPr>
                <w:b/>
              </w:rPr>
              <w:t xml:space="preserve">start </w:t>
            </w:r>
          </w:p>
        </w:tc>
        <w:tc>
          <w:tcPr>
            <w:tcW w:w="174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65" w:type="dxa"/>
            </w:tcMar>
            <w:vAlign w:val="center"/>
          </w:tcPr>
          <w:p>
            <w:pPr>
              <w:pStyle w:val="Style16"/>
              <w:jc w:val="center"/>
              <w:rPr/>
            </w:pPr>
            <w:r>
              <w:rPr/>
              <w:t>int</w:t>
            </w:r>
            <w:r>
              <w:rPr/>
              <w:t>(1~N)</w:t>
            </w:r>
            <w:r>
              <w:rPr/>
              <w:t xml:space="preserve"> </w:t>
            </w:r>
          </w:p>
        </w:tc>
        <w:tc>
          <w:tcPr>
            <w:tcW w:w="967"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65" w:type="dxa"/>
            </w:tcMar>
            <w:vAlign w:val="center"/>
          </w:tcPr>
          <w:p>
            <w:pPr>
              <w:pStyle w:val="Style16"/>
              <w:jc w:val="center"/>
              <w:rPr/>
            </w:pPr>
            <w:r>
              <w:rPr/>
              <w:t>1</w:t>
            </w:r>
          </w:p>
        </w:tc>
        <w:tc>
          <w:tcPr>
            <w:tcW w:w="482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65" w:type="dxa"/>
            </w:tcMar>
            <w:vAlign w:val="center"/>
          </w:tcPr>
          <w:p>
            <w:pPr>
              <w:pStyle w:val="Style16"/>
              <w:jc w:val="center"/>
              <w:rPr/>
            </w:pPr>
            <w:r>
              <w:rPr/>
              <w:t xml:space="preserve"> </w:t>
            </w:r>
            <w:r>
              <w:rPr/>
              <w:t>从数据库中的第</w:t>
            </w:r>
            <w:r>
              <w:rPr/>
              <w:t>start</w:t>
            </w:r>
            <w:r>
              <w:rPr/>
              <w:t>条起</w:t>
            </w:r>
          </w:p>
        </w:tc>
      </w:tr>
      <w:tr>
        <w:trPr>
          <w:cantSplit w:val="false"/>
        </w:trPr>
        <w:tc>
          <w:tcPr>
            <w:tcW w:w="142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18" w:type="dxa"/>
            </w:tcMar>
            <w:vAlign w:val="center"/>
          </w:tcPr>
          <w:p>
            <w:pPr>
              <w:pStyle w:val="Style16"/>
              <w:jc w:val="center"/>
              <w:rPr>
                <w:b/>
              </w:rPr>
            </w:pPr>
            <w:r>
              <w:rPr>
                <w:b/>
              </w:rPr>
              <w:t>num</w:t>
            </w:r>
          </w:p>
        </w:tc>
        <w:tc>
          <w:tcPr>
            <w:tcW w:w="174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65" w:type="dxa"/>
            </w:tcMar>
            <w:vAlign w:val="center"/>
          </w:tcPr>
          <w:p>
            <w:pPr>
              <w:pStyle w:val="Style16"/>
              <w:jc w:val="center"/>
              <w:rPr/>
            </w:pPr>
            <w:r>
              <w:rPr/>
              <w:t>i</w:t>
            </w:r>
            <w:r>
              <w:rPr/>
              <w:t xml:space="preserve">nt </w:t>
            </w:r>
            <w:r>
              <w:rPr/>
              <w:t>(1~N)</w:t>
            </w:r>
          </w:p>
        </w:tc>
        <w:tc>
          <w:tcPr>
            <w:tcW w:w="967"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65" w:type="dxa"/>
            </w:tcMar>
            <w:vAlign w:val="center"/>
          </w:tcPr>
          <w:p>
            <w:pPr>
              <w:pStyle w:val="Style16"/>
              <w:jc w:val="center"/>
              <w:rPr/>
            </w:pPr>
            <w:r>
              <w:rPr/>
              <w:t>1</w:t>
            </w:r>
          </w:p>
        </w:tc>
        <w:tc>
          <w:tcPr>
            <w:tcW w:w="4820"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65" w:type="dxa"/>
            </w:tcMar>
            <w:vAlign w:val="center"/>
          </w:tcPr>
          <w:p>
            <w:pPr>
              <w:pStyle w:val="Style16"/>
              <w:jc w:val="center"/>
              <w:rPr/>
            </w:pPr>
            <w:r>
              <w:rPr/>
              <w:t>返回</w:t>
            </w:r>
            <w:r>
              <w:rPr/>
              <w:t>news</w:t>
            </w:r>
            <w:r>
              <w:rPr/>
              <w:t>的条数</w:t>
            </w:r>
            <w:r>
              <w:rPr/>
              <w:t>; -1</w:t>
            </w:r>
            <w:r>
              <w:rPr/>
              <w:t>表示到最后一条记录</w:t>
            </w:r>
          </w:p>
        </w:tc>
      </w:tr>
    </w:tbl>
    <w:p>
      <w:pPr>
        <w:pStyle w:val="Style18"/>
        <w:rPr>
          <w:sz w:val="21"/>
          <w:szCs w:val="21"/>
        </w:rPr>
      </w:pPr>
      <w:r>
        <w:rPr/>
        <w:tab/>
      </w:r>
      <w:r>
        <w:rPr>
          <w:rFonts w:eastAsia="Abyssinica SIL" w:ascii="Abyssinica SIL" w:hAnsi="Abyssinica SIL"/>
          <w:sz w:val="21"/>
          <w:szCs w:val="21"/>
        </w:rPr>
        <w:t xml:space="preserve">Start </w:t>
      </w:r>
      <w:r>
        <w:rPr>
          <w:rFonts w:ascii="Abyssinica SIL" w:hAnsi="Abyssinica SIL" w:eastAsia="Abyssinica SIL"/>
          <w:sz w:val="21"/>
          <w:szCs w:val="21"/>
        </w:rPr>
        <w:t xml:space="preserve">和 </w:t>
      </w:r>
      <w:r>
        <w:rPr>
          <w:rFonts w:eastAsia="Abyssinica SIL" w:ascii="Abyssinica SIL" w:hAnsi="Abyssinica SIL"/>
          <w:sz w:val="21"/>
          <w:szCs w:val="21"/>
        </w:rPr>
        <w:t xml:space="preserve">num </w:t>
      </w:r>
      <w:r>
        <w:rPr>
          <w:rFonts w:ascii="Abyssinica SIL" w:hAnsi="Abyssinica SIL" w:eastAsia="Abyssinica SIL"/>
          <w:sz w:val="21"/>
          <w:szCs w:val="21"/>
        </w:rPr>
        <w:t>和数据库中实际的记录数有关</w:t>
      </w:r>
      <w:r>
        <w:rPr>
          <w:rFonts w:eastAsia="Abyssinica SIL" w:ascii="Abyssinica SIL" w:hAnsi="Abyssinica SIL"/>
          <w:sz w:val="21"/>
          <w:szCs w:val="21"/>
        </w:rPr>
        <w:t>,</w:t>
      </w:r>
      <w:r>
        <w:rPr>
          <w:sz w:val="21"/>
          <w:szCs w:val="21"/>
        </w:rPr>
        <w:t>目前数据库中</w:t>
      </w:r>
      <w:r>
        <w:rPr>
          <w:sz w:val="21"/>
          <w:szCs w:val="21"/>
        </w:rPr>
        <w:t>3</w:t>
      </w:r>
      <w:r>
        <w:rPr>
          <w:sz w:val="21"/>
          <w:szCs w:val="21"/>
        </w:rPr>
        <w:t>个模块中地记录数分别为</w:t>
      </w:r>
    </w:p>
    <w:p>
      <w:pPr>
        <w:pStyle w:val="Style18"/>
        <w:rPr>
          <w:sz w:val="21"/>
          <w:szCs w:val="21"/>
        </w:rPr>
      </w:pPr>
      <w:r>
        <w:rPr>
          <w:sz w:val="21"/>
          <w:szCs w:val="21"/>
        </w:rPr>
        <w:tab/>
      </w:r>
      <w:r>
        <w:rPr>
          <w:sz w:val="21"/>
          <w:szCs w:val="21"/>
        </w:rPr>
        <w:t>中大新闻</w:t>
      </w:r>
      <w:r>
        <w:rPr>
          <w:sz w:val="21"/>
          <w:szCs w:val="21"/>
        </w:rPr>
        <w:t>: 8509</w:t>
      </w:r>
    </w:p>
    <w:p>
      <w:pPr>
        <w:pStyle w:val="Style18"/>
        <w:rPr>
          <w:sz w:val="21"/>
          <w:szCs w:val="21"/>
        </w:rPr>
      </w:pPr>
      <w:r>
        <w:rPr>
          <w:sz w:val="21"/>
          <w:szCs w:val="21"/>
        </w:rPr>
        <w:tab/>
      </w:r>
      <w:r>
        <w:rPr>
          <w:sz w:val="21"/>
          <w:szCs w:val="21"/>
        </w:rPr>
        <w:t>每周聚焦</w:t>
      </w:r>
      <w:r>
        <w:rPr>
          <w:sz w:val="21"/>
          <w:szCs w:val="21"/>
        </w:rPr>
        <w:t>: 521</w:t>
      </w:r>
    </w:p>
    <w:p>
      <w:pPr>
        <w:pStyle w:val="Style18"/>
        <w:rPr>
          <w:sz w:val="21"/>
          <w:szCs w:val="21"/>
        </w:rPr>
      </w:pPr>
      <w:r>
        <w:rPr>
          <w:sz w:val="21"/>
          <w:szCs w:val="21"/>
        </w:rPr>
        <w:tab/>
      </w:r>
      <w:r>
        <w:rPr>
          <w:sz w:val="21"/>
          <w:szCs w:val="21"/>
        </w:rPr>
        <w:t>媒体中大</w:t>
      </w:r>
      <w:r>
        <w:rPr>
          <w:sz w:val="21"/>
          <w:szCs w:val="21"/>
        </w:rPr>
        <w:t>: 3984</w:t>
      </w:r>
    </w:p>
    <w:p>
      <w:pPr>
        <w:pStyle w:val="2"/>
        <w:rPr>
          <w:lang w:eastAsia="zh-CN"/>
        </w:rPr>
      </w:pPr>
      <w:bookmarkStart w:id="6" w:name=".E8.B0.83.E7.94.A8.E6.A0.B7.E4.BE.8B.E5.8F.8A.E8.B0.83.E8.AF.95.E5.B7.A5.E5.85.B7"/>
      <w:bookmarkEnd w:id="6"/>
      <w:r>
        <w:rPr>
          <w:lang w:eastAsia="zh-CN"/>
        </w:rPr>
        <w:t>调用样例</w:t>
      </w:r>
    </w:p>
    <w:p>
      <w:pPr>
        <w:pStyle w:val="Style12"/>
        <w:bidi w:val="0"/>
        <w:jc w:val="left"/>
        <w:rPr>
          <w:lang w:eastAsia="zh-CN"/>
        </w:rPr>
      </w:pPr>
      <w:r>
        <w:rPr>
          <w:lang w:eastAsia="zh-CN"/>
        </w:rPr>
        <w:t>http://172.18.35.80:1234/news?module=2&amp;start=1&amp;num=2</w:t>
      </w:r>
    </w:p>
    <w:p>
      <w:pPr>
        <w:pStyle w:val="2"/>
        <w:rPr>
          <w:lang w:eastAsia="zh-CN"/>
        </w:rPr>
      </w:pPr>
      <w:bookmarkStart w:id="7" w:name=".E8.BF.94.E5.9B.9E.E7.BB.93.E6.9E.9C"/>
      <w:bookmarkEnd w:id="7"/>
      <w:r>
        <w:rPr>
          <w:lang w:eastAsia="zh-CN"/>
        </w:rPr>
        <w:t xml:space="preserve">返回结果 </w:t>
      </w:r>
    </w:p>
    <w:p>
      <w:pPr>
        <w:pStyle w:val="Style12"/>
        <w:bidi w:val="0"/>
        <w:jc w:val="left"/>
        <w:rPr>
          <w:b/>
          <w:caps/>
          <w:lang w:eastAsia="zh-CN"/>
        </w:rPr>
      </w:pPr>
      <w:r>
        <w:rPr>
          <w:b/>
          <w:caps/>
          <w:lang w:val="zh-CN"/>
        </w:rPr>
        <w:t>JSON</w:t>
      </w:r>
      <w:r>
        <w:rPr>
          <w:b/>
          <w:caps/>
          <w:lang w:val="zh-CN" w:eastAsia="zh-CN"/>
        </w:rPr>
        <w:t>数组</w:t>
      </w:r>
      <w:r>
        <w:rPr>
          <w:b/>
          <w:caps/>
          <w:lang w:eastAsia="zh-CN"/>
        </w:rPr>
        <w:t>示例</w:t>
      </w:r>
    </w:p>
    <w:p>
      <w:pPr>
        <w:pStyle w:val="Style18"/>
        <w:bidi w:val="0"/>
        <w:jc w:val="left"/>
        <w:rPr>
          <w:lang w:val="zh-CN"/>
        </w:rPr>
      </w:pPr>
      <w:r>
        <w:rPr>
          <w:lang w:val="zh-CN"/>
        </w:rPr>
        <w:t>[</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 xml:space="preserve">        </w:t>
      </w:r>
      <w:r>
        <w:rPr>
          <w:lang w:val="zh-CN"/>
        </w:rPr>
        <w:t>"imgs": "[]",</w:t>
      </w:r>
    </w:p>
    <w:p>
      <w:pPr>
        <w:pStyle w:val="Style18"/>
        <w:bidi w:val="0"/>
        <w:jc w:val="left"/>
        <w:rPr>
          <w:lang w:val="zh-CN"/>
        </w:rPr>
      </w:pPr>
      <w:r>
        <w:rPr>
          <w:lang w:val="zh-CN"/>
        </w:rPr>
        <w:t xml:space="preserve">        </w:t>
      </w:r>
      <w:r>
        <w:rPr>
          <w:lang w:val="zh-CN"/>
        </w:rPr>
        <w:t>"author": "</w:t>
      </w:r>
      <w:r>
        <w:rPr>
          <w:lang w:val="zh-CN"/>
        </w:rPr>
        <w:t>宣传部</w:t>
      </w:r>
      <w:r>
        <w:rPr>
          <w:lang w:val="zh-CN"/>
        </w:rPr>
        <w:t>",</w:t>
      </w:r>
    </w:p>
    <w:p>
      <w:pPr>
        <w:pStyle w:val="Style18"/>
        <w:bidi w:val="0"/>
        <w:jc w:val="left"/>
        <w:rPr>
          <w:lang w:val="zh-CN"/>
        </w:rPr>
      </w:pPr>
      <w:r>
        <w:rPr>
          <w:lang w:val="zh-CN"/>
        </w:rPr>
        <w:t xml:space="preserve">        </w:t>
      </w:r>
      <w:r>
        <w:rPr>
          <w:lang w:val="zh-CN"/>
        </w:rPr>
        <w:t>"url": "http://news2.sysu.edu.cn/news02/122960.htm",</w:t>
      </w:r>
    </w:p>
    <w:p>
      <w:pPr>
        <w:pStyle w:val="Style18"/>
        <w:bidi w:val="0"/>
        <w:jc w:val="left"/>
        <w:rPr>
          <w:lang w:val="zh-CN"/>
        </w:rPr>
      </w:pPr>
      <w:r>
        <w:rPr>
          <w:lang w:val="zh-CN"/>
        </w:rPr>
        <w:t xml:space="preserve">        </w:t>
      </w:r>
      <w:r>
        <w:rPr>
          <w:lang w:val="zh-CN"/>
        </w:rPr>
        <w:t>"h1": "</w:t>
      </w:r>
      <w:r>
        <w:rPr>
          <w:lang w:val="zh-CN"/>
        </w:rPr>
        <w:t>郑德涛书记出席附属三院</w:t>
      </w:r>
      <w:r>
        <w:rPr>
          <w:lang w:val="zh-CN"/>
        </w:rPr>
        <w:t>2009</w:t>
      </w:r>
      <w:r>
        <w:rPr>
          <w:lang w:val="zh-CN"/>
        </w:rPr>
        <w:t>年医院发展工作会议</w:t>
      </w:r>
      <w:r>
        <w:rPr>
          <w:lang w:val="zh-CN"/>
        </w:rPr>
        <w:t>",</w:t>
      </w:r>
    </w:p>
    <w:p>
      <w:pPr>
        <w:pStyle w:val="Style18"/>
        <w:bidi w:val="0"/>
        <w:jc w:val="left"/>
        <w:rPr>
          <w:lang w:val="zh-CN"/>
        </w:rPr>
      </w:pPr>
      <w:r>
        <w:rPr>
          <w:lang w:val="zh-CN"/>
        </w:rPr>
        <w:t xml:space="preserve">        </w:t>
      </w:r>
      <w:r>
        <w:rPr>
          <w:lang w:val="zh-CN"/>
        </w:rPr>
        <w:t>"module": 2,</w:t>
      </w:r>
    </w:p>
    <w:p>
      <w:pPr>
        <w:pStyle w:val="Style18"/>
        <w:bidi w:val="0"/>
        <w:jc w:val="left"/>
        <w:rPr>
          <w:lang w:val="zh-CN"/>
        </w:rPr>
      </w:pPr>
      <w:r>
        <w:rPr>
          <w:lang w:val="zh-CN"/>
        </w:rPr>
        <w:t xml:space="preserve">        </w:t>
      </w:r>
      <w:r>
        <w:rPr>
          <w:lang w:val="zh-CN"/>
        </w:rPr>
        <w:t>"source": "</w:t>
      </w:r>
      <w:r>
        <w:rPr>
          <w:lang w:val="zh-CN"/>
        </w:rPr>
        <w:t>附属三院</w:t>
      </w:r>
      <w:r>
        <w:rPr>
          <w:lang w:val="zh-CN"/>
        </w:rPr>
        <w:t>",</w:t>
      </w:r>
    </w:p>
    <w:p>
      <w:pPr>
        <w:pStyle w:val="Style18"/>
        <w:bidi w:val="0"/>
        <w:jc w:val="left"/>
        <w:rPr>
          <w:lang w:val="zh-CN"/>
        </w:rPr>
      </w:pPr>
      <w:r>
        <w:rPr>
          <w:lang w:val="zh-CN"/>
        </w:rPr>
        <w:t xml:space="preserve">        </w:t>
      </w:r>
      <w:r>
        <w:rPr>
          <w:lang w:val="zh-CN"/>
        </w:rPr>
        <w:t>"date": "2009-04-20",</w:t>
      </w:r>
    </w:p>
    <w:p>
      <w:pPr>
        <w:pStyle w:val="Style18"/>
        <w:bidi w:val="0"/>
        <w:jc w:val="left"/>
        <w:rPr>
          <w:lang w:val="zh-CN"/>
        </w:rPr>
      </w:pPr>
      <w:r>
        <w:rPr>
          <w:lang w:val="zh-CN"/>
        </w:rPr>
        <w:t xml:space="preserve">        </w:t>
      </w:r>
      <w:r>
        <w:rPr>
          <w:lang w:val="zh-CN"/>
        </w:rPr>
        <w:t>"visit_times": 1068,</w:t>
      </w:r>
    </w:p>
    <w:p>
      <w:pPr>
        <w:pStyle w:val="Style18"/>
        <w:bidi w:val="0"/>
        <w:jc w:val="left"/>
        <w:rPr>
          <w:lang w:val="zh-CN"/>
        </w:rPr>
      </w:pPr>
      <w:r>
        <w:rPr>
          <w:lang w:val="zh-CN"/>
        </w:rPr>
        <w:t xml:space="preserve">        </w:t>
      </w:r>
      <w:r>
        <w:rPr>
          <w:lang w:val="zh-CN"/>
        </w:rPr>
        <w:t>"h2": "",</w:t>
      </w:r>
    </w:p>
    <w:p>
      <w:pPr>
        <w:pStyle w:val="Style18"/>
        <w:bidi w:val="0"/>
        <w:jc w:val="left"/>
        <w:rPr>
          <w:lang w:val="zh-CN"/>
        </w:rPr>
      </w:pPr>
      <w:r>
        <w:rPr>
          <w:lang w:val="zh-CN"/>
        </w:rPr>
        <w:t xml:space="preserve">        </w:t>
      </w:r>
      <w:r>
        <w:rPr>
          <w:lang w:val="zh-CN"/>
        </w:rPr>
        <w:t>"maindiv": "&lt;div id=\"mainright\"&gt;\r\n\t\r\n\t\t&lt;p class=\"loca\"&gt;                 &lt;a href=\"../index.htm\"&gt;</w:t>
      </w:r>
      <w:r>
        <w:rPr>
          <w:lang w:val="zh-CN"/>
        </w:rPr>
        <w:t>首页</w:t>
      </w:r>
      <w:r>
        <w:rPr>
          <w:lang w:val="zh-CN"/>
        </w:rPr>
        <w:t>&lt;/a&gt; .....&gt;&lt;/p&gt;\r\n\t  &lt;br&gt;\r\n\t  &lt;p&gt; &lt;div&gt;</w:t>
      </w:r>
      <w:r>
        <w:rPr>
          <w:lang w:val="zh-CN"/>
        </w:rPr>
        <w:t>　　</w:t>
      </w:r>
      <w:r>
        <w:rPr>
          <w:lang w:val="zh-CN"/>
        </w:rPr>
        <w:t>4</w:t>
      </w:r>
      <w:r>
        <w:rPr>
          <w:lang w:val="zh-CN"/>
        </w:rPr>
        <w:t>月</w:t>
      </w:r>
      <w:r>
        <w:rPr>
          <w:lang w:val="zh-CN"/>
        </w:rPr>
        <w:t>11</w:t>
      </w:r>
      <w:r>
        <w:rPr>
          <w:lang w:val="zh-CN"/>
        </w:rPr>
        <w:t>日，附属三院以</w:t>
      </w:r>
      <w:r>
        <w:rPr>
          <w:lang w:val="zh-CN"/>
        </w:rPr>
        <w:t>&amp;#8220;</w:t>
      </w:r>
      <w:r>
        <w:rPr>
          <w:lang w:val="zh-CN"/>
        </w:rPr>
        <w:t>加强内涵建设，促进科学发展</w:t>
      </w:r>
      <w:r>
        <w:rPr>
          <w:lang w:val="zh-CN"/>
        </w:rPr>
        <w:t>&amp;#8221;</w:t>
      </w:r>
      <w:r>
        <w:rPr>
          <w:lang w:val="zh-CN"/>
        </w:rPr>
        <w:t>为主题，召开</w:t>
      </w:r>
      <w:r>
        <w:rPr>
          <w:lang w:val="zh-CN"/>
        </w:rPr>
        <w:t>2009</w:t>
      </w:r>
      <w:r>
        <w:rPr>
          <w:lang w:val="zh-CN"/>
        </w:rPr>
        <w:t>年医院发展工作会议。郑德涛书记出席会</w:t>
      </w:r>
      <w:r>
        <w:rPr>
          <w:lang w:val="zh-CN"/>
        </w:rPr>
        <w:t>....../div&gt;",</w:t>
      </w:r>
    </w:p>
    <w:p>
      <w:pPr>
        <w:pStyle w:val="Style18"/>
        <w:bidi w:val="0"/>
        <w:jc w:val="left"/>
        <w:rPr>
          <w:lang w:val="zh-CN"/>
        </w:rPr>
      </w:pPr>
      <w:r>
        <w:rPr>
          <w:lang w:val="zh-CN"/>
        </w:rPr>
        <w:t xml:space="preserve">        </w:t>
      </w:r>
      <w:r>
        <w:rPr>
          <w:lang w:val="zh-CN"/>
        </w:rPr>
        <w:t>"newsid": 122960,</w:t>
      </w:r>
    </w:p>
    <w:p>
      <w:pPr>
        <w:pStyle w:val="Style18"/>
        <w:bidi w:val="0"/>
        <w:jc w:val="left"/>
        <w:rPr>
          <w:lang w:val="zh-CN"/>
        </w:rPr>
      </w:pPr>
      <w:r>
        <w:rPr>
          <w:lang w:val="zh-CN"/>
        </w:rPr>
        <w:t xml:space="preserve">        </w:t>
      </w:r>
      <w:r>
        <w:rPr>
          <w:lang w:val="zh-CN"/>
        </w:rPr>
        <w:t>"editor": ""</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 xml:space="preserve">        </w:t>
      </w:r>
      <w:r>
        <w:rPr>
          <w:lang w:val="zh-CN"/>
        </w:rPr>
        <w:t>"imgs": "[]",</w:t>
      </w:r>
    </w:p>
    <w:p>
      <w:pPr>
        <w:pStyle w:val="Style18"/>
        <w:bidi w:val="0"/>
        <w:jc w:val="left"/>
        <w:rPr>
          <w:lang w:val="zh-CN"/>
        </w:rPr>
      </w:pPr>
      <w:r>
        <w:rPr>
          <w:lang w:val="zh-CN"/>
        </w:rPr>
        <w:t xml:space="preserve">        </w:t>
      </w:r>
      <w:r>
        <w:rPr>
          <w:lang w:val="zh-CN"/>
        </w:rPr>
        <w:t>"author": "</w:t>
      </w:r>
      <w:r>
        <w:rPr>
          <w:lang w:val="zh-CN"/>
        </w:rPr>
        <w:t>宣传部</w:t>
      </w:r>
      <w:r>
        <w:rPr>
          <w:lang w:val="zh-CN"/>
        </w:rPr>
        <w:t>",</w:t>
      </w:r>
    </w:p>
    <w:p>
      <w:pPr>
        <w:pStyle w:val="Style18"/>
        <w:bidi w:val="0"/>
        <w:jc w:val="left"/>
        <w:rPr>
          <w:lang w:val="zh-CN"/>
        </w:rPr>
      </w:pPr>
      <w:r>
        <w:rPr>
          <w:lang w:val="zh-CN"/>
        </w:rPr>
        <w:t xml:space="preserve">        </w:t>
      </w:r>
      <w:r>
        <w:rPr>
          <w:lang w:val="zh-CN"/>
        </w:rPr>
        <w:t>"url": "http://news2.sysu.edu.cn/news02/122961.htm",</w:t>
      </w:r>
    </w:p>
    <w:p>
      <w:pPr>
        <w:pStyle w:val="Style18"/>
        <w:bidi w:val="0"/>
        <w:jc w:val="left"/>
        <w:rPr>
          <w:lang w:val="zh-CN"/>
        </w:rPr>
      </w:pPr>
      <w:r>
        <w:rPr>
          <w:lang w:val="zh-CN"/>
        </w:rPr>
        <w:t xml:space="preserve">        </w:t>
      </w:r>
      <w:r>
        <w:rPr>
          <w:lang w:val="zh-CN"/>
        </w:rPr>
        <w:t>"h1": "</w:t>
      </w:r>
      <w:r>
        <w:rPr>
          <w:lang w:val="zh-CN"/>
        </w:rPr>
        <w:t>我校“剑雪”团队获“大学生环保创‘益’大赛”总决赛冠军</w:t>
      </w:r>
      <w:r>
        <w:rPr>
          <w:lang w:val="zh-CN"/>
        </w:rPr>
        <w:t>",</w:t>
      </w:r>
    </w:p>
    <w:p>
      <w:pPr>
        <w:pStyle w:val="Style18"/>
        <w:bidi w:val="0"/>
        <w:jc w:val="left"/>
        <w:rPr>
          <w:lang w:val="zh-CN"/>
        </w:rPr>
      </w:pPr>
      <w:r>
        <w:rPr>
          <w:lang w:val="zh-CN"/>
        </w:rPr>
        <w:t xml:space="preserve">        </w:t>
      </w:r>
      <w:r>
        <w:rPr>
          <w:lang w:val="zh-CN"/>
        </w:rPr>
        <w:t>"module": 2,</w:t>
      </w:r>
    </w:p>
    <w:p>
      <w:pPr>
        <w:pStyle w:val="Style18"/>
        <w:bidi w:val="0"/>
        <w:jc w:val="left"/>
        <w:rPr>
          <w:lang w:val="zh-CN"/>
        </w:rPr>
      </w:pPr>
      <w:r>
        <w:rPr>
          <w:lang w:val="zh-CN"/>
        </w:rPr>
        <w:t xml:space="preserve">        </w:t>
      </w:r>
      <w:r>
        <w:rPr>
          <w:lang w:val="zh-CN"/>
        </w:rPr>
        <w:t>"source": "</w:t>
      </w:r>
      <w:r>
        <w:rPr>
          <w:lang w:val="zh-CN"/>
        </w:rPr>
        <w:t>新闻中心东校区记者站</w:t>
      </w:r>
      <w:r>
        <w:rPr>
          <w:lang w:val="zh-CN"/>
        </w:rPr>
        <w:t>",</w:t>
      </w:r>
    </w:p>
    <w:p>
      <w:pPr>
        <w:pStyle w:val="Style18"/>
        <w:bidi w:val="0"/>
        <w:jc w:val="left"/>
        <w:rPr>
          <w:lang w:val="zh-CN"/>
        </w:rPr>
      </w:pPr>
      <w:r>
        <w:rPr>
          <w:lang w:val="zh-CN"/>
        </w:rPr>
        <w:t xml:space="preserve">        </w:t>
      </w:r>
      <w:r>
        <w:rPr>
          <w:lang w:val="zh-CN"/>
        </w:rPr>
        <w:t>"date": "2009-04-20",</w:t>
      </w:r>
    </w:p>
    <w:p>
      <w:pPr>
        <w:pStyle w:val="Style18"/>
        <w:bidi w:val="0"/>
        <w:jc w:val="left"/>
        <w:rPr>
          <w:lang w:val="zh-CN"/>
        </w:rPr>
      </w:pPr>
      <w:r>
        <w:rPr>
          <w:lang w:val="zh-CN"/>
        </w:rPr>
        <w:t xml:space="preserve">        </w:t>
      </w:r>
      <w:r>
        <w:rPr>
          <w:lang w:val="zh-CN"/>
        </w:rPr>
        <w:t>"visit_times": 1014,</w:t>
      </w:r>
    </w:p>
    <w:p>
      <w:pPr>
        <w:pStyle w:val="Style18"/>
        <w:bidi w:val="0"/>
        <w:jc w:val="left"/>
        <w:rPr>
          <w:lang w:val="zh-CN"/>
        </w:rPr>
      </w:pPr>
      <w:r>
        <w:rPr>
          <w:lang w:val="zh-CN"/>
        </w:rPr>
        <w:t xml:space="preserve">        </w:t>
      </w:r>
      <w:r>
        <w:rPr>
          <w:lang w:val="zh-CN"/>
        </w:rPr>
        <w:t>"h2": "",</w:t>
      </w:r>
    </w:p>
    <w:p>
      <w:pPr>
        <w:pStyle w:val="Style18"/>
        <w:bidi w:val="0"/>
        <w:jc w:val="left"/>
        <w:rPr>
          <w:lang w:val="zh-CN"/>
        </w:rPr>
      </w:pPr>
      <w:r>
        <w:rPr>
          <w:lang w:val="zh-CN"/>
        </w:rPr>
        <w:t xml:space="preserve">        </w:t>
      </w:r>
      <w:r>
        <w:rPr>
          <w:lang w:val="zh-CN"/>
        </w:rPr>
        <w:t>"maindiv": "&lt;div id=......</w:t>
      </w:r>
      <w:r>
        <w:rPr>
          <w:lang w:val="zh-CN"/>
        </w:rPr>
        <w:t>参赛者主导策划并实施商业社会实践项目来推动广州大学生的环保意识，培养大学生社会责任感、创业意识、创新</w:t>
      </w:r>
      <w:r>
        <w:rPr>
          <w:lang w:val="zh-CN"/>
        </w:rPr>
        <w:t>......\n\t&lt;/div&gt;",</w:t>
      </w:r>
    </w:p>
    <w:p>
      <w:pPr>
        <w:pStyle w:val="Style18"/>
        <w:bidi w:val="0"/>
        <w:jc w:val="left"/>
        <w:rPr>
          <w:lang w:val="zh-CN"/>
        </w:rPr>
      </w:pPr>
      <w:r>
        <w:rPr>
          <w:lang w:val="zh-CN"/>
        </w:rPr>
        <w:t xml:space="preserve">        </w:t>
      </w:r>
      <w:r>
        <w:rPr>
          <w:lang w:val="zh-CN"/>
        </w:rPr>
        <w:t>"newsid": 122961,</w:t>
      </w:r>
    </w:p>
    <w:p>
      <w:pPr>
        <w:pStyle w:val="Style18"/>
        <w:bidi w:val="0"/>
        <w:jc w:val="left"/>
        <w:rPr>
          <w:lang w:val="zh-CN"/>
        </w:rPr>
      </w:pPr>
      <w:r>
        <w:rPr>
          <w:lang w:val="zh-CN"/>
        </w:rPr>
        <w:t xml:space="preserve">        </w:t>
      </w:r>
      <w:r>
        <w:rPr>
          <w:lang w:val="zh-CN"/>
        </w:rPr>
        <w:t>"editor": ""</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w:t>
      </w:r>
    </w:p>
    <w:sectPr>
      <w:type w:val="nextPage"/>
      <w:pgSz w:w="11906" w:h="16838"/>
      <w:pgMar w:left="1800" w:right="1881" w:header="0" w:top="1440" w:footer="0" w:bottom="1440" w:gutter="0"/>
      <w:pgNumType w:fmt="decimal"/>
      <w:formProt w:val="false"/>
      <w:textDirection w:val="lrTb"/>
      <w:docGrid w:type="default" w:linePitch="423"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Cambria" w:hAnsi="Cambria" w:eastAsia="Droid Sans Fallback" w:cs="Droid Sans Fallback"/>
        <w:sz w:val="24"/>
        <w:szCs w:val="24"/>
        <w:lang w:val="en-US" w:eastAsia="zh-CN" w:bidi="ar-SA"/>
      </w:rPr>
    </w:rPrDefault>
    <w:pPrDefault>
      <w:pPr/>
    </w:pPrDefault>
  </w:docDefaults>
  <w:style w:type="paragraph" w:styleId="Normal">
    <w:name w:val="Normal"/>
    <w:pPr>
      <w:widowControl w:val="false"/>
      <w:suppressAutoHyphens w:val="true"/>
      <w:kinsoku w:val="true"/>
      <w:overflowPunct w:val="true"/>
      <w:autoSpaceDE w:val="true"/>
      <w:bidi w:val="0"/>
      <w:jc w:val="both"/>
    </w:pPr>
    <w:rPr>
      <w:rFonts w:ascii="Cambria" w:hAnsi="Cambria" w:eastAsia="Droid Sans Fallback" w:cs="Droid Sans Fallback"/>
      <w:color w:val="00000A"/>
      <w:sz w:val="24"/>
      <w:szCs w:val="24"/>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name w:val="Default Paragraph Font"/>
    <w:rPr/>
  </w:style>
  <w:style w:type="character" w:styleId="Internet">
    <w:name w:val="Internet 链接"/>
    <w:basedOn w:val="DefaultParagraphFont"/>
    <w:rPr>
      <w:color w:val="0000FF"/>
      <w:u w:val="single"/>
      <w:lang w:val="zxx" w:eastAsia="zxx" w:bidi="zxx"/>
    </w:rPr>
  </w:style>
  <w:style w:type="character" w:styleId="Internet1">
    <w:name w:val="访问过的 Internet 链接"/>
    <w:rPr>
      <w:color w:val="800000"/>
      <w:u w:val="single"/>
      <w:lang w:val="zxx" w:eastAsia="zxx" w:bidi="zxx"/>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ListParagraph">
    <w:name w:val="List Paragraph"/>
    <w:basedOn w:val="Normal"/>
    <w:pPr>
      <w:ind w:left="0" w:right="0" w:firstLine="420"/>
    </w:pPr>
    <w:rPr/>
  </w:style>
  <w:style w:type="paragraph" w:styleId="Style16">
    <w:name w:val="表格内容"/>
    <w:basedOn w:val="Normal"/>
    <w:pPr/>
    <w:rPr/>
  </w:style>
  <w:style w:type="paragraph" w:styleId="Style17">
    <w:name w:val="表格标题"/>
    <w:basedOn w:val="Style16"/>
    <w:pPr/>
    <w:rPr/>
  </w:style>
  <w:style w:type="paragraph" w:styleId="Style18">
    <w:name w:val="预格式化的文本"/>
    <w:basedOn w:val="Normal"/>
    <w:pPr/>
    <w:rPr/>
  </w:style>
  <w:style w:type="paragraph" w:styleId="Style19">
    <w:name w:val="引文"/>
    <w:basedOn w:val="Normal"/>
    <w:pPr/>
    <w:rPr/>
  </w:style>
  <w:style w:type="paragraph" w:styleId="Style20">
    <w:name w:val="大标题"/>
    <w:basedOn w:val="Style11"/>
    <w:pPr/>
    <w:rPr/>
  </w:style>
  <w:style w:type="paragraph" w:styleId="Style21">
    <w:name w:val="分标题"/>
    <w:basedOn w:val="Style11"/>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2014-10-04T02:00:00Z</dcterms:created>
  <dc:creator>科 邓</dc:creator>
  <dc:language>zh-CN</dc:language>
  <dcterms:modified xsi:type="dcterms:W3CDTF">2014-11-21T23:35:07Z</dcterms:modified>
  <cp:revision>5</cp:revision>
</cp:coreProperties>
</file>