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90EA3" w:rsidRDefault="00190EA3" w:rsidP="00190EA3">
      <w:pPr>
        <w:jc w:val="center"/>
        <w:rPr>
          <w:b/>
        </w:rPr>
      </w:pPr>
      <w:r w:rsidRPr="00190EA3">
        <w:rPr>
          <w:b/>
        </w:rPr>
        <w:t>Tutorial 6</w:t>
      </w:r>
    </w:p>
    <w:p w:rsidR="005625AB" w:rsidRPr="005625AB" w:rsidRDefault="005625AB" w:rsidP="005625AB">
      <w:pPr>
        <w:jc w:val="right"/>
        <w:rPr>
          <w:i/>
        </w:rPr>
      </w:pPr>
      <w:r w:rsidRPr="005625AB">
        <w:rPr>
          <w:i/>
        </w:rPr>
        <w:t>April 2022</w:t>
      </w:r>
    </w:p>
    <w:p w:rsidR="00683FFD" w:rsidRPr="00190EA3" w:rsidRDefault="00E95C35" w:rsidP="00190EA3">
      <w:pPr>
        <w:jc w:val="center"/>
        <w:rPr>
          <w:b/>
        </w:rPr>
      </w:pPr>
      <w:proofErr w:type="spellStart"/>
      <w:r w:rsidRPr="00190EA3">
        <w:rPr>
          <w:b/>
        </w:rPr>
        <w:t>Chip</w:t>
      </w:r>
      <w:r w:rsidR="00C91D9A">
        <w:rPr>
          <w:b/>
        </w:rPr>
        <w:t>Sc</w:t>
      </w:r>
      <w:r w:rsidRPr="00190EA3">
        <w:rPr>
          <w:b/>
        </w:rPr>
        <w:t>ope</w:t>
      </w:r>
      <w:proofErr w:type="spellEnd"/>
      <w:r w:rsidRPr="00190EA3">
        <w:rPr>
          <w:b/>
        </w:rPr>
        <w:t xml:space="preserve"> on SR1</w:t>
      </w:r>
    </w:p>
    <w:p w:rsidR="00E114B3" w:rsidRDefault="00C91D9A">
      <w:r>
        <w:t>In this tutorial we see how to view signals on the hardware running at SR1 using</w:t>
      </w:r>
      <w:r w:rsidR="00D03414">
        <w:t xml:space="preserve"> an ILA on</w:t>
      </w:r>
      <w:r>
        <w:t xml:space="preserve"> </w:t>
      </w:r>
      <w:proofErr w:type="spellStart"/>
      <w:r>
        <w:t>ChipScope</w:t>
      </w:r>
      <w:proofErr w:type="spellEnd"/>
      <w:r>
        <w:t xml:space="preserve">. This can be done remotely as long as one has access to the usual SR1 setup and also pix-sr1-01 (or another dev machine). </w:t>
      </w:r>
      <w:r w:rsidR="00236B44">
        <w:t>We will go over the basics of setting up an ILA from the existing project</w:t>
      </w:r>
      <w:r w:rsidR="00D03414">
        <w:t>. T</w:t>
      </w:r>
      <w:r w:rsidR="00236B44">
        <w:t>here is a lot more t</w:t>
      </w:r>
      <w:r w:rsidR="00B53061">
        <w:t>o</w:t>
      </w:r>
      <w:r w:rsidR="00236B44">
        <w:t xml:space="preserve"> ILAs, but the main objective of this tutorial is to show how to</w:t>
      </w:r>
      <w:r w:rsidR="00B53061">
        <w:t xml:space="preserve"> use an ILA to</w:t>
      </w:r>
      <w:r w:rsidR="00D03414">
        <w:t xml:space="preserve"> </w:t>
      </w:r>
      <w:r w:rsidR="00B53061">
        <w:t>spy on signals while</w:t>
      </w:r>
      <w:r w:rsidR="00236B44">
        <w:t xml:space="preserve"> </w:t>
      </w:r>
      <w:r w:rsidR="005A5BEA">
        <w:t>doing runs</w:t>
      </w:r>
      <w:r w:rsidR="00236B44">
        <w:t xml:space="preserve"> on SR1.</w:t>
      </w:r>
    </w:p>
    <w:p w:rsidR="00C91D9A" w:rsidRPr="00236B44" w:rsidRDefault="00C91D9A" w:rsidP="00236B44">
      <w:pPr>
        <w:rPr>
          <w:b/>
        </w:rPr>
      </w:pPr>
      <w:r w:rsidRPr="00236B44">
        <w:rPr>
          <w:b/>
        </w:rPr>
        <w:t>Modifying the CDC file</w:t>
      </w:r>
    </w:p>
    <w:p w:rsidR="00C91D9A" w:rsidRDefault="00C91D9A">
      <w:r>
        <w:t>A .</w:t>
      </w:r>
      <w:proofErr w:type="spellStart"/>
      <w:r>
        <w:t>cdc</w:t>
      </w:r>
      <w:proofErr w:type="spellEnd"/>
      <w:r>
        <w:t xml:space="preserve"> file (</w:t>
      </w:r>
      <w:proofErr w:type="spellStart"/>
      <w:r>
        <w:t>ChipScope</w:t>
      </w:r>
      <w:proofErr w:type="spellEnd"/>
      <w:r>
        <w:t xml:space="preserve"> Definition and Connection file) is used to define an ILA and signal connections in the firmware to insert using Core Inserter. It is not the only way to insert an ILA but is recommended</w:t>
      </w:r>
      <w:r w:rsidR="00236B44">
        <w:t xml:space="preserve"> </w:t>
      </w:r>
      <w:r w:rsidR="005A5BEA">
        <w:t xml:space="preserve">(and widely used by Pixel DAQ) </w:t>
      </w:r>
      <w:r w:rsidR="00236B44">
        <w:t xml:space="preserve">over writing an ILA directly into the HDL, as it can avoid </w:t>
      </w:r>
      <w:r w:rsidR="005A5BEA">
        <w:t>errors,</w:t>
      </w:r>
      <w:r w:rsidR="00236B44">
        <w:t xml:space="preserve"> and having a</w:t>
      </w:r>
      <w:r>
        <w:t xml:space="preserve"> </w:t>
      </w:r>
      <w:proofErr w:type="spellStart"/>
      <w:r>
        <w:t>cdc</w:t>
      </w:r>
      <w:proofErr w:type="spellEnd"/>
      <w:r>
        <w:t xml:space="preserve"> file </w:t>
      </w:r>
      <w:r w:rsidR="00B53061">
        <w:t xml:space="preserve">is </w:t>
      </w:r>
      <w:r>
        <w:t xml:space="preserve">also useful when viewing signals which will be described later. </w:t>
      </w:r>
    </w:p>
    <w:p w:rsidR="00C91D9A" w:rsidRDefault="00C91D9A" w:rsidP="00236B44">
      <w:pPr>
        <w:pStyle w:val="ListParagraph"/>
        <w:numPr>
          <w:ilvl w:val="0"/>
          <w:numId w:val="5"/>
        </w:numPr>
      </w:pPr>
      <w:r>
        <w:t>Open the ISE project</w:t>
      </w:r>
    </w:p>
    <w:p w:rsidR="00236B44" w:rsidRDefault="00C91D9A">
      <w:r>
        <w:t>There should be a .</w:t>
      </w:r>
      <w:proofErr w:type="spellStart"/>
      <w:r>
        <w:t>cdc</w:t>
      </w:r>
      <w:proofErr w:type="spellEnd"/>
      <w:r>
        <w:t xml:space="preserve"> file by default in the design hierarchy. Click on this to invoke Core Inserter.</w:t>
      </w:r>
      <w:r w:rsidR="00236B44">
        <w:t xml:space="preserve"> It may go through synthesis if it hasn’t been done already. </w:t>
      </w:r>
    </w:p>
    <w:p w:rsidR="00236B44" w:rsidRDefault="00236B44">
      <w:r>
        <w:t xml:space="preserve">If there is no file, create one by adding a new source to the project and selecting </w:t>
      </w:r>
      <w:proofErr w:type="spellStart"/>
      <w:r>
        <w:t>cdc</w:t>
      </w:r>
      <w:proofErr w:type="spellEnd"/>
      <w:r>
        <w:t xml:space="preserve">. </w:t>
      </w:r>
    </w:p>
    <w:p w:rsidR="00236B44" w:rsidRDefault="00236B44" w:rsidP="00236B44">
      <w:pPr>
        <w:pStyle w:val="ListParagraph"/>
        <w:numPr>
          <w:ilvl w:val="0"/>
          <w:numId w:val="5"/>
        </w:numPr>
      </w:pPr>
      <w:r>
        <w:t>Core Inserter</w:t>
      </w:r>
    </w:p>
    <w:p w:rsidR="00236B44" w:rsidRDefault="00236B44" w:rsidP="00236B44">
      <w:r>
        <w:t xml:space="preserve">Once core inserter </w:t>
      </w:r>
      <w:r w:rsidR="00683BC1">
        <w:t xml:space="preserve">window </w:t>
      </w:r>
      <w:r>
        <w:t xml:space="preserve">pops up, the ILAs present in the file can be seen on the left. In this example we look at ILA0 but the procedure for any ILA is the same. </w:t>
      </w:r>
    </w:p>
    <w:p w:rsidR="00236B44" w:rsidRDefault="00236B44" w:rsidP="00593878">
      <w:pPr>
        <w:pStyle w:val="ListParagraph"/>
        <w:jc w:val="center"/>
      </w:pPr>
      <w:r>
        <w:rPr>
          <w:noProof/>
        </w:rPr>
        <w:drawing>
          <wp:inline distT="0" distB="0" distL="0" distR="0" wp14:anchorId="3E79AD2C" wp14:editId="5CF54713">
            <wp:extent cx="5920463" cy="276225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7032" cy="2774646"/>
                    </a:xfrm>
                    <a:prstGeom prst="rect">
                      <a:avLst/>
                    </a:prstGeom>
                  </pic:spPr>
                </pic:pic>
              </a:graphicData>
            </a:graphic>
          </wp:inline>
        </w:drawing>
      </w:r>
    </w:p>
    <w:p w:rsidR="00236B44" w:rsidRDefault="005A5BEA" w:rsidP="00236B44">
      <w:r>
        <w:t xml:space="preserve">Go to the </w:t>
      </w:r>
      <w:r w:rsidR="00236B44">
        <w:t xml:space="preserve">Trigger parameters </w:t>
      </w:r>
      <w:r>
        <w:t>tab</w:t>
      </w:r>
    </w:p>
    <w:p w:rsidR="005A5BEA" w:rsidRDefault="00236B44" w:rsidP="00236B44">
      <w:r>
        <w:lastRenderedPageBreak/>
        <w:t xml:space="preserve">Trigger width – number of </w:t>
      </w:r>
      <w:r w:rsidR="00B53061">
        <w:t>signals to view, the maximum possible number is 256, so if there are more signals you may want to have more ILAs (if resources allow it</w:t>
      </w:r>
      <w:r w:rsidR="005A5BEA">
        <w:t>)</w:t>
      </w:r>
    </w:p>
    <w:p w:rsidR="005A5BEA" w:rsidRDefault="005A5BEA" w:rsidP="00236B44">
      <w:r>
        <w:t xml:space="preserve">Capture Parameters </w:t>
      </w:r>
    </w:p>
    <w:p w:rsidR="005A5BEA" w:rsidRDefault="005A5BEA" w:rsidP="00236B44">
      <w:r>
        <w:t xml:space="preserve">Data Depth – the number of samples that can be collected. One sample is collected in every clock cycle. </w:t>
      </w:r>
      <w:r w:rsidR="00593878">
        <w:t>So,</w:t>
      </w:r>
      <w:r>
        <w:t xml:space="preserve"> in this ILA, 255 signals can be captured with a width of 1024 samples each.</w:t>
      </w:r>
    </w:p>
    <w:p w:rsidR="005A5BEA" w:rsidRDefault="005A5BEA" w:rsidP="00236B44"/>
    <w:p w:rsidR="005A5BEA" w:rsidRDefault="0010300B" w:rsidP="00593878">
      <w:pPr>
        <w:jc w:val="center"/>
      </w:pPr>
      <w:r>
        <w:rPr>
          <w:noProof/>
        </w:rPr>
        <w:drawing>
          <wp:inline distT="0" distB="0" distL="0" distR="0" wp14:anchorId="0F563267" wp14:editId="656FED08">
            <wp:extent cx="5943600" cy="26606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660650"/>
                    </a:xfrm>
                    <a:prstGeom prst="rect">
                      <a:avLst/>
                    </a:prstGeom>
                  </pic:spPr>
                </pic:pic>
              </a:graphicData>
            </a:graphic>
          </wp:inline>
        </w:drawing>
      </w:r>
    </w:p>
    <w:p w:rsidR="005A5BEA" w:rsidRDefault="005A5BEA" w:rsidP="005A5BEA">
      <w:r>
        <w:t xml:space="preserve">Keep an eye on the BRAM count on the left while </w:t>
      </w:r>
      <w:r w:rsidR="00005FC4">
        <w:t>deciding trigger width and depth</w:t>
      </w:r>
      <w:r>
        <w:t>. Since an FPGA has limited resources and most of it likely will be used by the actual design, it is important that the ILA doesn’t use up too many resources and actually fits in the FPGA</w:t>
      </w:r>
      <w:r w:rsidR="00005FC4">
        <w:t xml:space="preserve"> (It will fail Implementation if it doesn’t)</w:t>
      </w:r>
      <w:r>
        <w:t>. In this design I found that 37 was the limit</w:t>
      </w:r>
      <w:r w:rsidR="00593878">
        <w:t xml:space="preserve"> and going over that fails implementation.</w:t>
      </w:r>
    </w:p>
    <w:p w:rsidR="005A5BEA" w:rsidRDefault="005A5BEA" w:rsidP="00895C45">
      <w:pPr>
        <w:pStyle w:val="ListParagraph"/>
        <w:numPr>
          <w:ilvl w:val="0"/>
          <w:numId w:val="5"/>
        </w:numPr>
      </w:pPr>
      <w:r>
        <w:t>Net Connections</w:t>
      </w:r>
    </w:p>
    <w:p w:rsidR="005A5BEA" w:rsidRDefault="005A5BEA">
      <w:r>
        <w:t>Here we get to define how the ILA will be clocked (select a clock signal) and which signals we want to look at.</w:t>
      </w:r>
    </w:p>
    <w:p w:rsidR="005A5BEA" w:rsidRDefault="005A5BEA">
      <w:r>
        <w:t>Click on Modify Connections</w:t>
      </w:r>
      <w:r w:rsidR="00005FC4">
        <w:t xml:space="preserve"> </w:t>
      </w:r>
    </w:p>
    <w:p w:rsidR="00424959" w:rsidRDefault="0010300B" w:rsidP="00593878">
      <w:pPr>
        <w:jc w:val="center"/>
      </w:pPr>
      <w:r>
        <w:rPr>
          <w:noProof/>
        </w:rPr>
        <w:lastRenderedPageBreak/>
        <w:drawing>
          <wp:inline distT="0" distB="0" distL="0" distR="0" wp14:anchorId="5D4799A8" wp14:editId="07D46F02">
            <wp:extent cx="5283200" cy="2392116"/>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86414" cy="2393571"/>
                    </a:xfrm>
                    <a:prstGeom prst="rect">
                      <a:avLst/>
                    </a:prstGeom>
                  </pic:spPr>
                </pic:pic>
              </a:graphicData>
            </a:graphic>
          </wp:inline>
        </w:drawing>
      </w:r>
    </w:p>
    <w:p w:rsidR="00005FC4" w:rsidRDefault="00005FC4">
      <w:r>
        <w:t xml:space="preserve">Select clock signals – search for the clock signal relevant to the signals to be probed. If there are signals across clock domains that need to be probed it is recommend to use separate ILA for them. </w:t>
      </w:r>
    </w:p>
    <w:p w:rsidR="00005FC4" w:rsidRDefault="00005FC4">
      <w:r>
        <w:t>Here clk80 is the clock signal</w:t>
      </w:r>
    </w:p>
    <w:p w:rsidR="00236B44" w:rsidRDefault="005A5BEA" w:rsidP="00593878">
      <w:pPr>
        <w:jc w:val="center"/>
      </w:pPr>
      <w:r>
        <w:rPr>
          <w:noProof/>
        </w:rPr>
        <w:drawing>
          <wp:inline distT="0" distB="0" distL="0" distR="0" wp14:anchorId="314EE922" wp14:editId="3B5292D8">
            <wp:extent cx="5257800" cy="33883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1184" cy="3396985"/>
                    </a:xfrm>
                    <a:prstGeom prst="rect">
                      <a:avLst/>
                    </a:prstGeom>
                  </pic:spPr>
                </pic:pic>
              </a:graphicData>
            </a:graphic>
          </wp:inline>
        </w:drawing>
      </w:r>
    </w:p>
    <w:p w:rsidR="00005FC4" w:rsidRDefault="00005FC4" w:rsidP="00236B44">
      <w:r>
        <w:t>Go to trigger signals – these are the signals you want to view. Search for the signals on the left, select and click make connections. The other buttons can be used to remove and move around signals. The number of signals added has to match the given trigger width else the file will not be complete. If all of them aren’t filled up, go back and edit the trigger width to match.</w:t>
      </w:r>
    </w:p>
    <w:p w:rsidR="00005FC4" w:rsidRDefault="00005FC4" w:rsidP="00593878">
      <w:pPr>
        <w:jc w:val="center"/>
      </w:pPr>
      <w:r>
        <w:rPr>
          <w:noProof/>
        </w:rPr>
        <w:lastRenderedPageBreak/>
        <w:drawing>
          <wp:inline distT="0" distB="0" distL="0" distR="0" wp14:anchorId="477D1312" wp14:editId="245185E3">
            <wp:extent cx="5229225" cy="29749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34803" cy="2978134"/>
                    </a:xfrm>
                    <a:prstGeom prst="rect">
                      <a:avLst/>
                    </a:prstGeom>
                  </pic:spPr>
                </pic:pic>
              </a:graphicData>
            </a:graphic>
          </wp:inline>
        </w:drawing>
      </w:r>
    </w:p>
    <w:p w:rsidR="00005FC4" w:rsidRDefault="0097409B" w:rsidP="00895C45">
      <w:pPr>
        <w:pStyle w:val="ListParagraph"/>
        <w:numPr>
          <w:ilvl w:val="0"/>
          <w:numId w:val="5"/>
        </w:numPr>
      </w:pPr>
      <w:r>
        <w:t>When</w:t>
      </w:r>
      <w:r w:rsidR="00005FC4">
        <w:t xml:space="preserve"> satisfied with the signal selections, close the window and save changes. Generate the bitstream, and load it into the FPGA at SR1(covered in previous tutorials). Also remember to copy the </w:t>
      </w:r>
      <w:proofErr w:type="spellStart"/>
      <w:r w:rsidR="00005FC4">
        <w:t>cdc</w:t>
      </w:r>
      <w:proofErr w:type="spellEnd"/>
      <w:r w:rsidR="00005FC4">
        <w:t xml:space="preserve"> file to you home directory.</w:t>
      </w:r>
    </w:p>
    <w:p w:rsidR="00895C45" w:rsidRDefault="00895C45" w:rsidP="00895C45">
      <w:pPr>
        <w:ind w:left="360"/>
        <w:rPr>
          <w:b/>
        </w:rPr>
      </w:pPr>
      <w:proofErr w:type="spellStart"/>
      <w:r w:rsidRPr="00895C45">
        <w:rPr>
          <w:b/>
        </w:rPr>
        <w:t>ChipSc</w:t>
      </w:r>
      <w:r>
        <w:rPr>
          <w:b/>
        </w:rPr>
        <w:t>o</w:t>
      </w:r>
      <w:r w:rsidRPr="00895C45">
        <w:rPr>
          <w:b/>
        </w:rPr>
        <w:t>pe</w:t>
      </w:r>
      <w:proofErr w:type="spellEnd"/>
      <w:r w:rsidRPr="00895C45">
        <w:rPr>
          <w:b/>
        </w:rPr>
        <w:t xml:space="preserve"> on SR1</w:t>
      </w:r>
    </w:p>
    <w:p w:rsidR="00AE5612" w:rsidRDefault="0097409B" w:rsidP="00AE5612">
      <w:pPr>
        <w:pStyle w:val="ListParagraph"/>
        <w:numPr>
          <w:ilvl w:val="0"/>
          <w:numId w:val="5"/>
        </w:numPr>
      </w:pPr>
      <w:proofErr w:type="spellStart"/>
      <w:r>
        <w:t>s</w:t>
      </w:r>
      <w:r w:rsidR="00AE5612">
        <w:t>sh</w:t>
      </w:r>
      <w:proofErr w:type="spellEnd"/>
      <w:r w:rsidR="00AE5612">
        <w:t xml:space="preserve"> into pix-sr1-01</w:t>
      </w:r>
      <w:r>
        <w:t xml:space="preserve"> (</w:t>
      </w:r>
      <w:proofErr w:type="spellStart"/>
      <w:r>
        <w:t>ssh</w:t>
      </w:r>
      <w:proofErr w:type="spellEnd"/>
      <w:r>
        <w:t xml:space="preserve"> -XY pix-sr1-01)</w:t>
      </w:r>
      <w:r w:rsidR="00683BC1">
        <w:t>. This machine has the license for Xilinx tools.</w:t>
      </w:r>
    </w:p>
    <w:p w:rsidR="00AE5612" w:rsidRDefault="00AE5612" w:rsidP="00AE5612">
      <w:pPr>
        <w:ind w:left="360"/>
      </w:pPr>
      <w:r>
        <w:t xml:space="preserve">Run this command to invoke analyzer </w:t>
      </w:r>
    </w:p>
    <w:p w:rsidR="0097409B" w:rsidRPr="0097409B" w:rsidRDefault="0097409B" w:rsidP="00AE5612">
      <w:pPr>
        <w:ind w:left="360"/>
        <w:rPr>
          <w:rFonts w:ascii="Courier New" w:hAnsi="Courier New" w:cs="Courier New"/>
        </w:rPr>
      </w:pPr>
      <w:r w:rsidRPr="0097409B">
        <w:rPr>
          <w:rFonts w:ascii="Courier New" w:hAnsi="Courier New" w:cs="Courier New"/>
        </w:rPr>
        <w:t xml:space="preserve">/home/sw/scripts/run_xilinx_cc7.sh analyzer   </w:t>
      </w:r>
    </w:p>
    <w:p w:rsidR="00AE5612" w:rsidRPr="00AE5612" w:rsidRDefault="00AE5612" w:rsidP="00593878">
      <w:pPr>
        <w:ind w:left="360"/>
        <w:jc w:val="center"/>
      </w:pPr>
      <w:r>
        <w:rPr>
          <w:noProof/>
        </w:rPr>
        <w:drawing>
          <wp:inline distT="0" distB="0" distL="0" distR="0" wp14:anchorId="06ED251F" wp14:editId="52B5C624">
            <wp:extent cx="4915560" cy="72683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79471" cy="736281"/>
                    </a:xfrm>
                    <a:prstGeom prst="rect">
                      <a:avLst/>
                    </a:prstGeom>
                  </pic:spPr>
                </pic:pic>
              </a:graphicData>
            </a:graphic>
          </wp:inline>
        </w:drawing>
      </w:r>
    </w:p>
    <w:p w:rsidR="00895C45" w:rsidRDefault="0097409B" w:rsidP="00895C45">
      <w:pPr>
        <w:pStyle w:val="ListParagraph"/>
        <w:numPr>
          <w:ilvl w:val="0"/>
          <w:numId w:val="5"/>
        </w:numPr>
      </w:pPr>
      <w:r>
        <w:t xml:space="preserve">A </w:t>
      </w:r>
      <w:proofErr w:type="spellStart"/>
      <w:r>
        <w:t>ChipScope</w:t>
      </w:r>
      <w:proofErr w:type="spellEnd"/>
      <w:r>
        <w:t xml:space="preserve"> analyzer window should pop up click on </w:t>
      </w:r>
      <w:r w:rsidR="00CD2965">
        <w:t xml:space="preserve">JTAG chain -&gt; Xilinx Platform USB Cable </w:t>
      </w:r>
    </w:p>
    <w:p w:rsidR="0097409B" w:rsidRDefault="0097409B" w:rsidP="00593878">
      <w:pPr>
        <w:ind w:left="360"/>
        <w:jc w:val="center"/>
      </w:pPr>
      <w:r>
        <w:rPr>
          <w:noProof/>
        </w:rPr>
        <w:drawing>
          <wp:inline distT="0" distB="0" distL="0" distR="0" wp14:anchorId="6444EBAB" wp14:editId="4311F79B">
            <wp:extent cx="4286580" cy="192896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00257" cy="1935115"/>
                    </a:xfrm>
                    <a:prstGeom prst="rect">
                      <a:avLst/>
                    </a:prstGeom>
                  </pic:spPr>
                </pic:pic>
              </a:graphicData>
            </a:graphic>
          </wp:inline>
        </w:drawing>
      </w:r>
    </w:p>
    <w:p w:rsidR="0010300B" w:rsidRDefault="0010300B"/>
    <w:p w:rsidR="00683BC1" w:rsidRDefault="00035076">
      <w:r>
        <w:lastRenderedPageBreak/>
        <w:t>Select</w:t>
      </w:r>
      <w:r w:rsidR="00683BC1">
        <w:t xml:space="preserve"> the</w:t>
      </w:r>
      <w:r>
        <w:t xml:space="preserve"> correct cable </w:t>
      </w:r>
      <w:r w:rsidR="00CD2965">
        <w:t xml:space="preserve">corresponding to the board in which </w:t>
      </w:r>
      <w:proofErr w:type="spellStart"/>
      <w:r w:rsidR="00CD2965">
        <w:t>fw</w:t>
      </w:r>
      <w:proofErr w:type="spellEnd"/>
      <w:r w:rsidR="00CD2965">
        <w:t xml:space="preserve"> was loaded </w:t>
      </w:r>
      <w:r>
        <w:t>from list</w:t>
      </w:r>
      <w:r w:rsidR="009E34DC">
        <w:t xml:space="preserve"> or the module that </w:t>
      </w:r>
      <w:r w:rsidR="005625AB">
        <w:t xml:space="preserve">SR1 runs will be done on (Selected using </w:t>
      </w:r>
      <w:proofErr w:type="spellStart"/>
      <w:r w:rsidR="005625AB">
        <w:t>TagManager</w:t>
      </w:r>
      <w:proofErr w:type="spellEnd"/>
      <w:r w:rsidR="005625AB">
        <w:t>)</w:t>
      </w:r>
      <w:r w:rsidR="00683BC1">
        <w:t xml:space="preserve">. </w:t>
      </w:r>
    </w:p>
    <w:p w:rsidR="00CD2965" w:rsidRDefault="00683BC1">
      <w:r>
        <w:t>R</w:t>
      </w:r>
      <w:r w:rsidR="00035076">
        <w:t xml:space="preserve">efer </w:t>
      </w:r>
      <w:r w:rsidR="005625AB">
        <w:t xml:space="preserve">to </w:t>
      </w:r>
      <w:r w:rsidR="00035076">
        <w:t>t</w:t>
      </w:r>
      <w:r w:rsidR="00CD2965">
        <w:t>his</w:t>
      </w:r>
      <w:r w:rsidR="00035076">
        <w:t xml:space="preserve"> spreadsheet</w:t>
      </w:r>
      <w:r>
        <w:t xml:space="preserve"> to find the cable number-  </w:t>
      </w:r>
      <w:hyperlink r:id="rId12" w:history="1">
        <w:r w:rsidRPr="00E6018F">
          <w:rPr>
            <w:rStyle w:val="Hyperlink"/>
          </w:rPr>
          <w:t>https://docs.google.com/spreadsheets/d/1s-ktpfiLgkcWlEr5HXKpSdO-Cmn3PE66lwZ5NXgxGcA/edit#gid=1978861311</w:t>
        </w:r>
      </w:hyperlink>
      <w:r>
        <w:t xml:space="preserve"> </w:t>
      </w:r>
    </w:p>
    <w:p w:rsidR="00035076" w:rsidRDefault="00035076" w:rsidP="00CD2965">
      <w:pPr>
        <w:jc w:val="center"/>
      </w:pPr>
      <w:r>
        <w:rPr>
          <w:noProof/>
        </w:rPr>
        <w:drawing>
          <wp:inline distT="0" distB="0" distL="0" distR="0" wp14:anchorId="5BB8D5B1" wp14:editId="38EB869E">
            <wp:extent cx="4143871" cy="1386103"/>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80256" cy="1398274"/>
                    </a:xfrm>
                    <a:prstGeom prst="rect">
                      <a:avLst/>
                    </a:prstGeom>
                  </pic:spPr>
                </pic:pic>
              </a:graphicData>
            </a:graphic>
          </wp:inline>
        </w:drawing>
      </w:r>
    </w:p>
    <w:p w:rsidR="00766667" w:rsidRDefault="00CD2965">
      <w:r>
        <w:t>The devices shown here represent all the FPGAs in a RO</w:t>
      </w:r>
      <w:r w:rsidR="00A918BC">
        <w:t xml:space="preserve">D </w:t>
      </w:r>
      <w:r>
        <w:t>system</w:t>
      </w:r>
      <w:r w:rsidR="00A918BC">
        <w:t xml:space="preserve">, not just the ROD slave we are testing. </w:t>
      </w:r>
      <w:r w:rsidR="00766667">
        <w:t>Press ok</w:t>
      </w:r>
      <w:r w:rsidR="00683BC1">
        <w:t xml:space="preserve">. </w:t>
      </w:r>
    </w:p>
    <w:p w:rsidR="00A918BC" w:rsidRDefault="00766667" w:rsidP="00593878">
      <w:pPr>
        <w:jc w:val="center"/>
      </w:pPr>
      <w:r>
        <w:rPr>
          <w:noProof/>
        </w:rPr>
        <w:drawing>
          <wp:inline distT="0" distB="0" distL="0" distR="0" wp14:anchorId="7D9DC52B" wp14:editId="604B6D04">
            <wp:extent cx="3624793" cy="1860513"/>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35631" cy="1866076"/>
                    </a:xfrm>
                    <a:prstGeom prst="rect">
                      <a:avLst/>
                    </a:prstGeom>
                  </pic:spPr>
                </pic:pic>
              </a:graphicData>
            </a:graphic>
          </wp:inline>
        </w:drawing>
      </w:r>
    </w:p>
    <w:p w:rsidR="00766667" w:rsidRDefault="00A918BC">
      <w:r>
        <w:t>The w</w:t>
      </w:r>
      <w:r w:rsidR="00766667">
        <w:t>indow will look like this.</w:t>
      </w:r>
      <w:r>
        <w:t xml:space="preserve"> Note that there are no specific signal names and all of them are named</w:t>
      </w:r>
      <w:r w:rsidR="00766667">
        <w:t xml:space="preserve"> </w:t>
      </w:r>
      <w:proofErr w:type="spellStart"/>
      <w:r w:rsidR="00766667">
        <w:t>dataport</w:t>
      </w:r>
      <w:proofErr w:type="spellEnd"/>
      <w:r>
        <w:t>[x]</w:t>
      </w:r>
    </w:p>
    <w:p w:rsidR="00766667" w:rsidRDefault="00766667">
      <w:r>
        <w:rPr>
          <w:noProof/>
        </w:rPr>
        <w:lastRenderedPageBreak/>
        <w:drawing>
          <wp:inline distT="0" distB="0" distL="0" distR="0" wp14:anchorId="32858AB0" wp14:editId="166DEFD8">
            <wp:extent cx="5903053" cy="31432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09390" cy="3146624"/>
                    </a:xfrm>
                    <a:prstGeom prst="rect">
                      <a:avLst/>
                    </a:prstGeom>
                  </pic:spPr>
                </pic:pic>
              </a:graphicData>
            </a:graphic>
          </wp:inline>
        </w:drawing>
      </w:r>
    </w:p>
    <w:p w:rsidR="00766667" w:rsidRDefault="00593878" w:rsidP="00593878">
      <w:pPr>
        <w:pStyle w:val="ListParagraph"/>
        <w:numPr>
          <w:ilvl w:val="0"/>
          <w:numId w:val="5"/>
        </w:numPr>
      </w:pPr>
      <w:r>
        <w:t xml:space="preserve">Import CDC. </w:t>
      </w:r>
      <w:r w:rsidR="00A918BC">
        <w:t>The .</w:t>
      </w:r>
      <w:proofErr w:type="spellStart"/>
      <w:r w:rsidR="00A918BC">
        <w:t>cdc</w:t>
      </w:r>
      <w:proofErr w:type="spellEnd"/>
      <w:r w:rsidR="00A918BC">
        <w:t xml:space="preserve"> file created earlier has to be imported for signal names to show. File-&gt;Import, then follow the prompts as shown</w:t>
      </w:r>
      <w:r w:rsidR="00766667">
        <w:rPr>
          <w:noProof/>
        </w:rPr>
        <w:drawing>
          <wp:inline distT="0" distB="0" distL="0" distR="0" wp14:anchorId="4F662FBF" wp14:editId="4B887F62">
            <wp:extent cx="4867275" cy="312896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91219" cy="3144356"/>
                    </a:xfrm>
                    <a:prstGeom prst="rect">
                      <a:avLst/>
                    </a:prstGeom>
                  </pic:spPr>
                </pic:pic>
              </a:graphicData>
            </a:graphic>
          </wp:inline>
        </w:drawing>
      </w:r>
    </w:p>
    <w:p w:rsidR="00766667" w:rsidRDefault="00766667">
      <w:r>
        <w:rPr>
          <w:noProof/>
        </w:rPr>
        <w:lastRenderedPageBreak/>
        <w:drawing>
          <wp:inline distT="0" distB="0" distL="0" distR="0" wp14:anchorId="656AB137" wp14:editId="0070BB06">
            <wp:extent cx="5943600" cy="32658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65805"/>
                    </a:xfrm>
                    <a:prstGeom prst="rect">
                      <a:avLst/>
                    </a:prstGeom>
                  </pic:spPr>
                </pic:pic>
              </a:graphicData>
            </a:graphic>
          </wp:inline>
        </w:drawing>
      </w:r>
    </w:p>
    <w:p w:rsidR="00766667" w:rsidRDefault="00766667">
      <w:r>
        <w:t>Make sure auto</w:t>
      </w:r>
      <w:r w:rsidR="00A918BC">
        <w:t>-</w:t>
      </w:r>
      <w:r>
        <w:t xml:space="preserve">create </w:t>
      </w:r>
      <w:r w:rsidR="00A918BC">
        <w:t xml:space="preserve">buses </w:t>
      </w:r>
      <w:r>
        <w:t xml:space="preserve">is </w:t>
      </w:r>
      <w:r w:rsidR="00A918BC">
        <w:t>selected. This will ensure that buses are grouped together which is easier to manage and see.</w:t>
      </w:r>
    </w:p>
    <w:p w:rsidR="00766667" w:rsidRDefault="00766667" w:rsidP="00A918BC">
      <w:pPr>
        <w:jc w:val="center"/>
      </w:pPr>
      <w:r>
        <w:rPr>
          <w:noProof/>
        </w:rPr>
        <w:drawing>
          <wp:inline distT="0" distB="0" distL="0" distR="0" wp14:anchorId="77B0409A" wp14:editId="212C7D72">
            <wp:extent cx="3557175" cy="2481938"/>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75229" cy="2494535"/>
                    </a:xfrm>
                    <a:prstGeom prst="rect">
                      <a:avLst/>
                    </a:prstGeom>
                  </pic:spPr>
                </pic:pic>
              </a:graphicData>
            </a:graphic>
          </wp:inline>
        </w:drawing>
      </w:r>
    </w:p>
    <w:p w:rsidR="00766667" w:rsidRDefault="00766667">
      <w:r>
        <w:t xml:space="preserve">Now </w:t>
      </w:r>
      <w:r w:rsidR="00A918BC">
        <w:t xml:space="preserve">the </w:t>
      </w:r>
      <w:r w:rsidR="00593878">
        <w:t xml:space="preserve">signal </w:t>
      </w:r>
      <w:r w:rsidR="00A918BC">
        <w:t xml:space="preserve">names should be visible. </w:t>
      </w:r>
    </w:p>
    <w:p w:rsidR="00A918BC" w:rsidRDefault="00593878" w:rsidP="00593878">
      <w:pPr>
        <w:pStyle w:val="ListParagraph"/>
        <w:numPr>
          <w:ilvl w:val="0"/>
          <w:numId w:val="5"/>
        </w:numPr>
      </w:pPr>
      <w:r>
        <w:t xml:space="preserve">Trigger condition. </w:t>
      </w:r>
      <w:r w:rsidR="00A918BC">
        <w:t xml:space="preserve">Here Device 2 corresponds to </w:t>
      </w:r>
      <w:r w:rsidR="00FC662A">
        <w:t xml:space="preserve">a </w:t>
      </w:r>
      <w:r w:rsidR="00A918BC">
        <w:t>R</w:t>
      </w:r>
      <w:r w:rsidR="00FC662A">
        <w:t>OD Slave, so we need to set up trigger conditions from this device</w:t>
      </w:r>
    </w:p>
    <w:p w:rsidR="00766667" w:rsidRDefault="00766667">
      <w:r>
        <w:rPr>
          <w:noProof/>
        </w:rPr>
        <w:lastRenderedPageBreak/>
        <w:drawing>
          <wp:inline distT="0" distB="0" distL="0" distR="0" wp14:anchorId="7DFA5B9D" wp14:editId="56DA3D22">
            <wp:extent cx="5943600" cy="33743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74390"/>
                    </a:xfrm>
                    <a:prstGeom prst="rect">
                      <a:avLst/>
                    </a:prstGeom>
                  </pic:spPr>
                </pic:pic>
              </a:graphicData>
            </a:graphic>
          </wp:inline>
        </w:drawing>
      </w:r>
    </w:p>
    <w:p w:rsidR="00035076" w:rsidRDefault="00FC662A">
      <w:r>
        <w:t xml:space="preserve">On the left, after expanding Device 2, all the ILAs in the device will show up. Here there are 3. Here we’ll set up a trigger condition in ILA2. Click on trigger setup to see the list of signals available (that would correspond to the </w:t>
      </w:r>
      <w:proofErr w:type="spellStart"/>
      <w:r>
        <w:t>cdc</w:t>
      </w:r>
      <w:proofErr w:type="spellEnd"/>
      <w:r>
        <w:t xml:space="preserve"> file created). Here the condition is that </w:t>
      </w:r>
      <w:proofErr w:type="spellStart"/>
      <w:r>
        <w:t>am_i_dataword</w:t>
      </w:r>
      <w:proofErr w:type="spellEnd"/>
      <w:r>
        <w:t xml:space="preserve"> should go to 1. All other values are set to X which means that there is no condition det for them.</w:t>
      </w:r>
      <w:r w:rsidR="00E91D5B">
        <w:t xml:space="preserve"> Possible values are 0, 1, R(rise</w:t>
      </w:r>
      <w:proofErr w:type="gramStart"/>
      <w:r w:rsidR="00E91D5B">
        <w:t>),  F</w:t>
      </w:r>
      <w:proofErr w:type="gramEnd"/>
      <w:r w:rsidR="00E91D5B">
        <w:t xml:space="preserve">(fall). </w:t>
      </w:r>
    </w:p>
    <w:p w:rsidR="00035076" w:rsidRDefault="00035076">
      <w:r>
        <w:rPr>
          <w:noProof/>
        </w:rPr>
        <w:drawing>
          <wp:inline distT="0" distB="0" distL="0" distR="0" wp14:anchorId="07F8652D" wp14:editId="54AB4773">
            <wp:extent cx="5943600" cy="26327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632710"/>
                    </a:xfrm>
                    <a:prstGeom prst="rect">
                      <a:avLst/>
                    </a:prstGeom>
                  </pic:spPr>
                </pic:pic>
              </a:graphicData>
            </a:graphic>
          </wp:inline>
        </w:drawing>
      </w:r>
    </w:p>
    <w:p w:rsidR="00FC662A" w:rsidRDefault="00FC662A"/>
    <w:p w:rsidR="00FC662A" w:rsidRDefault="00593878" w:rsidP="00593878">
      <w:pPr>
        <w:pStyle w:val="ListParagraph"/>
        <w:numPr>
          <w:ilvl w:val="0"/>
          <w:numId w:val="5"/>
        </w:numPr>
      </w:pPr>
      <w:r>
        <w:t xml:space="preserve">Start looking at signals. </w:t>
      </w:r>
      <w:r w:rsidR="00FC662A">
        <w:t xml:space="preserve">The play button at the top starts waiting for the trigger and waveforms will show up once the condition is met. The stop button is to stop scanning. T! can be used to </w:t>
      </w:r>
      <w:r w:rsidR="00FC662A">
        <w:lastRenderedPageBreak/>
        <w:t xml:space="preserve">take a real time snapshot of all the signals in the ILA irrespective of the trigger condition. </w:t>
      </w:r>
      <w:r w:rsidR="00E91D5B">
        <w:t xml:space="preserve">If running on </w:t>
      </w:r>
      <w:proofErr w:type="spellStart"/>
      <w:r w:rsidR="00E91D5B">
        <w:t>DAQSlice</w:t>
      </w:r>
      <w:proofErr w:type="spellEnd"/>
      <w:r w:rsidR="00E91D5B">
        <w:t xml:space="preserve"> for example, press play here and then start the run </w:t>
      </w:r>
      <w:r w:rsidR="00D03414">
        <w:t xml:space="preserve">in </w:t>
      </w:r>
      <w:proofErr w:type="spellStart"/>
      <w:r w:rsidR="00D03414">
        <w:t>DAQSlice</w:t>
      </w:r>
      <w:proofErr w:type="spellEnd"/>
      <w:r w:rsidR="00D03414">
        <w:t>.</w:t>
      </w:r>
    </w:p>
    <w:p w:rsidR="00035076" w:rsidRDefault="00035076" w:rsidP="00FC662A">
      <w:pPr>
        <w:jc w:val="center"/>
      </w:pPr>
      <w:r>
        <w:rPr>
          <w:noProof/>
        </w:rPr>
        <w:drawing>
          <wp:inline distT="0" distB="0" distL="0" distR="0" wp14:anchorId="465E6A48" wp14:editId="11CCB8E3">
            <wp:extent cx="828675" cy="295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28675" cy="295275"/>
                    </a:xfrm>
                    <a:prstGeom prst="rect">
                      <a:avLst/>
                    </a:prstGeom>
                  </pic:spPr>
                </pic:pic>
              </a:graphicData>
            </a:graphic>
          </wp:inline>
        </w:drawing>
      </w:r>
    </w:p>
    <w:p w:rsidR="00FC662A" w:rsidRDefault="00E91D5B" w:rsidP="00FC662A">
      <w:r>
        <w:t xml:space="preserve">Waveform appears when trigger condition is met </w:t>
      </w:r>
    </w:p>
    <w:p w:rsidR="00035076" w:rsidRDefault="00035076" w:rsidP="00E91D5B">
      <w:pPr>
        <w:jc w:val="center"/>
      </w:pPr>
      <w:r>
        <w:rPr>
          <w:noProof/>
        </w:rPr>
        <w:drawing>
          <wp:inline distT="0" distB="0" distL="0" distR="0" wp14:anchorId="5B0AE5B4" wp14:editId="5055A3BA">
            <wp:extent cx="6371005" cy="3028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94898" cy="3040309"/>
                    </a:xfrm>
                    <a:prstGeom prst="rect">
                      <a:avLst/>
                    </a:prstGeom>
                  </pic:spPr>
                </pic:pic>
              </a:graphicData>
            </a:graphic>
          </wp:inline>
        </w:drawing>
      </w:r>
    </w:p>
    <w:p w:rsidR="00E91D5B" w:rsidRDefault="00E91D5B">
      <w:r>
        <w:t>It is also possible to set up windows to capture multiple occurrences of the trigger. The depth is the size of the window, and position is where is the window the trigger wo</w:t>
      </w:r>
      <w:r w:rsidR="00593878">
        <w:t>uld be in the window</w:t>
      </w:r>
      <w:r>
        <w:t>, so a few cycles before/after the trigger condition can be seen.</w:t>
      </w:r>
    </w:p>
    <w:p w:rsidR="00035076" w:rsidRDefault="00035076" w:rsidP="00E91D5B">
      <w:pPr>
        <w:jc w:val="center"/>
      </w:pPr>
      <w:r>
        <w:rPr>
          <w:noProof/>
        </w:rPr>
        <w:drawing>
          <wp:inline distT="0" distB="0" distL="0" distR="0" wp14:anchorId="096AEB63" wp14:editId="657E7E0D">
            <wp:extent cx="5943600" cy="9213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921385"/>
                    </a:xfrm>
                    <a:prstGeom prst="rect">
                      <a:avLst/>
                    </a:prstGeom>
                  </pic:spPr>
                </pic:pic>
              </a:graphicData>
            </a:graphic>
          </wp:inline>
        </w:drawing>
      </w:r>
    </w:p>
    <w:p w:rsidR="00035076" w:rsidRDefault="00E91D5B">
      <w:r>
        <w:t>Waveform with windows. The zoom in and out buttons can be used to look at signals more cl</w:t>
      </w:r>
      <w:r w:rsidR="00985645">
        <w:t>earl</w:t>
      </w:r>
      <w:r>
        <w:t>y.</w:t>
      </w:r>
    </w:p>
    <w:p w:rsidR="00035076" w:rsidRDefault="00035076" w:rsidP="00E91D5B">
      <w:pPr>
        <w:jc w:val="center"/>
      </w:pPr>
      <w:r>
        <w:rPr>
          <w:noProof/>
        </w:rPr>
        <w:lastRenderedPageBreak/>
        <w:drawing>
          <wp:inline distT="0" distB="0" distL="0" distR="0" wp14:anchorId="53548C68" wp14:editId="6D9B6252">
            <wp:extent cx="6103547" cy="30289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62663" cy="3058287"/>
                    </a:xfrm>
                    <a:prstGeom prst="rect">
                      <a:avLst/>
                    </a:prstGeom>
                  </pic:spPr>
                </pic:pic>
              </a:graphicData>
            </a:graphic>
          </wp:inline>
        </w:drawing>
      </w:r>
    </w:p>
    <w:p w:rsidR="003C0C28" w:rsidRDefault="003C0C28" w:rsidP="003C0C28"/>
    <w:p w:rsidR="003C0C28" w:rsidRDefault="003C0C28" w:rsidP="003C0C28">
      <w:r>
        <w:t xml:space="preserve">The </w:t>
      </w:r>
      <w:r w:rsidR="008964F9">
        <w:t>project settings can also be saved as a .</w:t>
      </w:r>
      <w:proofErr w:type="spellStart"/>
      <w:r w:rsidR="008964F9">
        <w:t>cpj</w:t>
      </w:r>
      <w:proofErr w:type="spellEnd"/>
      <w:r w:rsidR="008964F9">
        <w:t xml:space="preserve"> file.</w:t>
      </w:r>
      <w:bookmarkStart w:id="0" w:name="_GoBack"/>
      <w:bookmarkEnd w:id="0"/>
    </w:p>
    <w:sectPr w:rsidR="003C0C2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215873"/>
    <w:multiLevelType w:val="hybridMultilevel"/>
    <w:tmpl w:val="4D06411E"/>
    <w:lvl w:ilvl="0" w:tplc="DDE63F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121B5F"/>
    <w:multiLevelType w:val="hybridMultilevel"/>
    <w:tmpl w:val="321475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89C417C"/>
    <w:multiLevelType w:val="hybridMultilevel"/>
    <w:tmpl w:val="C3B6D2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F2302A0"/>
    <w:multiLevelType w:val="hybridMultilevel"/>
    <w:tmpl w:val="0DCA3D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96176B2"/>
    <w:multiLevelType w:val="hybridMultilevel"/>
    <w:tmpl w:val="C3E01156"/>
    <w:lvl w:ilvl="0" w:tplc="539A93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5C35"/>
    <w:rsid w:val="00005FC4"/>
    <w:rsid w:val="00035076"/>
    <w:rsid w:val="0010300B"/>
    <w:rsid w:val="00190EA3"/>
    <w:rsid w:val="00235529"/>
    <w:rsid w:val="00236B44"/>
    <w:rsid w:val="002B0804"/>
    <w:rsid w:val="00396EBD"/>
    <w:rsid w:val="003C0C28"/>
    <w:rsid w:val="00424959"/>
    <w:rsid w:val="00490E48"/>
    <w:rsid w:val="005625AB"/>
    <w:rsid w:val="00593878"/>
    <w:rsid w:val="005A5BEA"/>
    <w:rsid w:val="00683BC1"/>
    <w:rsid w:val="00683FFD"/>
    <w:rsid w:val="00686E0F"/>
    <w:rsid w:val="00766667"/>
    <w:rsid w:val="00825D49"/>
    <w:rsid w:val="00895C45"/>
    <w:rsid w:val="008964F9"/>
    <w:rsid w:val="0097409B"/>
    <w:rsid w:val="00985645"/>
    <w:rsid w:val="009E34DC"/>
    <w:rsid w:val="00A918BC"/>
    <w:rsid w:val="00AE5612"/>
    <w:rsid w:val="00AE5AC5"/>
    <w:rsid w:val="00B53061"/>
    <w:rsid w:val="00C91D9A"/>
    <w:rsid w:val="00CD2965"/>
    <w:rsid w:val="00D03414"/>
    <w:rsid w:val="00E114B3"/>
    <w:rsid w:val="00E2078A"/>
    <w:rsid w:val="00E36A3E"/>
    <w:rsid w:val="00E91D5B"/>
    <w:rsid w:val="00E95C35"/>
    <w:rsid w:val="00EC7482"/>
    <w:rsid w:val="00FC662A"/>
    <w:rsid w:val="00FE76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C2BB49"/>
  <w15:chartTrackingRefBased/>
  <w15:docId w15:val="{64420A77-48D9-4873-9E1B-47A9A222AF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6B44"/>
    <w:pPr>
      <w:ind w:left="720"/>
      <w:contextualSpacing/>
    </w:pPr>
  </w:style>
  <w:style w:type="character" w:styleId="Hyperlink">
    <w:name w:val="Hyperlink"/>
    <w:basedOn w:val="DefaultParagraphFont"/>
    <w:uiPriority w:val="99"/>
    <w:unhideWhenUsed/>
    <w:rsid w:val="00683BC1"/>
    <w:rPr>
      <w:color w:val="0563C1" w:themeColor="hyperlink"/>
      <w:u w:val="single"/>
    </w:rPr>
  </w:style>
  <w:style w:type="character" w:styleId="UnresolvedMention">
    <w:name w:val="Unresolved Mention"/>
    <w:basedOn w:val="DefaultParagraphFont"/>
    <w:uiPriority w:val="99"/>
    <w:semiHidden/>
    <w:unhideWhenUsed/>
    <w:rsid w:val="00683BC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hyperlink" Target="https://docs.google.com/spreadsheets/d/1s-ktpfiLgkcWlEr5HXKpSdO-Cmn3PE66lwZ5NXgxGcA/edit#gid=1978861311" TargetMode="External"/><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5618</TotalTime>
  <Pages>10</Pages>
  <Words>869</Words>
  <Characters>4957</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sroyc</dc:creator>
  <cp:keywords/>
  <dc:description/>
  <cp:lastModifiedBy>sroyc</cp:lastModifiedBy>
  <cp:revision>18</cp:revision>
  <dcterms:created xsi:type="dcterms:W3CDTF">2022-02-01T23:09:00Z</dcterms:created>
  <dcterms:modified xsi:type="dcterms:W3CDTF">2022-04-15T17:17:00Z</dcterms:modified>
</cp:coreProperties>
</file>