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8405A4" w14:textId="77777777" w:rsidR="00330F25" w:rsidRPr="001C5361" w:rsidRDefault="00330F25" w:rsidP="00330F25">
      <w:pPr>
        <w:spacing w:after="200" w:line="276" w:lineRule="auto"/>
        <w:jc w:val="center"/>
        <w:rPr>
          <w:rFonts w:ascii="Arial" w:hAnsi="Arial" w:cs="Arial"/>
          <w:b/>
          <w:color w:val="051077"/>
          <w:sz w:val="48"/>
          <w:szCs w:val="48"/>
        </w:rPr>
      </w:pPr>
      <w:r w:rsidRPr="001C5361">
        <w:rPr>
          <w:rFonts w:ascii="Arial" w:hAnsi="Arial" w:cs="Arial"/>
          <w:b/>
          <w:color w:val="051077"/>
          <w:sz w:val="48"/>
          <w:szCs w:val="48"/>
        </w:rPr>
        <w:t>MANDAT RELATIF A UNE OPERATION DE TELETRANSMISSION</w:t>
      </w:r>
    </w:p>
    <w:p w14:paraId="2ED95127" w14:textId="77777777" w:rsidR="00330F25" w:rsidRPr="00A10BC6" w:rsidRDefault="00330F25" w:rsidP="00330F25">
      <w:pPr>
        <w:jc w:val="both"/>
        <w:rPr>
          <w:rFonts w:ascii="Arial" w:hAnsi="Arial" w:cs="Arial"/>
          <w:color w:val="808080" w:themeColor="background1" w:themeShade="80"/>
          <w:sz w:val="20"/>
          <w:szCs w:val="20"/>
        </w:rPr>
      </w:pPr>
    </w:p>
    <w:p w14:paraId="620B0036" w14:textId="77777777" w:rsidR="00330F25" w:rsidRPr="00A10BC6" w:rsidRDefault="00330F25" w:rsidP="00330F25">
      <w:pPr>
        <w:jc w:val="both"/>
        <w:rPr>
          <w:rFonts w:ascii="Arial" w:hAnsi="Arial" w:cs="Arial"/>
          <w:color w:val="808080" w:themeColor="background1" w:themeShade="80"/>
          <w:sz w:val="20"/>
          <w:szCs w:val="20"/>
        </w:rPr>
      </w:pPr>
    </w:p>
    <w:p w14:paraId="5FCE2DB9" w14:textId="653DB105" w:rsidR="002F6237" w:rsidRPr="002F6237" w:rsidRDefault="002F6237" w:rsidP="002F6237">
      <w:pPr>
        <w:jc w:val="both"/>
        <w:rPr>
          <w:rFonts w:ascii="Arial" w:hAnsi="Arial" w:cs="Arial"/>
          <w:color w:val="808080" w:themeColor="background1" w:themeShade="80"/>
          <w:sz w:val="20"/>
          <w:szCs w:val="20"/>
        </w:rPr>
      </w:pPr>
      <w:r w:rsidRPr="00A111B8">
        <w:rPr>
          <w:rFonts w:ascii="Arial" w:hAnsi="Arial" w:cs="Arial"/>
          <w:b/>
          <w:color w:val="051077"/>
          <w:sz w:val="20"/>
          <w:szCs w:val="20"/>
          <w:highlight w:val="yellow"/>
        </w:rPr>
        <w:t>[ nom du client</w:t>
      </w:r>
      <w:r w:rsidRPr="00A111B8">
        <w:rPr>
          <w:rFonts w:ascii="Arial" w:hAnsi="Arial" w:cs="Arial"/>
          <w:color w:val="808080" w:themeColor="background1" w:themeShade="80"/>
          <w:sz w:val="20"/>
          <w:szCs w:val="20"/>
          <w:highlight w:val="yellow"/>
        </w:rPr>
        <w:t xml:space="preserve">    ]</w:t>
      </w:r>
      <w:r>
        <w:rPr>
          <w:rFonts w:ascii="Arial" w:hAnsi="Arial" w:cs="Arial"/>
          <w:color w:val="808080" w:themeColor="background1" w:themeShade="80"/>
          <w:sz w:val="20"/>
          <w:szCs w:val="20"/>
        </w:rPr>
        <w:t xml:space="preserve"> </w:t>
      </w:r>
      <w:r w:rsidRPr="002F6237">
        <w:rPr>
          <w:rFonts w:ascii="Arial" w:hAnsi="Arial" w:cs="Arial"/>
          <w:color w:val="808080" w:themeColor="background1" w:themeShade="80"/>
          <w:sz w:val="20"/>
          <w:szCs w:val="20"/>
        </w:rPr>
        <w:t>dénommé "le mandant", déclare avoir opté pour les procédures de télétransmission de ses déclarations fiscales personnelles</w:t>
      </w:r>
    </w:p>
    <w:p w14:paraId="03BCE9BA" w14:textId="77777777" w:rsidR="002F6237" w:rsidRPr="002F6237" w:rsidRDefault="002F6237" w:rsidP="002F6237">
      <w:pPr>
        <w:jc w:val="both"/>
        <w:rPr>
          <w:rFonts w:ascii="Arial" w:hAnsi="Arial" w:cs="Arial"/>
          <w:color w:val="808080" w:themeColor="background1" w:themeShade="80"/>
          <w:sz w:val="20"/>
          <w:szCs w:val="20"/>
        </w:rPr>
      </w:pPr>
    </w:p>
    <w:p w14:paraId="015F3E0B" w14:textId="561B3699"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xml:space="preserve">et donne par les présentes mandat au cabinet d'expertise comptable FIDUCIAIRE EXPERTISES CONSEILS </w:t>
      </w:r>
      <w:r w:rsidR="00BD1083">
        <w:rPr>
          <w:rFonts w:ascii="Arial" w:hAnsi="Arial" w:cs="Arial"/>
          <w:color w:val="808080" w:themeColor="background1" w:themeShade="80"/>
          <w:sz w:val="20"/>
          <w:szCs w:val="20"/>
        </w:rPr>
        <w:t>7 rue Jean Mermoz 78000 VERSAILLES</w:t>
      </w:r>
      <w:r w:rsidRPr="002F6237">
        <w:rPr>
          <w:rFonts w:ascii="Arial" w:hAnsi="Arial" w:cs="Arial"/>
          <w:color w:val="808080" w:themeColor="background1" w:themeShade="80"/>
          <w:sz w:val="20"/>
          <w:szCs w:val="20"/>
        </w:rPr>
        <w:t xml:space="preserve">, </w:t>
      </w:r>
      <w:r w:rsidR="006043A8">
        <w:rPr>
          <w:rFonts w:ascii="Arial" w:hAnsi="Arial" w:cs="Arial"/>
          <w:color w:val="808080" w:themeColor="background1" w:themeShade="80"/>
          <w:sz w:val="20"/>
          <w:szCs w:val="20"/>
        </w:rPr>
        <w:t xml:space="preserve">SIRET : 61200283200097, </w:t>
      </w:r>
      <w:bookmarkStart w:id="0" w:name="_GoBack"/>
      <w:bookmarkEnd w:id="0"/>
      <w:r w:rsidRPr="002F6237">
        <w:rPr>
          <w:rFonts w:ascii="Arial" w:hAnsi="Arial" w:cs="Arial"/>
          <w:color w:val="808080" w:themeColor="background1" w:themeShade="80"/>
          <w:sz w:val="20"/>
          <w:szCs w:val="20"/>
        </w:rPr>
        <w:t>ci-après dénommé "le mandataire",</w:t>
      </w:r>
    </w:p>
    <w:p w14:paraId="3DDBEBB0" w14:textId="77777777" w:rsidR="002F6237" w:rsidRPr="002F6237" w:rsidRDefault="002F6237" w:rsidP="002F6237">
      <w:pPr>
        <w:jc w:val="both"/>
        <w:rPr>
          <w:rFonts w:ascii="Arial" w:hAnsi="Arial" w:cs="Arial"/>
          <w:color w:val="808080" w:themeColor="background1" w:themeShade="80"/>
          <w:sz w:val="20"/>
          <w:szCs w:val="20"/>
        </w:rPr>
      </w:pPr>
    </w:p>
    <w:p w14:paraId="38ED818D"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Pour la transmission par voie électronique, directement ou par l'intermédiaire d'un sous-traitant de son choix, des déclarations, ainsi que de tous documents annexes les accompagnants et de toutes informations complémentaires demandées par les organismes ci-dessous désignés, selon les cahiers des charges établis par lesdits organismes :</w:t>
      </w:r>
    </w:p>
    <w:p w14:paraId="0A8FCF86"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Etablissement de Services Informatiques de Strasbourg</w:t>
      </w:r>
    </w:p>
    <w:p w14:paraId="4A18FE3A" w14:textId="77777777" w:rsidR="002F6237" w:rsidRPr="002F6237" w:rsidRDefault="002F6237" w:rsidP="002F6237">
      <w:pPr>
        <w:jc w:val="both"/>
        <w:rPr>
          <w:rFonts w:ascii="Arial" w:hAnsi="Arial" w:cs="Arial"/>
          <w:color w:val="808080" w:themeColor="background1" w:themeShade="80"/>
          <w:sz w:val="20"/>
          <w:szCs w:val="20"/>
        </w:rPr>
      </w:pPr>
    </w:p>
    <w:p w14:paraId="3BDDD9E7" w14:textId="081FFB6F" w:rsid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Le cas échéant, pour la régularisation des anomalies déclaratives détectées par le système et restituées par des accusés de réception, avis de traitement ou certificats de réception ;</w:t>
      </w:r>
    </w:p>
    <w:p w14:paraId="4DFD949C" w14:textId="77777777" w:rsidR="002F6237" w:rsidRPr="002F6237" w:rsidRDefault="002F6237" w:rsidP="002F6237">
      <w:pPr>
        <w:jc w:val="both"/>
        <w:rPr>
          <w:rFonts w:ascii="Arial" w:hAnsi="Arial" w:cs="Arial"/>
          <w:color w:val="808080" w:themeColor="background1" w:themeShade="80"/>
          <w:sz w:val="20"/>
          <w:szCs w:val="20"/>
        </w:rPr>
      </w:pPr>
    </w:p>
    <w:p w14:paraId="48FD3CCC" w14:textId="77777777" w:rsidR="002F6237" w:rsidRPr="002F6237" w:rsidRDefault="002F6237" w:rsidP="002F6237">
      <w:pPr>
        <w:jc w:val="both"/>
        <w:rPr>
          <w:rFonts w:ascii="Arial" w:hAnsi="Arial" w:cs="Arial"/>
          <w:color w:val="808080" w:themeColor="background1" w:themeShade="80"/>
          <w:sz w:val="20"/>
          <w:szCs w:val="20"/>
        </w:rPr>
      </w:pPr>
    </w:p>
    <w:p w14:paraId="36123BB2" w14:textId="314B6EBA" w:rsidR="002F6237" w:rsidRPr="002F6237" w:rsidRDefault="002F6237" w:rsidP="002F6237">
      <w:pPr>
        <w:jc w:val="both"/>
        <w:rPr>
          <w:rFonts w:ascii="Arial" w:hAnsi="Arial" w:cs="Arial"/>
          <w:b/>
          <w:color w:val="051077"/>
          <w:sz w:val="20"/>
          <w:szCs w:val="20"/>
        </w:rPr>
      </w:pPr>
      <w:r>
        <w:rPr>
          <w:rFonts w:ascii="Arial" w:hAnsi="Arial" w:cs="Arial"/>
          <w:b/>
          <w:color w:val="051077"/>
          <w:sz w:val="20"/>
          <w:szCs w:val="20"/>
        </w:rPr>
        <w:t xml:space="preserve">1. </w:t>
      </w:r>
      <w:r w:rsidR="005A294D" w:rsidRPr="002F6237">
        <w:rPr>
          <w:rFonts w:ascii="Arial" w:hAnsi="Arial" w:cs="Arial"/>
          <w:b/>
          <w:color w:val="051077"/>
          <w:sz w:val="20"/>
          <w:szCs w:val="20"/>
        </w:rPr>
        <w:t xml:space="preserve">CARACTERISTIQUES DES TELEPROCEDURES </w:t>
      </w:r>
    </w:p>
    <w:p w14:paraId="7488F07B" w14:textId="77777777" w:rsidR="002F6237" w:rsidRPr="002F6237" w:rsidRDefault="002F6237" w:rsidP="002F6237">
      <w:pPr>
        <w:jc w:val="both"/>
        <w:rPr>
          <w:rFonts w:ascii="Arial" w:hAnsi="Arial" w:cs="Arial"/>
          <w:color w:val="808080" w:themeColor="background1" w:themeShade="80"/>
          <w:sz w:val="20"/>
          <w:szCs w:val="20"/>
        </w:rPr>
      </w:pPr>
    </w:p>
    <w:p w14:paraId="447E9033"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Les procédures assurent notamment les fonctions suivantes :</w:t>
      </w:r>
    </w:p>
    <w:p w14:paraId="466ED58F" w14:textId="77777777" w:rsidR="002F6237" w:rsidRPr="002F6237" w:rsidRDefault="002F6237" w:rsidP="002F6237">
      <w:pPr>
        <w:jc w:val="both"/>
        <w:rPr>
          <w:rFonts w:ascii="Arial" w:hAnsi="Arial" w:cs="Arial"/>
          <w:color w:val="808080" w:themeColor="background1" w:themeShade="80"/>
          <w:sz w:val="20"/>
          <w:szCs w:val="20"/>
        </w:rPr>
      </w:pPr>
    </w:p>
    <w:p w14:paraId="2503B168"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l'identification de l'émetteur et de l'auteur de l'acte ;</w:t>
      </w:r>
    </w:p>
    <w:p w14:paraId="19B9B02F"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l'intégrité des données ;</w:t>
      </w:r>
    </w:p>
    <w:p w14:paraId="03A8C6E8"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la lisibilité et la fiabilité de la transmission ;</w:t>
      </w:r>
    </w:p>
    <w:p w14:paraId="7CE35EDC"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la mémorisation de la date de transmission ;</w:t>
      </w:r>
    </w:p>
    <w:p w14:paraId="39BB210C"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l'assurance de la réception ;</w:t>
      </w:r>
    </w:p>
    <w:p w14:paraId="5AEF9E67"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la conservation des données transmises.</w:t>
      </w:r>
    </w:p>
    <w:p w14:paraId="359CB57A" w14:textId="77777777" w:rsidR="002F6237" w:rsidRPr="002F6237" w:rsidRDefault="002F6237" w:rsidP="002F6237">
      <w:pPr>
        <w:jc w:val="both"/>
        <w:rPr>
          <w:rFonts w:ascii="Arial" w:hAnsi="Arial" w:cs="Arial"/>
          <w:color w:val="808080" w:themeColor="background1" w:themeShade="80"/>
          <w:sz w:val="20"/>
          <w:szCs w:val="20"/>
        </w:rPr>
      </w:pPr>
    </w:p>
    <w:p w14:paraId="57EADDEA"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Le mandataire déclare avoir pris connaissance, préalablement à la signature, des cahiers de charges des téléprocédures disponibles en matière fiscale auprès de la Direction Générales des Finances Publiques,</w:t>
      </w:r>
    </w:p>
    <w:p w14:paraId="6850369E" w14:textId="77777777" w:rsidR="002F6237" w:rsidRPr="002F6237" w:rsidRDefault="002F6237" w:rsidP="002F6237">
      <w:pPr>
        <w:jc w:val="both"/>
        <w:rPr>
          <w:rFonts w:ascii="Arial" w:hAnsi="Arial" w:cs="Arial"/>
          <w:color w:val="808080" w:themeColor="background1" w:themeShade="80"/>
          <w:sz w:val="20"/>
          <w:szCs w:val="20"/>
        </w:rPr>
      </w:pPr>
    </w:p>
    <w:p w14:paraId="684C38B7" w14:textId="1C8A2B7B" w:rsid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Le mandataire désirant transmettre directement les données à la DGFIP déclare avoir la qualité de partenaire EDI ou s'engage à l'obtenir dans les meilleurs délais, afin de procéder aux envois selon les modalités définies dans le cahier des charges en vigueur. Transmettant les données dans le langage normé EDIFACT, il applique les dispositions de l'article 3 de la convention type des partenaires EDI imposant l'utilisation d'outils ayant obtenu une attestation de conformité aux cahiers des charges dans le cadre d'un contrôle technique.</w:t>
      </w:r>
    </w:p>
    <w:p w14:paraId="7BB2BDB6" w14:textId="77777777" w:rsidR="00155CFD" w:rsidRPr="002F6237" w:rsidRDefault="00155CFD" w:rsidP="002F6237">
      <w:pPr>
        <w:jc w:val="both"/>
        <w:rPr>
          <w:rFonts w:ascii="Arial" w:hAnsi="Arial" w:cs="Arial"/>
          <w:color w:val="808080" w:themeColor="background1" w:themeShade="80"/>
          <w:sz w:val="20"/>
          <w:szCs w:val="20"/>
        </w:rPr>
      </w:pPr>
    </w:p>
    <w:p w14:paraId="4F28C535" w14:textId="77777777" w:rsidR="002F6237" w:rsidRPr="002F6237" w:rsidRDefault="002F6237" w:rsidP="002F6237">
      <w:pPr>
        <w:jc w:val="both"/>
        <w:rPr>
          <w:rFonts w:ascii="Arial" w:hAnsi="Arial" w:cs="Arial"/>
          <w:color w:val="808080" w:themeColor="background1" w:themeShade="80"/>
          <w:sz w:val="20"/>
          <w:szCs w:val="20"/>
        </w:rPr>
      </w:pPr>
    </w:p>
    <w:p w14:paraId="6A225E57" w14:textId="140F5F34" w:rsidR="002F6237" w:rsidRPr="002F6237" w:rsidRDefault="005A294D" w:rsidP="002F6237">
      <w:pPr>
        <w:jc w:val="both"/>
        <w:rPr>
          <w:rFonts w:ascii="Arial" w:hAnsi="Arial" w:cs="Arial"/>
          <w:color w:val="808080" w:themeColor="background1" w:themeShade="80"/>
          <w:sz w:val="20"/>
          <w:szCs w:val="20"/>
        </w:rPr>
      </w:pPr>
      <w:r>
        <w:rPr>
          <w:rFonts w:ascii="Arial" w:hAnsi="Arial" w:cs="Arial"/>
          <w:b/>
          <w:color w:val="051077"/>
          <w:sz w:val="20"/>
          <w:szCs w:val="20"/>
        </w:rPr>
        <w:t xml:space="preserve">2. </w:t>
      </w:r>
      <w:r w:rsidRPr="005A294D">
        <w:rPr>
          <w:rFonts w:ascii="Arial" w:hAnsi="Arial" w:cs="Arial"/>
          <w:b/>
          <w:color w:val="051077"/>
          <w:sz w:val="20"/>
          <w:szCs w:val="20"/>
        </w:rPr>
        <w:t>EXERCICE DU DROIT D'ACCES ET DE RECTIFICATION</w:t>
      </w:r>
    </w:p>
    <w:p w14:paraId="438A1283" w14:textId="77777777" w:rsidR="002F6237" w:rsidRPr="002F6237" w:rsidRDefault="002F6237" w:rsidP="002F6237">
      <w:pPr>
        <w:jc w:val="both"/>
        <w:rPr>
          <w:rFonts w:ascii="Arial" w:hAnsi="Arial" w:cs="Arial"/>
          <w:color w:val="808080" w:themeColor="background1" w:themeShade="80"/>
          <w:sz w:val="20"/>
          <w:szCs w:val="20"/>
        </w:rPr>
      </w:pPr>
    </w:p>
    <w:p w14:paraId="22F4FC71" w14:textId="1324D985" w:rsid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Les droits d'accès et de rectification des données acquises via les procédures ci-dessus peuvent être exercés dans les conditions habituelles auprès de l'administration ou de l'organisme gestionnaire du dossier professionnel du contribuable.</w:t>
      </w:r>
    </w:p>
    <w:p w14:paraId="07B97419" w14:textId="70A7A012" w:rsidR="00155CFD" w:rsidRDefault="00155CFD">
      <w:pPr>
        <w:spacing w:after="160" w:line="259" w:lineRule="auto"/>
        <w:rPr>
          <w:rFonts w:ascii="Arial" w:hAnsi="Arial" w:cs="Arial"/>
          <w:color w:val="808080" w:themeColor="background1" w:themeShade="80"/>
          <w:sz w:val="20"/>
          <w:szCs w:val="20"/>
        </w:rPr>
      </w:pPr>
      <w:r>
        <w:rPr>
          <w:rFonts w:ascii="Arial" w:hAnsi="Arial" w:cs="Arial"/>
          <w:color w:val="808080" w:themeColor="background1" w:themeShade="80"/>
          <w:sz w:val="20"/>
          <w:szCs w:val="20"/>
        </w:rPr>
        <w:br w:type="page"/>
      </w:r>
    </w:p>
    <w:p w14:paraId="2F48635D" w14:textId="34E0E675" w:rsidR="002F6237" w:rsidRPr="005A294D" w:rsidRDefault="005A294D" w:rsidP="002F6237">
      <w:pPr>
        <w:jc w:val="both"/>
        <w:rPr>
          <w:rFonts w:ascii="Arial" w:hAnsi="Arial" w:cs="Arial"/>
          <w:b/>
          <w:color w:val="051077"/>
          <w:sz w:val="20"/>
          <w:szCs w:val="20"/>
        </w:rPr>
      </w:pPr>
      <w:r>
        <w:rPr>
          <w:rFonts w:ascii="Arial" w:hAnsi="Arial" w:cs="Arial"/>
          <w:b/>
          <w:color w:val="051077"/>
          <w:sz w:val="20"/>
          <w:szCs w:val="20"/>
        </w:rPr>
        <w:lastRenderedPageBreak/>
        <w:t xml:space="preserve">3. </w:t>
      </w:r>
      <w:r w:rsidRPr="005A294D">
        <w:rPr>
          <w:rFonts w:ascii="Arial" w:hAnsi="Arial" w:cs="Arial"/>
          <w:b/>
          <w:color w:val="051077"/>
          <w:sz w:val="20"/>
          <w:szCs w:val="20"/>
        </w:rPr>
        <w:t>OBLIGATIONS DU MANDATAIRE</w:t>
      </w:r>
    </w:p>
    <w:p w14:paraId="0718AE6C" w14:textId="77777777" w:rsidR="002F6237" w:rsidRPr="002F6237" w:rsidRDefault="002F6237" w:rsidP="002F6237">
      <w:pPr>
        <w:jc w:val="both"/>
        <w:rPr>
          <w:rFonts w:ascii="Arial" w:hAnsi="Arial" w:cs="Arial"/>
          <w:color w:val="808080" w:themeColor="background1" w:themeShade="80"/>
          <w:sz w:val="20"/>
          <w:szCs w:val="20"/>
        </w:rPr>
      </w:pPr>
    </w:p>
    <w:p w14:paraId="58E80B39"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Au titre du présent mandat, le mandataire doit suivant les téléprocédures :</w:t>
      </w:r>
    </w:p>
    <w:p w14:paraId="59036711"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établir les documents indiqués dans la lettre de mission ;</w:t>
      </w:r>
    </w:p>
    <w:p w14:paraId="7295DD73"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respecter les dates limites de déclaration et de transmission des informations</w:t>
      </w:r>
    </w:p>
    <w:p w14:paraId="7A5D82A7"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communiquer dans les plus brefs délais au mandant les montants et les références des "certificats" valant "accusé de réception des opérations de télétransmission des déclarations</w:t>
      </w:r>
    </w:p>
    <w:p w14:paraId="706A46DD"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au cas où la télétransmission serait impossible, pour quelque raison que ce soit, utiliser la procédure papier dans le cadre de la réglementation en vigueur ;</w:t>
      </w:r>
    </w:p>
    <w:p w14:paraId="382D726A" w14:textId="77777777" w:rsidR="002F6237" w:rsidRPr="002F6237" w:rsidRDefault="002F6237" w:rsidP="002F6237">
      <w:pPr>
        <w:jc w:val="both"/>
        <w:rPr>
          <w:rFonts w:ascii="Arial" w:hAnsi="Arial" w:cs="Arial"/>
          <w:color w:val="808080" w:themeColor="background1" w:themeShade="80"/>
          <w:sz w:val="20"/>
          <w:szCs w:val="20"/>
        </w:rPr>
      </w:pPr>
    </w:p>
    <w:p w14:paraId="57D1D79D"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w:t>
      </w:r>
    </w:p>
    <w:p w14:paraId="28499487" w14:textId="211E9F16" w:rsidR="002F6237" w:rsidRPr="00155CFD" w:rsidRDefault="00155CFD" w:rsidP="002F6237">
      <w:pPr>
        <w:jc w:val="both"/>
        <w:rPr>
          <w:rFonts w:ascii="Arial" w:hAnsi="Arial" w:cs="Arial"/>
          <w:b/>
          <w:color w:val="051077"/>
          <w:sz w:val="20"/>
          <w:szCs w:val="20"/>
        </w:rPr>
      </w:pPr>
      <w:r>
        <w:rPr>
          <w:rFonts w:ascii="Arial" w:hAnsi="Arial" w:cs="Arial"/>
          <w:b/>
          <w:color w:val="051077"/>
          <w:sz w:val="20"/>
          <w:szCs w:val="20"/>
        </w:rPr>
        <w:t xml:space="preserve">4. </w:t>
      </w:r>
      <w:r w:rsidRPr="00155CFD">
        <w:rPr>
          <w:rFonts w:ascii="Arial" w:hAnsi="Arial" w:cs="Arial"/>
          <w:b/>
          <w:color w:val="051077"/>
          <w:sz w:val="20"/>
          <w:szCs w:val="20"/>
        </w:rPr>
        <w:t xml:space="preserve">OBLIGATIONS DU MANDANT </w:t>
      </w:r>
    </w:p>
    <w:p w14:paraId="29D3C780" w14:textId="77777777" w:rsidR="002F6237" w:rsidRPr="002F6237" w:rsidRDefault="002F6237" w:rsidP="002F6237">
      <w:pPr>
        <w:jc w:val="both"/>
        <w:rPr>
          <w:rFonts w:ascii="Arial" w:hAnsi="Arial" w:cs="Arial"/>
          <w:color w:val="808080" w:themeColor="background1" w:themeShade="80"/>
          <w:sz w:val="20"/>
          <w:szCs w:val="20"/>
        </w:rPr>
      </w:pPr>
    </w:p>
    <w:p w14:paraId="3C9945C7" w14:textId="1AF836BD" w:rsid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Le mandant adressera au mandataire le calendrier des opérations de télétransmission et toutes les informations et documents que ce dernier pourra estimer nécessaires à l’accomplissement de sa mission.</w:t>
      </w:r>
    </w:p>
    <w:p w14:paraId="3F589DEB" w14:textId="77777777" w:rsidR="00155CFD" w:rsidRPr="002F6237" w:rsidRDefault="00155CFD" w:rsidP="002F6237">
      <w:pPr>
        <w:jc w:val="both"/>
        <w:rPr>
          <w:rFonts w:ascii="Arial" w:hAnsi="Arial" w:cs="Arial"/>
          <w:color w:val="808080" w:themeColor="background1" w:themeShade="80"/>
          <w:sz w:val="20"/>
          <w:szCs w:val="20"/>
        </w:rPr>
      </w:pPr>
    </w:p>
    <w:p w14:paraId="5F16B9AF" w14:textId="77777777" w:rsidR="002F6237" w:rsidRPr="002F6237" w:rsidRDefault="002F6237" w:rsidP="002F6237">
      <w:pPr>
        <w:jc w:val="both"/>
        <w:rPr>
          <w:rFonts w:ascii="Arial" w:hAnsi="Arial" w:cs="Arial"/>
          <w:color w:val="808080" w:themeColor="background1" w:themeShade="80"/>
          <w:sz w:val="20"/>
          <w:szCs w:val="20"/>
        </w:rPr>
      </w:pPr>
    </w:p>
    <w:p w14:paraId="05DE58FA" w14:textId="234C32D8" w:rsidR="002F6237" w:rsidRPr="002F6237" w:rsidRDefault="00155CFD" w:rsidP="002F6237">
      <w:pPr>
        <w:jc w:val="both"/>
        <w:rPr>
          <w:rFonts w:ascii="Arial" w:hAnsi="Arial" w:cs="Arial"/>
          <w:color w:val="808080" w:themeColor="background1" w:themeShade="80"/>
          <w:sz w:val="20"/>
          <w:szCs w:val="20"/>
        </w:rPr>
      </w:pPr>
      <w:r>
        <w:rPr>
          <w:rFonts w:ascii="Arial" w:hAnsi="Arial" w:cs="Arial"/>
          <w:b/>
          <w:color w:val="051077"/>
          <w:sz w:val="20"/>
          <w:szCs w:val="20"/>
        </w:rPr>
        <w:t xml:space="preserve">5. </w:t>
      </w:r>
      <w:r w:rsidRPr="00155CFD">
        <w:rPr>
          <w:rFonts w:ascii="Arial" w:hAnsi="Arial" w:cs="Arial"/>
          <w:b/>
          <w:color w:val="051077"/>
          <w:sz w:val="20"/>
          <w:szCs w:val="20"/>
        </w:rPr>
        <w:t xml:space="preserve">DUREE DU MANDAT </w:t>
      </w:r>
    </w:p>
    <w:p w14:paraId="3E081F99" w14:textId="77777777" w:rsidR="002F6237" w:rsidRPr="002F6237" w:rsidRDefault="002F6237" w:rsidP="002F6237">
      <w:pPr>
        <w:jc w:val="both"/>
        <w:rPr>
          <w:rFonts w:ascii="Arial" w:hAnsi="Arial" w:cs="Arial"/>
          <w:color w:val="808080" w:themeColor="background1" w:themeShade="80"/>
          <w:sz w:val="20"/>
          <w:szCs w:val="20"/>
        </w:rPr>
      </w:pPr>
    </w:p>
    <w:p w14:paraId="58B113F0" w14:textId="650AA35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xml:space="preserve">Le présent contrat est conclu pour les opérations de télétransmission des déclarations à compter de la date de signature de </w:t>
      </w:r>
      <w:r w:rsidR="000F5A83">
        <w:rPr>
          <w:rFonts w:ascii="Arial" w:hAnsi="Arial" w:cs="Arial"/>
          <w:color w:val="808080" w:themeColor="background1" w:themeShade="80"/>
          <w:sz w:val="20"/>
          <w:szCs w:val="20"/>
        </w:rPr>
        <w:t>celui-ci</w:t>
      </w:r>
      <w:r w:rsidRPr="002F6237">
        <w:rPr>
          <w:rFonts w:ascii="Arial" w:hAnsi="Arial" w:cs="Arial"/>
          <w:color w:val="808080" w:themeColor="background1" w:themeShade="80"/>
          <w:sz w:val="20"/>
          <w:szCs w:val="20"/>
        </w:rPr>
        <w:t>. Il ne constitue pas une obligation pour le mandataire de procéder immédiatement à l’ensemble des téléprocédures indiquées ci-dessus.</w:t>
      </w:r>
    </w:p>
    <w:p w14:paraId="1C56B27C" w14:textId="77777777" w:rsidR="002F6237" w:rsidRPr="002F6237" w:rsidRDefault="002F6237" w:rsidP="002F6237">
      <w:pPr>
        <w:jc w:val="both"/>
        <w:rPr>
          <w:rFonts w:ascii="Arial" w:hAnsi="Arial" w:cs="Arial"/>
          <w:color w:val="808080" w:themeColor="background1" w:themeShade="80"/>
          <w:sz w:val="20"/>
          <w:szCs w:val="20"/>
        </w:rPr>
      </w:pPr>
    </w:p>
    <w:p w14:paraId="4509FFC9"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Il prendra fin à l'initiative de l'une ou l'autre des parties :</w:t>
      </w:r>
    </w:p>
    <w:p w14:paraId="2BA69976" w14:textId="25B547EA"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moyennant un préavis d</w:t>
      </w:r>
      <w:r w:rsidR="000F5A83">
        <w:rPr>
          <w:rFonts w:ascii="Arial" w:hAnsi="Arial" w:cs="Arial"/>
          <w:color w:val="808080" w:themeColor="background1" w:themeShade="80"/>
          <w:sz w:val="20"/>
          <w:szCs w:val="20"/>
        </w:rPr>
        <w:t>’un trimestre</w:t>
      </w:r>
    </w:p>
    <w:p w14:paraId="315A1CBC" w14:textId="77777777" w:rsidR="002F6237" w:rsidRPr="002F6237" w:rsidRDefault="002F6237" w:rsidP="002F6237">
      <w:pPr>
        <w:jc w:val="both"/>
        <w:rPr>
          <w:rFonts w:ascii="Arial" w:hAnsi="Arial" w:cs="Arial"/>
          <w:color w:val="808080" w:themeColor="background1" w:themeShade="80"/>
          <w:sz w:val="20"/>
          <w:szCs w:val="20"/>
        </w:rPr>
      </w:pPr>
    </w:p>
    <w:p w14:paraId="72540E5E" w14:textId="77777777" w:rsidR="000F5A83" w:rsidRDefault="000F5A83" w:rsidP="002F6237">
      <w:pPr>
        <w:jc w:val="both"/>
        <w:rPr>
          <w:rFonts w:ascii="Arial" w:hAnsi="Arial" w:cs="Arial"/>
          <w:b/>
          <w:color w:val="051077"/>
          <w:sz w:val="20"/>
          <w:szCs w:val="20"/>
        </w:rPr>
      </w:pPr>
    </w:p>
    <w:p w14:paraId="690D1C1B" w14:textId="0FF9E11A" w:rsidR="002F6237" w:rsidRPr="000F5A83" w:rsidRDefault="000F5A83" w:rsidP="002F6237">
      <w:pPr>
        <w:jc w:val="both"/>
        <w:rPr>
          <w:rFonts w:ascii="Arial" w:hAnsi="Arial" w:cs="Arial"/>
          <w:b/>
          <w:color w:val="051077"/>
          <w:sz w:val="20"/>
          <w:szCs w:val="20"/>
        </w:rPr>
      </w:pPr>
      <w:r>
        <w:rPr>
          <w:rFonts w:ascii="Arial" w:hAnsi="Arial" w:cs="Arial"/>
          <w:b/>
          <w:color w:val="051077"/>
          <w:sz w:val="20"/>
          <w:szCs w:val="20"/>
        </w:rPr>
        <w:t xml:space="preserve">6. </w:t>
      </w:r>
      <w:r w:rsidRPr="000F5A83">
        <w:rPr>
          <w:rFonts w:ascii="Arial" w:hAnsi="Arial" w:cs="Arial"/>
          <w:b/>
          <w:color w:val="051077"/>
          <w:sz w:val="20"/>
          <w:szCs w:val="20"/>
        </w:rPr>
        <w:t>REDDITION DE COMPTE</w:t>
      </w:r>
    </w:p>
    <w:p w14:paraId="36FC2069" w14:textId="77777777" w:rsidR="002F6237" w:rsidRPr="002F6237" w:rsidRDefault="002F6237" w:rsidP="002F6237">
      <w:pPr>
        <w:jc w:val="both"/>
        <w:rPr>
          <w:rFonts w:ascii="Arial" w:hAnsi="Arial" w:cs="Arial"/>
          <w:color w:val="808080" w:themeColor="background1" w:themeShade="80"/>
          <w:sz w:val="20"/>
          <w:szCs w:val="20"/>
        </w:rPr>
      </w:pPr>
    </w:p>
    <w:p w14:paraId="01742581"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La remise par le mandataire au mandant des montants et des références des "certificats" valant "accusés de réception des opérations de télétransmission des déclarations" vaut reddition de compte.</w:t>
      </w:r>
    </w:p>
    <w:p w14:paraId="5FCF72AB" w14:textId="77777777" w:rsidR="002F6237" w:rsidRPr="002F6237" w:rsidRDefault="002F6237" w:rsidP="002F6237">
      <w:pPr>
        <w:jc w:val="both"/>
        <w:rPr>
          <w:rFonts w:ascii="Arial" w:hAnsi="Arial" w:cs="Arial"/>
          <w:color w:val="808080" w:themeColor="background1" w:themeShade="80"/>
          <w:sz w:val="20"/>
          <w:szCs w:val="20"/>
        </w:rPr>
      </w:pPr>
    </w:p>
    <w:p w14:paraId="346EFBCA"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Pour ce qui est du mandant, le signataire des présentes atteste :</w:t>
      </w:r>
    </w:p>
    <w:p w14:paraId="20BE4861"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être dûment habilité à l'engager ;</w:t>
      </w:r>
    </w:p>
    <w:p w14:paraId="6B12C927" w14:textId="7F7BA542"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 xml:space="preserve">• que la convention ne contient aucune disposition contraire aux lois ou règlements qui lui sont </w:t>
      </w:r>
      <w:r w:rsidR="009432AB">
        <w:rPr>
          <w:rFonts w:ascii="Arial" w:hAnsi="Arial" w:cs="Arial"/>
          <w:color w:val="808080" w:themeColor="background1" w:themeShade="80"/>
          <w:sz w:val="20"/>
          <w:szCs w:val="20"/>
        </w:rPr>
        <w:t xml:space="preserve"> </w:t>
      </w:r>
      <w:r w:rsidRPr="002F6237">
        <w:rPr>
          <w:rFonts w:ascii="Arial" w:hAnsi="Arial" w:cs="Arial"/>
          <w:color w:val="808080" w:themeColor="background1" w:themeShade="80"/>
          <w:sz w:val="20"/>
          <w:szCs w:val="20"/>
        </w:rPr>
        <w:t>applicables.</w:t>
      </w:r>
    </w:p>
    <w:p w14:paraId="4ABBDAE6" w14:textId="77777777" w:rsidR="002F6237" w:rsidRPr="002F6237" w:rsidRDefault="002F6237" w:rsidP="002F6237">
      <w:pPr>
        <w:jc w:val="both"/>
        <w:rPr>
          <w:rFonts w:ascii="Arial" w:hAnsi="Arial" w:cs="Arial"/>
          <w:color w:val="808080" w:themeColor="background1" w:themeShade="80"/>
          <w:sz w:val="20"/>
          <w:szCs w:val="20"/>
        </w:rPr>
      </w:pPr>
    </w:p>
    <w:p w14:paraId="23C97B9A"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Le présent mandat est soumis à la loi française. Compétence est donnée aux tribunaux dans le ressort desquels est établi le mandataire.</w:t>
      </w:r>
    </w:p>
    <w:p w14:paraId="039798D1" w14:textId="77777777" w:rsidR="002F6237" w:rsidRPr="002F6237" w:rsidRDefault="002F6237" w:rsidP="002F6237">
      <w:pPr>
        <w:jc w:val="both"/>
        <w:rPr>
          <w:rFonts w:ascii="Arial" w:hAnsi="Arial" w:cs="Arial"/>
          <w:color w:val="808080" w:themeColor="background1" w:themeShade="80"/>
          <w:sz w:val="20"/>
          <w:szCs w:val="20"/>
        </w:rPr>
      </w:pPr>
    </w:p>
    <w:p w14:paraId="69CE438B" w14:textId="77777777" w:rsidR="002F6237" w:rsidRPr="002F6237" w:rsidRDefault="002F6237" w:rsidP="002F6237">
      <w:pPr>
        <w:jc w:val="both"/>
        <w:rPr>
          <w:rFonts w:ascii="Arial" w:hAnsi="Arial" w:cs="Arial"/>
          <w:color w:val="808080" w:themeColor="background1" w:themeShade="80"/>
          <w:sz w:val="20"/>
          <w:szCs w:val="20"/>
        </w:rPr>
      </w:pPr>
    </w:p>
    <w:p w14:paraId="29021F7D"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Fait à ......................................... , le ............................................................</w:t>
      </w:r>
    </w:p>
    <w:p w14:paraId="517EB8C7" w14:textId="77777777" w:rsidR="002F6237" w:rsidRPr="002F6237" w:rsidRDefault="002F6237" w:rsidP="002F6237">
      <w:pPr>
        <w:jc w:val="both"/>
        <w:rPr>
          <w:rFonts w:ascii="Arial" w:hAnsi="Arial" w:cs="Arial"/>
          <w:color w:val="808080" w:themeColor="background1" w:themeShade="80"/>
          <w:sz w:val="20"/>
          <w:szCs w:val="20"/>
        </w:rPr>
      </w:pPr>
    </w:p>
    <w:p w14:paraId="0583973E" w14:textId="77777777" w:rsidR="002F6237" w:rsidRPr="002F6237" w:rsidRDefault="002F6237" w:rsidP="002F6237">
      <w:pPr>
        <w:jc w:val="both"/>
        <w:rPr>
          <w:rFonts w:ascii="Arial" w:hAnsi="Arial" w:cs="Arial"/>
          <w:color w:val="808080" w:themeColor="background1" w:themeShade="80"/>
          <w:sz w:val="20"/>
          <w:szCs w:val="20"/>
        </w:rPr>
      </w:pPr>
    </w:p>
    <w:p w14:paraId="244DDD0C" w14:textId="77777777" w:rsidR="002F6237" w:rsidRPr="002F6237" w:rsidRDefault="002F6237" w:rsidP="002F6237">
      <w:pPr>
        <w:jc w:val="both"/>
        <w:rPr>
          <w:rFonts w:ascii="Arial" w:hAnsi="Arial" w:cs="Arial"/>
          <w:color w:val="808080" w:themeColor="background1" w:themeShade="80"/>
          <w:sz w:val="20"/>
          <w:szCs w:val="20"/>
        </w:rPr>
      </w:pPr>
    </w:p>
    <w:p w14:paraId="5A25DFB0" w14:textId="77777777" w:rsidR="002F6237" w:rsidRPr="002F6237" w:rsidRDefault="002F6237" w:rsidP="002F6237">
      <w:pPr>
        <w:jc w:val="both"/>
        <w:rPr>
          <w:rFonts w:ascii="Arial" w:hAnsi="Arial" w:cs="Arial"/>
          <w:color w:val="808080" w:themeColor="background1" w:themeShade="80"/>
          <w:sz w:val="20"/>
          <w:szCs w:val="20"/>
        </w:rPr>
      </w:pPr>
    </w:p>
    <w:p w14:paraId="7A0343F7"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Signature du mandant précédée de la mention manuscrite « Bon pour mandat »</w:t>
      </w:r>
    </w:p>
    <w:p w14:paraId="6A53638C" w14:textId="77777777" w:rsidR="002F6237" w:rsidRPr="002F6237" w:rsidRDefault="002F6237" w:rsidP="002F6237">
      <w:pPr>
        <w:jc w:val="both"/>
        <w:rPr>
          <w:rFonts w:ascii="Arial" w:hAnsi="Arial" w:cs="Arial"/>
          <w:color w:val="808080" w:themeColor="background1" w:themeShade="80"/>
          <w:sz w:val="20"/>
          <w:szCs w:val="20"/>
        </w:rPr>
      </w:pPr>
    </w:p>
    <w:p w14:paraId="1C1EE5C7" w14:textId="77777777" w:rsidR="002F6237" w:rsidRPr="002F6237" w:rsidRDefault="002F6237" w:rsidP="002F6237">
      <w:pPr>
        <w:jc w:val="both"/>
        <w:rPr>
          <w:rFonts w:ascii="Arial" w:hAnsi="Arial" w:cs="Arial"/>
          <w:color w:val="808080" w:themeColor="background1" w:themeShade="80"/>
          <w:sz w:val="20"/>
          <w:szCs w:val="20"/>
        </w:rPr>
      </w:pPr>
    </w:p>
    <w:p w14:paraId="6861B6B1" w14:textId="77777777" w:rsidR="002F6237" w:rsidRPr="002F6237" w:rsidRDefault="002F6237" w:rsidP="002F6237">
      <w:pPr>
        <w:jc w:val="both"/>
        <w:rPr>
          <w:rFonts w:ascii="Arial" w:hAnsi="Arial" w:cs="Arial"/>
          <w:color w:val="808080" w:themeColor="background1" w:themeShade="80"/>
          <w:sz w:val="20"/>
          <w:szCs w:val="20"/>
        </w:rPr>
      </w:pPr>
    </w:p>
    <w:p w14:paraId="07AA955F" w14:textId="77777777" w:rsidR="002F6237" w:rsidRPr="002F6237" w:rsidRDefault="002F6237" w:rsidP="002F6237">
      <w:pPr>
        <w:jc w:val="both"/>
        <w:rPr>
          <w:rFonts w:ascii="Arial" w:hAnsi="Arial" w:cs="Arial"/>
          <w:color w:val="808080" w:themeColor="background1" w:themeShade="80"/>
          <w:sz w:val="20"/>
          <w:szCs w:val="20"/>
        </w:rPr>
      </w:pPr>
    </w:p>
    <w:p w14:paraId="363114A9" w14:textId="77777777" w:rsidR="002F6237" w:rsidRPr="002F6237" w:rsidRDefault="002F6237" w:rsidP="002F6237">
      <w:pPr>
        <w:jc w:val="both"/>
        <w:rPr>
          <w:rFonts w:ascii="Arial" w:hAnsi="Arial" w:cs="Arial"/>
          <w:color w:val="808080" w:themeColor="background1" w:themeShade="80"/>
          <w:sz w:val="20"/>
          <w:szCs w:val="20"/>
        </w:rPr>
      </w:pPr>
    </w:p>
    <w:p w14:paraId="13F2653F" w14:textId="77777777" w:rsidR="002F6237" w:rsidRPr="002F6237" w:rsidRDefault="002F6237" w:rsidP="002F6237">
      <w:pPr>
        <w:jc w:val="both"/>
        <w:rPr>
          <w:rFonts w:ascii="Arial" w:hAnsi="Arial" w:cs="Arial"/>
          <w:color w:val="808080" w:themeColor="background1" w:themeShade="80"/>
          <w:sz w:val="20"/>
          <w:szCs w:val="20"/>
        </w:rPr>
      </w:pPr>
    </w:p>
    <w:p w14:paraId="5522F129" w14:textId="77777777" w:rsidR="002F6237" w:rsidRPr="002F6237" w:rsidRDefault="002F6237" w:rsidP="002F6237">
      <w:pPr>
        <w:jc w:val="both"/>
        <w:rPr>
          <w:rFonts w:ascii="Arial" w:hAnsi="Arial" w:cs="Arial"/>
          <w:color w:val="808080" w:themeColor="background1" w:themeShade="80"/>
          <w:sz w:val="20"/>
          <w:szCs w:val="20"/>
        </w:rPr>
      </w:pPr>
    </w:p>
    <w:p w14:paraId="388A927A" w14:textId="77777777" w:rsidR="002F6237" w:rsidRPr="002F6237" w:rsidRDefault="002F6237" w:rsidP="002F6237">
      <w:pPr>
        <w:jc w:val="both"/>
        <w:rPr>
          <w:rFonts w:ascii="Arial" w:hAnsi="Arial" w:cs="Arial"/>
          <w:color w:val="808080" w:themeColor="background1" w:themeShade="80"/>
          <w:sz w:val="20"/>
          <w:szCs w:val="20"/>
        </w:rPr>
      </w:pPr>
      <w:r w:rsidRPr="002F6237">
        <w:rPr>
          <w:rFonts w:ascii="Arial" w:hAnsi="Arial" w:cs="Arial"/>
          <w:color w:val="808080" w:themeColor="background1" w:themeShade="80"/>
          <w:sz w:val="20"/>
          <w:szCs w:val="20"/>
        </w:rPr>
        <w:t>Signature du mandataire précédée de la mention manuscrite « Bon pour acceptation de mandat »</w:t>
      </w:r>
    </w:p>
    <w:p w14:paraId="6FEB38C9" w14:textId="77777777" w:rsidR="002A3275" w:rsidRDefault="006043A8" w:rsidP="002F6237">
      <w:pPr>
        <w:jc w:val="both"/>
      </w:pPr>
    </w:p>
    <w:sectPr w:rsidR="002A327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C89B52" w14:textId="77777777" w:rsidR="00330F25" w:rsidRDefault="00330F25" w:rsidP="00330F25">
      <w:r>
        <w:separator/>
      </w:r>
    </w:p>
  </w:endnote>
  <w:endnote w:type="continuationSeparator" w:id="0">
    <w:p w14:paraId="09BEE66B" w14:textId="77777777" w:rsidR="00330F25" w:rsidRDefault="00330F25" w:rsidP="00330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43" w:usb2="00000009" w:usb3="00000000" w:csb0="000001FF" w:csb1="00000000"/>
  </w:font>
  <w:font w:name="Roobert Medium">
    <w:panose1 w:val="000006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1383275"/>
      <w:docPartObj>
        <w:docPartGallery w:val="Page Numbers (Bottom of Page)"/>
        <w:docPartUnique/>
      </w:docPartObj>
    </w:sdtPr>
    <w:sdtEndPr>
      <w:rPr>
        <w:rFonts w:ascii="Roobert Medium" w:hAnsi="Roobert Medium"/>
        <w:color w:val="051077"/>
      </w:rPr>
    </w:sdtEndPr>
    <w:sdtContent>
      <w:p w14:paraId="484A4E7D" w14:textId="788EC5E8" w:rsidR="00330F25" w:rsidRPr="00330F25" w:rsidRDefault="00330F25">
        <w:pPr>
          <w:pStyle w:val="Pieddepage"/>
          <w:jc w:val="center"/>
          <w:rPr>
            <w:rFonts w:ascii="Roobert Medium" w:hAnsi="Roobert Medium"/>
            <w:color w:val="051077"/>
          </w:rPr>
        </w:pPr>
        <w:r w:rsidRPr="00330F25">
          <w:rPr>
            <w:rFonts w:ascii="Roobert Medium" w:hAnsi="Roobert Medium"/>
            <w:color w:val="051077"/>
          </w:rPr>
          <w:fldChar w:fldCharType="begin"/>
        </w:r>
        <w:r w:rsidRPr="00330F25">
          <w:rPr>
            <w:rFonts w:ascii="Roobert Medium" w:hAnsi="Roobert Medium"/>
            <w:color w:val="051077"/>
          </w:rPr>
          <w:instrText>PAGE   \* MERGEFORMAT</w:instrText>
        </w:r>
        <w:r w:rsidRPr="00330F25">
          <w:rPr>
            <w:rFonts w:ascii="Roobert Medium" w:hAnsi="Roobert Medium"/>
            <w:color w:val="051077"/>
          </w:rPr>
          <w:fldChar w:fldCharType="separate"/>
        </w:r>
        <w:r w:rsidRPr="00330F25">
          <w:rPr>
            <w:rFonts w:ascii="Roobert Medium" w:hAnsi="Roobert Medium"/>
            <w:color w:val="051077"/>
          </w:rPr>
          <w:t>2</w:t>
        </w:r>
        <w:r w:rsidRPr="00330F25">
          <w:rPr>
            <w:rFonts w:ascii="Roobert Medium" w:hAnsi="Roobert Medium"/>
            <w:color w:val="051077"/>
          </w:rPr>
          <w:fldChar w:fldCharType="end"/>
        </w:r>
      </w:p>
    </w:sdtContent>
  </w:sdt>
  <w:p w14:paraId="568CC870" w14:textId="77777777" w:rsidR="00330F25" w:rsidRDefault="00330F25" w:rsidP="00330F25">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2AB9F2" w14:textId="77777777" w:rsidR="00330F25" w:rsidRDefault="00330F25" w:rsidP="00330F25">
      <w:r>
        <w:separator/>
      </w:r>
    </w:p>
  </w:footnote>
  <w:footnote w:type="continuationSeparator" w:id="0">
    <w:p w14:paraId="4A0AE96D" w14:textId="77777777" w:rsidR="00330F25" w:rsidRDefault="00330F25" w:rsidP="00330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797D"/>
    <w:multiLevelType w:val="hybridMultilevel"/>
    <w:tmpl w:val="E4729BF2"/>
    <w:lvl w:ilvl="0" w:tplc="5CA8EBD0">
      <w:start w:val="3"/>
      <w:numFmt w:val="bullet"/>
      <w:lvlText w:val=""/>
      <w:lvlJc w:val="left"/>
      <w:pPr>
        <w:ind w:left="720" w:hanging="360"/>
      </w:pPr>
      <w:rPr>
        <w:rFonts w:ascii="Wingdings" w:eastAsia="Times New Roman" w:hAnsi="Wingdings" w:cs="Times New Roman"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EEA4129"/>
    <w:multiLevelType w:val="hybridMultilevel"/>
    <w:tmpl w:val="FFEA65B4"/>
    <w:lvl w:ilvl="0" w:tplc="040C0001">
      <w:start w:val="1"/>
      <w:numFmt w:val="bullet"/>
      <w:lvlText w:val=""/>
      <w:lvlJc w:val="left"/>
      <w:pPr>
        <w:ind w:left="1571" w:hanging="360"/>
      </w:pPr>
      <w:rPr>
        <w:rFonts w:ascii="Symbol" w:hAnsi="Symbol" w:hint="default"/>
      </w:rPr>
    </w:lvl>
    <w:lvl w:ilvl="1" w:tplc="24B4601E">
      <w:numFmt w:val="bullet"/>
      <w:lvlText w:val="•"/>
      <w:lvlJc w:val="left"/>
      <w:pPr>
        <w:ind w:left="2291" w:hanging="360"/>
      </w:pPr>
      <w:rPr>
        <w:rFonts w:ascii="Trebuchet MS" w:eastAsia="Times New Roman" w:hAnsi="Trebuchet MS" w:cs="Times New Roman"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 w15:restartNumberingAfterBreak="0">
    <w:nsid w:val="49AC161A"/>
    <w:multiLevelType w:val="hybridMultilevel"/>
    <w:tmpl w:val="30EADD74"/>
    <w:lvl w:ilvl="0" w:tplc="24B4601E">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936674"/>
    <w:multiLevelType w:val="hybridMultilevel"/>
    <w:tmpl w:val="9A2E87A4"/>
    <w:lvl w:ilvl="0" w:tplc="24B4601E">
      <w:numFmt w:val="bullet"/>
      <w:lvlText w:val="•"/>
      <w:lvlJc w:val="left"/>
      <w:pPr>
        <w:ind w:left="720" w:hanging="360"/>
      </w:pPr>
      <w:rPr>
        <w:rFonts w:ascii="Trebuchet MS" w:eastAsia="Times New Roman" w:hAnsi="Trebuchet MS" w:cs="Times New Roman"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A43666E"/>
    <w:multiLevelType w:val="hybridMultilevel"/>
    <w:tmpl w:val="AF306214"/>
    <w:lvl w:ilvl="0" w:tplc="040C0001">
      <w:start w:val="1"/>
      <w:numFmt w:val="bullet"/>
      <w:lvlText w:val=""/>
      <w:lvlJc w:val="left"/>
      <w:pPr>
        <w:ind w:left="720" w:hanging="360"/>
      </w:pPr>
      <w:rPr>
        <w:rFonts w:ascii="Symbol" w:hAnsi="Symbol"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C27"/>
    <w:rsid w:val="000F5A83"/>
    <w:rsid w:val="00155CFD"/>
    <w:rsid w:val="0022734C"/>
    <w:rsid w:val="002F6237"/>
    <w:rsid w:val="00330F25"/>
    <w:rsid w:val="005A294D"/>
    <w:rsid w:val="006043A8"/>
    <w:rsid w:val="0072359F"/>
    <w:rsid w:val="007F169E"/>
    <w:rsid w:val="009432AB"/>
    <w:rsid w:val="00A111B8"/>
    <w:rsid w:val="00AF5B35"/>
    <w:rsid w:val="00B1681A"/>
    <w:rsid w:val="00BD1083"/>
    <w:rsid w:val="00C76672"/>
    <w:rsid w:val="00D44D8E"/>
    <w:rsid w:val="00ED2C27"/>
    <w:rsid w:val="00FB18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93378"/>
  <w15:chartTrackingRefBased/>
  <w15:docId w15:val="{31280F35-24E9-499E-A53D-C3C28AF77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0F25"/>
    <w:pPr>
      <w:spacing w:after="0" w:line="240" w:lineRule="auto"/>
    </w:pPr>
    <w:rPr>
      <w:rFonts w:ascii="Comic Sans MS" w:eastAsia="Times New Roman" w:hAnsi="Comic Sans MS" w:cs="Times New Roman"/>
      <w:sz w:val="18"/>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30F25"/>
    <w:pPr>
      <w:ind w:left="720"/>
      <w:contextualSpacing/>
    </w:pPr>
  </w:style>
  <w:style w:type="paragraph" w:styleId="En-tte">
    <w:name w:val="header"/>
    <w:basedOn w:val="Normal"/>
    <w:link w:val="En-tteCar"/>
    <w:uiPriority w:val="99"/>
    <w:unhideWhenUsed/>
    <w:rsid w:val="00330F25"/>
    <w:pPr>
      <w:tabs>
        <w:tab w:val="center" w:pos="4536"/>
        <w:tab w:val="right" w:pos="9072"/>
      </w:tabs>
    </w:pPr>
  </w:style>
  <w:style w:type="character" w:customStyle="1" w:styleId="En-tteCar">
    <w:name w:val="En-tête Car"/>
    <w:basedOn w:val="Policepardfaut"/>
    <w:link w:val="En-tte"/>
    <w:uiPriority w:val="99"/>
    <w:rsid w:val="00330F25"/>
    <w:rPr>
      <w:rFonts w:ascii="Comic Sans MS" w:eastAsia="Times New Roman" w:hAnsi="Comic Sans MS" w:cs="Times New Roman"/>
      <w:sz w:val="18"/>
      <w:szCs w:val="24"/>
      <w:lang w:eastAsia="fr-FR"/>
    </w:rPr>
  </w:style>
  <w:style w:type="paragraph" w:styleId="Pieddepage">
    <w:name w:val="footer"/>
    <w:basedOn w:val="Normal"/>
    <w:link w:val="PieddepageCar"/>
    <w:uiPriority w:val="99"/>
    <w:unhideWhenUsed/>
    <w:rsid w:val="00330F25"/>
    <w:pPr>
      <w:tabs>
        <w:tab w:val="center" w:pos="4536"/>
        <w:tab w:val="right" w:pos="9072"/>
      </w:tabs>
    </w:pPr>
  </w:style>
  <w:style w:type="character" w:customStyle="1" w:styleId="PieddepageCar">
    <w:name w:val="Pied de page Car"/>
    <w:basedOn w:val="Policepardfaut"/>
    <w:link w:val="Pieddepage"/>
    <w:uiPriority w:val="99"/>
    <w:rsid w:val="00330F25"/>
    <w:rPr>
      <w:rFonts w:ascii="Comic Sans MS" w:eastAsia="Times New Roman" w:hAnsi="Comic Sans MS" w:cs="Times New Roman"/>
      <w:sz w:val="18"/>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687</Words>
  <Characters>3782</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Hervé POHIN</dc:creator>
  <cp:keywords/>
  <dc:description/>
  <cp:lastModifiedBy>Hervé POHIN</cp:lastModifiedBy>
  <cp:revision>8</cp:revision>
  <dcterms:created xsi:type="dcterms:W3CDTF">2021-09-29T09:22:00Z</dcterms:created>
  <dcterms:modified xsi:type="dcterms:W3CDTF">2021-09-29T13:04:00Z</dcterms:modified>
</cp:coreProperties>
</file>