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8405A4" w14:textId="77777777" w:rsidR="00330F25" w:rsidRPr="001C5361" w:rsidRDefault="00330F25" w:rsidP="00330F25">
      <w:pPr>
        <w:spacing w:after="200" w:line="276" w:lineRule="auto"/>
        <w:jc w:val="center"/>
        <w:rPr>
          <w:rFonts w:ascii="Arial" w:hAnsi="Arial" w:cs="Arial"/>
          <w:b/>
          <w:color w:val="051077"/>
          <w:sz w:val="48"/>
          <w:szCs w:val="48"/>
        </w:rPr>
      </w:pPr>
      <w:r w:rsidRPr="001C5361">
        <w:rPr>
          <w:rFonts w:ascii="Arial" w:hAnsi="Arial" w:cs="Arial"/>
          <w:b/>
          <w:color w:val="051077"/>
          <w:sz w:val="48"/>
          <w:szCs w:val="48"/>
        </w:rPr>
        <w:t>MANDAT RELATIF A UNE OPERATION DE TELETRANSMISSION</w:t>
      </w:r>
    </w:p>
    <w:p w14:paraId="2ED95127" w14:textId="77777777" w:rsidR="00330F25" w:rsidRPr="00A10BC6" w:rsidRDefault="00330F25" w:rsidP="00330F25">
      <w:pPr>
        <w:jc w:val="both"/>
        <w:rPr>
          <w:rFonts w:ascii="Arial" w:hAnsi="Arial" w:cs="Arial"/>
          <w:color w:val="808080" w:themeColor="background1" w:themeShade="80"/>
          <w:sz w:val="20"/>
          <w:szCs w:val="20"/>
        </w:rPr>
      </w:pPr>
    </w:p>
    <w:p w14:paraId="620B0036" w14:textId="77777777" w:rsidR="00330F25" w:rsidRPr="00A10BC6" w:rsidRDefault="00330F25" w:rsidP="00330F25">
      <w:pPr>
        <w:jc w:val="both"/>
        <w:rPr>
          <w:rFonts w:ascii="Arial" w:hAnsi="Arial" w:cs="Arial"/>
          <w:color w:val="808080" w:themeColor="background1" w:themeShade="80"/>
          <w:sz w:val="20"/>
          <w:szCs w:val="20"/>
        </w:rPr>
      </w:pPr>
    </w:p>
    <w:p w14:paraId="5B13F68D" w14:textId="33504A4D"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 xml:space="preserve">L'entreprise / la société </w:t>
      </w:r>
      <w:r w:rsidRPr="00B06C88">
        <w:rPr>
          <w:rFonts w:ascii="Arial" w:hAnsi="Arial" w:cs="Arial"/>
          <w:color w:val="051077"/>
          <w:sz w:val="20"/>
          <w:szCs w:val="20"/>
        </w:rPr>
        <w:fldChar w:fldCharType="begin"/>
      </w:r>
      <w:r w:rsidRPr="00B06C88">
        <w:rPr>
          <w:rFonts w:ascii="Arial" w:hAnsi="Arial" w:cs="Arial"/>
          <w:color w:val="051077"/>
          <w:sz w:val="20"/>
          <w:szCs w:val="20"/>
        </w:rPr>
        <w:instrText xml:space="preserve"> MERGEFIELD Forme_jur </w:instrText>
      </w:r>
      <w:r w:rsidRPr="00B06C88">
        <w:rPr>
          <w:rFonts w:ascii="Arial" w:hAnsi="Arial" w:cs="Arial"/>
          <w:color w:val="051077"/>
          <w:sz w:val="20"/>
          <w:szCs w:val="20"/>
        </w:rPr>
        <w:fldChar w:fldCharType="separate"/>
      </w:r>
      <w:r w:rsidRPr="00B06C88">
        <w:rPr>
          <w:rFonts w:ascii="Arial" w:hAnsi="Arial" w:cs="Arial"/>
          <w:noProof/>
          <w:color w:val="051077"/>
          <w:sz w:val="20"/>
          <w:szCs w:val="20"/>
        </w:rPr>
        <w:t>«Forme_jur»</w:t>
      </w:r>
      <w:r w:rsidRPr="00B06C88">
        <w:rPr>
          <w:rFonts w:ascii="Arial" w:hAnsi="Arial" w:cs="Arial"/>
          <w:color w:val="051077"/>
          <w:sz w:val="20"/>
          <w:szCs w:val="20"/>
        </w:rPr>
        <w:fldChar w:fldCharType="end"/>
      </w:r>
      <w:r w:rsidRPr="00B06C88">
        <w:rPr>
          <w:rFonts w:ascii="Arial" w:hAnsi="Arial" w:cs="Arial"/>
          <w:color w:val="051077"/>
          <w:sz w:val="20"/>
          <w:szCs w:val="20"/>
        </w:rPr>
        <w:t xml:space="preserve"> </w:t>
      </w:r>
      <w:r w:rsidRPr="00B06C88">
        <w:rPr>
          <w:rFonts w:ascii="Arial" w:hAnsi="Arial" w:cs="Arial"/>
          <w:color w:val="051077"/>
          <w:sz w:val="20"/>
          <w:szCs w:val="20"/>
        </w:rPr>
        <w:fldChar w:fldCharType="begin"/>
      </w:r>
      <w:r w:rsidRPr="00B06C88">
        <w:rPr>
          <w:rFonts w:ascii="Arial" w:hAnsi="Arial" w:cs="Arial"/>
          <w:color w:val="051077"/>
          <w:sz w:val="20"/>
          <w:szCs w:val="20"/>
        </w:rPr>
        <w:instrText xml:space="preserve"> MERGEFIELD RaisonSociale </w:instrText>
      </w:r>
      <w:r w:rsidRPr="00B06C88">
        <w:rPr>
          <w:rFonts w:ascii="Arial" w:hAnsi="Arial" w:cs="Arial"/>
          <w:color w:val="051077"/>
          <w:sz w:val="20"/>
          <w:szCs w:val="20"/>
        </w:rPr>
        <w:fldChar w:fldCharType="separate"/>
      </w:r>
      <w:r w:rsidRPr="00B06C88">
        <w:rPr>
          <w:rFonts w:ascii="Arial" w:hAnsi="Arial" w:cs="Arial"/>
          <w:noProof/>
          <w:color w:val="051077"/>
          <w:sz w:val="20"/>
          <w:szCs w:val="20"/>
        </w:rPr>
        <w:t>«RaisonSociale»</w:t>
      </w:r>
      <w:r w:rsidRPr="00B06C88">
        <w:rPr>
          <w:rFonts w:ascii="Arial" w:hAnsi="Arial" w:cs="Arial"/>
          <w:color w:val="051077"/>
          <w:sz w:val="20"/>
          <w:szCs w:val="20"/>
        </w:rPr>
        <w:fldChar w:fldCharType="end"/>
      </w:r>
      <w:r w:rsidRPr="00A10BC6">
        <w:rPr>
          <w:rFonts w:ascii="Arial" w:hAnsi="Arial" w:cs="Arial"/>
          <w:color w:val="808080" w:themeColor="background1" w:themeShade="80"/>
          <w:sz w:val="20"/>
          <w:szCs w:val="20"/>
        </w:rPr>
        <w:t xml:space="preserve">, représentée par </w:t>
      </w:r>
      <w:r w:rsidRPr="00A10BC6">
        <w:rPr>
          <w:rFonts w:ascii="Arial" w:hAnsi="Arial" w:cs="Arial"/>
          <w:color w:val="1F497D"/>
          <w:sz w:val="20"/>
          <w:szCs w:val="20"/>
        </w:rPr>
        <w:fldChar w:fldCharType="begin"/>
      </w:r>
      <w:r w:rsidRPr="00A10BC6">
        <w:rPr>
          <w:rFonts w:ascii="Arial" w:hAnsi="Arial" w:cs="Arial"/>
          <w:color w:val="1F497D"/>
          <w:sz w:val="20"/>
          <w:szCs w:val="20"/>
        </w:rPr>
        <w:instrText xml:space="preserve"> MERGEFIELD Nom_ </w:instrText>
      </w:r>
      <w:r w:rsidRPr="00A10BC6">
        <w:rPr>
          <w:rFonts w:ascii="Arial" w:hAnsi="Arial" w:cs="Arial"/>
          <w:color w:val="1F497D"/>
          <w:sz w:val="20"/>
          <w:szCs w:val="20"/>
        </w:rPr>
        <w:fldChar w:fldCharType="separate"/>
      </w:r>
      <w:r w:rsidRPr="00A10BC6">
        <w:rPr>
          <w:rFonts w:ascii="Arial" w:hAnsi="Arial" w:cs="Arial"/>
          <w:noProof/>
          <w:color w:val="1F497D"/>
          <w:sz w:val="20"/>
          <w:szCs w:val="20"/>
        </w:rPr>
        <w:t>«Nom_»</w:t>
      </w:r>
      <w:r w:rsidRPr="00A10BC6">
        <w:rPr>
          <w:rFonts w:ascii="Arial" w:hAnsi="Arial" w:cs="Arial"/>
          <w:color w:val="1F497D"/>
          <w:sz w:val="20"/>
          <w:szCs w:val="20"/>
        </w:rPr>
        <w:fldChar w:fldCharType="end"/>
      </w:r>
      <w:r w:rsidRPr="00A10BC6">
        <w:rPr>
          <w:rFonts w:ascii="Arial" w:hAnsi="Arial" w:cs="Arial"/>
          <w:color w:val="1F497D"/>
          <w:sz w:val="20"/>
          <w:szCs w:val="20"/>
        </w:rPr>
        <w:t>,</w:t>
      </w:r>
      <w:r w:rsidRPr="00A10BC6">
        <w:rPr>
          <w:rFonts w:ascii="Arial" w:hAnsi="Arial" w:cs="Arial"/>
          <w:color w:val="808080" w:themeColor="background1" w:themeShade="80"/>
          <w:sz w:val="20"/>
          <w:szCs w:val="20"/>
        </w:rPr>
        <w:t xml:space="preserve"> ci-après dénommé "le mandant", déclare avoir opté pour les procédures de télétransmission de ses données fiscales</w:t>
      </w:r>
      <w:r w:rsidR="00D44D8E">
        <w:rPr>
          <w:rFonts w:ascii="Arial" w:hAnsi="Arial" w:cs="Arial"/>
          <w:color w:val="808080" w:themeColor="background1" w:themeShade="80"/>
          <w:sz w:val="20"/>
          <w:szCs w:val="20"/>
        </w:rPr>
        <w:t xml:space="preserve"> </w:t>
      </w:r>
      <w:r w:rsidRPr="00A10BC6">
        <w:rPr>
          <w:rFonts w:ascii="Arial" w:hAnsi="Arial" w:cs="Arial"/>
          <w:color w:val="808080" w:themeColor="background1" w:themeShade="80"/>
          <w:sz w:val="20"/>
          <w:szCs w:val="20"/>
        </w:rPr>
        <w:t>et comptables suivantes :</w:t>
      </w:r>
    </w:p>
    <w:p w14:paraId="27E65E62" w14:textId="77777777" w:rsidR="00330F25" w:rsidRPr="00A10BC6" w:rsidRDefault="00330F25" w:rsidP="00330F25">
      <w:pPr>
        <w:jc w:val="both"/>
        <w:rPr>
          <w:rFonts w:ascii="Arial" w:hAnsi="Arial" w:cs="Arial"/>
          <w:color w:val="808080" w:themeColor="background1" w:themeShade="80"/>
          <w:sz w:val="20"/>
          <w:szCs w:val="20"/>
        </w:rPr>
      </w:pPr>
    </w:p>
    <w:p w14:paraId="4BBFA34D"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[EDI-TDFC]</w:t>
      </w:r>
    </w:p>
    <w:p w14:paraId="11E8A8AD"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[EDI-TVA]</w:t>
      </w:r>
    </w:p>
    <w:p w14:paraId="259BB750"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[EDI-PAIEMENT]</w:t>
      </w:r>
    </w:p>
    <w:p w14:paraId="61D42FF5"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[Télétransmission de données comptables]</w:t>
      </w:r>
    </w:p>
    <w:p w14:paraId="2440B72D"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 ...........................................................................</w:t>
      </w:r>
    </w:p>
    <w:p w14:paraId="61C005C6" w14:textId="77777777" w:rsidR="00330F25" w:rsidRPr="00A10BC6" w:rsidRDefault="00330F25" w:rsidP="00330F25">
      <w:pPr>
        <w:jc w:val="both"/>
        <w:rPr>
          <w:rFonts w:ascii="Arial" w:hAnsi="Arial" w:cs="Arial"/>
          <w:color w:val="808080" w:themeColor="background1" w:themeShade="80"/>
          <w:sz w:val="20"/>
          <w:szCs w:val="20"/>
        </w:rPr>
      </w:pPr>
    </w:p>
    <w:p w14:paraId="1EAA6143" w14:textId="24B5A7C0"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 xml:space="preserve">et donne par les présentes, mandat au cabinet d'expertise comptable FIDUCIAIRE EXPERTISES CONSEILS, </w:t>
      </w:r>
      <w:r w:rsidR="00267032">
        <w:rPr>
          <w:rFonts w:ascii="Arial" w:hAnsi="Arial" w:cs="Arial"/>
          <w:color w:val="808080" w:themeColor="background1" w:themeShade="80"/>
          <w:sz w:val="20"/>
          <w:szCs w:val="20"/>
        </w:rPr>
        <w:t>7 rue Jean MERMOZ 78000 VERSAILLES</w:t>
      </w:r>
      <w:r w:rsidR="007F169E" w:rsidRPr="007F169E">
        <w:rPr>
          <w:rFonts w:ascii="Arial" w:hAnsi="Arial" w:cs="Arial"/>
          <w:color w:val="808080" w:themeColor="background1" w:themeShade="80"/>
          <w:sz w:val="20"/>
          <w:szCs w:val="20"/>
        </w:rPr>
        <w:t>, SIRET : 612002832000</w:t>
      </w:r>
      <w:r w:rsidR="00267032">
        <w:rPr>
          <w:rFonts w:ascii="Arial" w:hAnsi="Arial" w:cs="Arial"/>
          <w:color w:val="808080" w:themeColor="background1" w:themeShade="80"/>
          <w:sz w:val="20"/>
          <w:szCs w:val="20"/>
        </w:rPr>
        <w:t>97</w:t>
      </w:r>
      <w:r w:rsidRPr="007F169E">
        <w:rPr>
          <w:rFonts w:ascii="Arial" w:hAnsi="Arial" w:cs="Arial"/>
          <w:color w:val="808080" w:themeColor="background1" w:themeShade="80"/>
          <w:sz w:val="20"/>
          <w:szCs w:val="20"/>
        </w:rPr>
        <w:t>,</w:t>
      </w:r>
      <w:r w:rsidRPr="00A10BC6">
        <w:rPr>
          <w:rFonts w:ascii="Arial" w:hAnsi="Arial" w:cs="Arial"/>
          <w:color w:val="808080" w:themeColor="background1" w:themeShade="80"/>
          <w:sz w:val="20"/>
          <w:szCs w:val="20"/>
        </w:rPr>
        <w:t xml:space="preserve"> ci-après dénommé "le mandataire",</w:t>
      </w:r>
    </w:p>
    <w:p w14:paraId="09620323" w14:textId="77777777" w:rsidR="00330F25" w:rsidRPr="00A10BC6" w:rsidRDefault="00330F25" w:rsidP="00330F25">
      <w:pPr>
        <w:jc w:val="both"/>
        <w:rPr>
          <w:rFonts w:ascii="Arial" w:hAnsi="Arial" w:cs="Arial"/>
          <w:color w:val="808080" w:themeColor="background1" w:themeShade="80"/>
          <w:sz w:val="20"/>
          <w:szCs w:val="20"/>
        </w:rPr>
      </w:pPr>
    </w:p>
    <w:p w14:paraId="101F073F" w14:textId="77777777" w:rsidR="00330F25" w:rsidRPr="00A10BC6" w:rsidRDefault="00330F25" w:rsidP="00330F25">
      <w:pPr>
        <w:pStyle w:val="Paragraphedeliste"/>
        <w:numPr>
          <w:ilvl w:val="0"/>
          <w:numId w:val="1"/>
        </w:numPr>
        <w:tabs>
          <w:tab w:val="left" w:pos="567"/>
        </w:tabs>
        <w:ind w:left="0" w:firstLine="0"/>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Pour la transmission par voie électronique, directement ou par l'intermédiaire d'un sous-traitant de son choix, des déclarations ou des données comptables, ainsi que de tous documents annexes les accompagnant et de toutes informations complémentaires demandées par les organismes ci-dessous désignés, selon les cahiers des charges établis par lesdits organismes :</w:t>
      </w:r>
    </w:p>
    <w:p w14:paraId="1165B1D7" w14:textId="77777777" w:rsidR="00330F25" w:rsidRPr="00A10BC6" w:rsidRDefault="00330F25" w:rsidP="00330F25">
      <w:pPr>
        <w:pStyle w:val="Paragraphedeliste"/>
        <w:ind w:left="0"/>
        <w:jc w:val="both"/>
        <w:rPr>
          <w:rFonts w:ascii="Arial" w:hAnsi="Arial" w:cs="Arial"/>
          <w:color w:val="808080" w:themeColor="background1" w:themeShade="80"/>
          <w:sz w:val="20"/>
          <w:szCs w:val="20"/>
        </w:rPr>
      </w:pPr>
    </w:p>
    <w:p w14:paraId="05643031"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[Etablissement de Services Informatiques]</w:t>
      </w:r>
    </w:p>
    <w:p w14:paraId="6F998C48"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[banque à préciser]</w:t>
      </w:r>
    </w:p>
    <w:p w14:paraId="70A7A71B"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etc... (Indiquer l’ensemble des destinataires)</w:t>
      </w:r>
    </w:p>
    <w:p w14:paraId="6AC2A7E0"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 ........................................................................................... .</w:t>
      </w:r>
    </w:p>
    <w:p w14:paraId="48AF19F6"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 ........................................................................................... .</w:t>
      </w:r>
    </w:p>
    <w:p w14:paraId="0083C731"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 ........................................................................................... .</w:t>
      </w:r>
    </w:p>
    <w:p w14:paraId="5A7D4797" w14:textId="77777777" w:rsidR="00330F25" w:rsidRPr="00A10BC6" w:rsidRDefault="00330F25" w:rsidP="00330F25">
      <w:pPr>
        <w:jc w:val="both"/>
        <w:rPr>
          <w:rFonts w:ascii="Arial" w:hAnsi="Arial" w:cs="Arial"/>
          <w:i/>
          <w:color w:val="FF0000"/>
          <w:sz w:val="20"/>
          <w:szCs w:val="20"/>
        </w:rPr>
      </w:pPr>
      <w:r w:rsidRPr="00A10BC6">
        <w:rPr>
          <w:rFonts w:ascii="Arial" w:hAnsi="Arial" w:cs="Arial"/>
          <w:i/>
          <w:color w:val="FF0000"/>
          <w:sz w:val="20"/>
          <w:szCs w:val="20"/>
        </w:rPr>
        <w:t>− — ........................................................................................... .</w:t>
      </w:r>
    </w:p>
    <w:p w14:paraId="13304CD1" w14:textId="77777777" w:rsidR="00330F25" w:rsidRPr="00A10BC6" w:rsidRDefault="00330F25" w:rsidP="00330F25">
      <w:pPr>
        <w:jc w:val="both"/>
        <w:rPr>
          <w:rFonts w:ascii="Arial" w:hAnsi="Arial" w:cs="Arial"/>
          <w:color w:val="808080" w:themeColor="background1" w:themeShade="80"/>
          <w:sz w:val="20"/>
          <w:szCs w:val="20"/>
        </w:rPr>
      </w:pPr>
    </w:p>
    <w:p w14:paraId="3EFFAE84" w14:textId="77777777" w:rsidR="00330F25" w:rsidRPr="00A10BC6" w:rsidRDefault="00330F25" w:rsidP="00330F25">
      <w:pPr>
        <w:pStyle w:val="Paragraphedeliste"/>
        <w:numPr>
          <w:ilvl w:val="0"/>
          <w:numId w:val="1"/>
        </w:numPr>
        <w:tabs>
          <w:tab w:val="left" w:pos="567"/>
        </w:tabs>
        <w:ind w:left="0" w:firstLine="0"/>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 cas échéant, pour la régularisation des anomalies déclaratives détectées par le système et restituées par des accusés de réception, avis de traitement ou certificats de réception ;</w:t>
      </w:r>
    </w:p>
    <w:p w14:paraId="71D6C774" w14:textId="77777777" w:rsidR="00330F25" w:rsidRPr="00A10BC6" w:rsidRDefault="00330F25" w:rsidP="00330F25">
      <w:pPr>
        <w:jc w:val="both"/>
        <w:rPr>
          <w:rFonts w:ascii="Arial" w:hAnsi="Arial" w:cs="Arial"/>
          <w:color w:val="808080" w:themeColor="background1" w:themeShade="80"/>
          <w:sz w:val="20"/>
          <w:szCs w:val="20"/>
        </w:rPr>
      </w:pPr>
    </w:p>
    <w:p w14:paraId="57AEB49C" w14:textId="77777777" w:rsidR="00330F25" w:rsidRPr="00A10BC6" w:rsidRDefault="00330F25" w:rsidP="00330F25">
      <w:pPr>
        <w:pStyle w:val="Paragraphedeliste"/>
        <w:numPr>
          <w:ilvl w:val="0"/>
          <w:numId w:val="1"/>
        </w:numPr>
        <w:tabs>
          <w:tab w:val="left" w:pos="567"/>
        </w:tabs>
        <w:ind w:left="0" w:hanging="11"/>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Et la transmission des informations permettant l'émission par les organismes ci-dessus désignés d'un titre de paiement.</w:t>
      </w:r>
    </w:p>
    <w:p w14:paraId="6453AE18" w14:textId="77777777" w:rsidR="00330F25" w:rsidRPr="00A10BC6" w:rsidRDefault="00330F25" w:rsidP="00330F25">
      <w:pPr>
        <w:pStyle w:val="Paragraphedeliste"/>
        <w:rPr>
          <w:rFonts w:ascii="Arial" w:hAnsi="Arial" w:cs="Arial"/>
          <w:color w:val="808080" w:themeColor="background1" w:themeShade="80"/>
          <w:sz w:val="20"/>
          <w:szCs w:val="20"/>
        </w:rPr>
      </w:pPr>
    </w:p>
    <w:p w14:paraId="794ABE5C" w14:textId="77777777" w:rsidR="00330F25" w:rsidRPr="00A10BC6" w:rsidRDefault="00330F25" w:rsidP="00330F25">
      <w:pPr>
        <w:pStyle w:val="Paragraphedeliste"/>
        <w:numPr>
          <w:ilvl w:val="0"/>
          <w:numId w:val="1"/>
        </w:numPr>
        <w:tabs>
          <w:tab w:val="left" w:pos="567"/>
        </w:tabs>
        <w:ind w:left="0" w:hanging="11"/>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Pour la récupération des relevés de comptes bancaires par voie électronique, directement ou par l'intermédiaire d'un sous-traitant de son choix, pour toutes les banques et comptes ouverts au nom de l’entreprise.</w:t>
      </w:r>
    </w:p>
    <w:p w14:paraId="69F14944" w14:textId="2D85D6AB" w:rsidR="00330F25" w:rsidRPr="00A10BC6" w:rsidRDefault="00330F25" w:rsidP="00330F25">
      <w:pPr>
        <w:spacing w:after="200" w:line="276" w:lineRule="auto"/>
        <w:rPr>
          <w:rFonts w:ascii="Arial" w:hAnsi="Arial" w:cs="Arial"/>
          <w:color w:val="808080" w:themeColor="background1" w:themeShade="80"/>
          <w:sz w:val="20"/>
          <w:szCs w:val="20"/>
        </w:rPr>
      </w:pPr>
    </w:p>
    <w:p w14:paraId="6894AEB6" w14:textId="77777777" w:rsidR="00330F25" w:rsidRPr="00E8774E" w:rsidRDefault="00330F25" w:rsidP="00330F25">
      <w:pPr>
        <w:jc w:val="both"/>
        <w:rPr>
          <w:rFonts w:ascii="Arial" w:hAnsi="Arial" w:cs="Arial"/>
          <w:b/>
          <w:color w:val="051077"/>
          <w:sz w:val="20"/>
          <w:szCs w:val="20"/>
        </w:rPr>
      </w:pPr>
      <w:r>
        <w:rPr>
          <w:rFonts w:ascii="Arial" w:hAnsi="Arial" w:cs="Arial"/>
          <w:b/>
          <w:color w:val="051077"/>
          <w:sz w:val="20"/>
          <w:szCs w:val="20"/>
        </w:rPr>
        <w:t xml:space="preserve">1. </w:t>
      </w:r>
      <w:r w:rsidRPr="00E8774E">
        <w:rPr>
          <w:rFonts w:ascii="Arial" w:hAnsi="Arial" w:cs="Arial"/>
          <w:b/>
          <w:color w:val="051077"/>
          <w:sz w:val="20"/>
          <w:szCs w:val="20"/>
        </w:rPr>
        <w:t>CARACTERISTIQUES DES TELEPROCEDURES </w:t>
      </w:r>
    </w:p>
    <w:p w14:paraId="2AFF635F" w14:textId="77777777" w:rsidR="00330F25" w:rsidRPr="00A10BC6" w:rsidRDefault="00330F25" w:rsidP="00330F25">
      <w:pPr>
        <w:pStyle w:val="Paragraphedeliste"/>
        <w:jc w:val="both"/>
        <w:rPr>
          <w:rFonts w:ascii="Arial" w:hAnsi="Arial" w:cs="Arial"/>
          <w:color w:val="808080" w:themeColor="background1" w:themeShade="80"/>
          <w:sz w:val="20"/>
          <w:szCs w:val="20"/>
        </w:rPr>
      </w:pPr>
    </w:p>
    <w:p w14:paraId="2293F287"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Les procédures assurent notamment les fonctions suivantes :</w:t>
      </w:r>
    </w:p>
    <w:p w14:paraId="20CBF5AB" w14:textId="77777777" w:rsidR="00330F25" w:rsidRPr="00A10BC6" w:rsidRDefault="00330F25" w:rsidP="00330F25">
      <w:pPr>
        <w:jc w:val="both"/>
        <w:rPr>
          <w:rFonts w:ascii="Arial" w:hAnsi="Arial" w:cs="Arial"/>
          <w:color w:val="808080" w:themeColor="background1" w:themeShade="80"/>
          <w:sz w:val="20"/>
          <w:szCs w:val="20"/>
        </w:rPr>
      </w:pPr>
    </w:p>
    <w:p w14:paraId="4B9C65AE" w14:textId="77777777" w:rsidR="00330F25" w:rsidRPr="00A10BC6" w:rsidRDefault="00330F25" w:rsidP="00330F25">
      <w:pPr>
        <w:pStyle w:val="Paragraphedeliste"/>
        <w:numPr>
          <w:ilvl w:val="1"/>
          <w:numId w:val="4"/>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l'identification de l'émetteur et de l'auteur de l'acte ;</w:t>
      </w:r>
    </w:p>
    <w:p w14:paraId="49F5A5C4" w14:textId="77777777" w:rsidR="00330F25" w:rsidRPr="00A10BC6" w:rsidRDefault="00330F25" w:rsidP="00330F25">
      <w:pPr>
        <w:pStyle w:val="Paragraphedeliste"/>
        <w:numPr>
          <w:ilvl w:val="1"/>
          <w:numId w:val="4"/>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L’intégrité des données ;</w:t>
      </w:r>
    </w:p>
    <w:p w14:paraId="6FE53D12" w14:textId="77777777" w:rsidR="00330F25" w:rsidRPr="00A10BC6" w:rsidRDefault="00330F25" w:rsidP="00330F25">
      <w:pPr>
        <w:pStyle w:val="Paragraphedeliste"/>
        <w:numPr>
          <w:ilvl w:val="1"/>
          <w:numId w:val="4"/>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la lisibilité et la fiabilité de la transmission ;</w:t>
      </w:r>
    </w:p>
    <w:p w14:paraId="4864D8D2" w14:textId="77777777" w:rsidR="00330F25" w:rsidRPr="00A10BC6" w:rsidRDefault="00330F25" w:rsidP="00330F25">
      <w:pPr>
        <w:pStyle w:val="Paragraphedeliste"/>
        <w:numPr>
          <w:ilvl w:val="1"/>
          <w:numId w:val="4"/>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la mémorisation de la date de transmission ;</w:t>
      </w:r>
    </w:p>
    <w:p w14:paraId="5FDEBEBD" w14:textId="77777777" w:rsidR="00330F25" w:rsidRPr="00A10BC6" w:rsidRDefault="00330F25" w:rsidP="00330F25">
      <w:pPr>
        <w:pStyle w:val="Paragraphedeliste"/>
        <w:numPr>
          <w:ilvl w:val="1"/>
          <w:numId w:val="4"/>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l’assurance de la réception ;</w:t>
      </w:r>
    </w:p>
    <w:p w14:paraId="7F483950" w14:textId="77777777" w:rsidR="00330F25" w:rsidRPr="00A10BC6" w:rsidRDefault="00330F25" w:rsidP="00330F25">
      <w:pPr>
        <w:pStyle w:val="Paragraphedeliste"/>
        <w:numPr>
          <w:ilvl w:val="1"/>
          <w:numId w:val="4"/>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la conservation des données transmises.</w:t>
      </w:r>
    </w:p>
    <w:p w14:paraId="10CBBE68" w14:textId="77777777" w:rsidR="00330F25" w:rsidRPr="00A10BC6" w:rsidRDefault="00330F25" w:rsidP="00330F25">
      <w:pPr>
        <w:jc w:val="both"/>
        <w:rPr>
          <w:rFonts w:ascii="Arial" w:hAnsi="Arial" w:cs="Arial"/>
          <w:color w:val="808080" w:themeColor="background1" w:themeShade="80"/>
          <w:sz w:val="20"/>
          <w:szCs w:val="20"/>
        </w:rPr>
      </w:pPr>
    </w:p>
    <w:p w14:paraId="7354577F"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 mandataire déclare avoir pris connaissance, préalablement à la signature, des cahiers de charges des télé procédures disponibles :</w:t>
      </w:r>
    </w:p>
    <w:p w14:paraId="05AD9A6D" w14:textId="77777777" w:rsidR="00330F25" w:rsidRPr="00A10BC6" w:rsidRDefault="00330F25" w:rsidP="00330F25">
      <w:pPr>
        <w:jc w:val="both"/>
        <w:rPr>
          <w:rFonts w:ascii="Arial" w:hAnsi="Arial" w:cs="Arial"/>
          <w:color w:val="808080" w:themeColor="background1" w:themeShade="80"/>
          <w:sz w:val="20"/>
          <w:szCs w:val="20"/>
        </w:rPr>
      </w:pPr>
    </w:p>
    <w:p w14:paraId="700A01AA" w14:textId="77777777" w:rsidR="00330F25" w:rsidRPr="00A10BC6" w:rsidRDefault="00330F25" w:rsidP="00330F25">
      <w:pPr>
        <w:pStyle w:val="Paragraphedeliste"/>
        <w:numPr>
          <w:ilvl w:val="3"/>
          <w:numId w:val="5"/>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lastRenderedPageBreak/>
        <w:t>en matière fiscale auprès de la Direction Générales des Finances Publiques,</w:t>
      </w:r>
    </w:p>
    <w:p w14:paraId="4AEECE31" w14:textId="77777777" w:rsidR="00330F25" w:rsidRPr="00A10BC6" w:rsidRDefault="00330F25" w:rsidP="00330F25">
      <w:pPr>
        <w:pStyle w:val="Paragraphedeliste"/>
        <w:numPr>
          <w:ilvl w:val="3"/>
          <w:numId w:val="5"/>
        </w:numPr>
        <w:ind w:left="709"/>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en matière comptable auprès de l'Association EDIFICAS,</w:t>
      </w:r>
    </w:p>
    <w:p w14:paraId="46691C52" w14:textId="77777777" w:rsidR="00330F25" w:rsidRPr="00A10BC6" w:rsidRDefault="00330F25" w:rsidP="00330F25">
      <w:pPr>
        <w:ind w:left="709"/>
        <w:jc w:val="both"/>
        <w:rPr>
          <w:rFonts w:ascii="Arial" w:hAnsi="Arial" w:cs="Arial"/>
          <w:color w:val="808080" w:themeColor="background1" w:themeShade="80"/>
          <w:sz w:val="20"/>
          <w:szCs w:val="20"/>
        </w:rPr>
      </w:pPr>
    </w:p>
    <w:p w14:paraId="49704C8E"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 mandataire désirant transmettre directement les données à la DGFIP déclare avoir la qualité de partenaire EDI ou s'engage à l'obtenir dans les meilleurs délais, afin de procéder aux envois selon les modalités définies dans le cahier des charges en vigueur. Transmettant les données dans le langage normé EDIFACT, il applique les dispositions de l'article 3 de la convention type des partenaires EDI imposant l'utilisation d'outils ayant obtenu une attestation de conformité aux cahiers des charges dans le cadre d'un contrôle technique.</w:t>
      </w:r>
    </w:p>
    <w:p w14:paraId="7435CA76" w14:textId="77777777" w:rsidR="00330F25" w:rsidRPr="00A10BC6" w:rsidRDefault="00330F25" w:rsidP="00330F25">
      <w:pPr>
        <w:jc w:val="both"/>
        <w:rPr>
          <w:rFonts w:ascii="Arial" w:hAnsi="Arial" w:cs="Arial"/>
          <w:color w:val="808080" w:themeColor="background1" w:themeShade="80"/>
          <w:sz w:val="20"/>
          <w:szCs w:val="20"/>
        </w:rPr>
      </w:pPr>
    </w:p>
    <w:p w14:paraId="4EA4F9C4" w14:textId="77777777" w:rsidR="00330F25" w:rsidRPr="00A10BC6" w:rsidRDefault="00330F25" w:rsidP="00330F25">
      <w:pPr>
        <w:jc w:val="both"/>
        <w:rPr>
          <w:rFonts w:ascii="Arial" w:hAnsi="Arial" w:cs="Arial"/>
          <w:color w:val="808080" w:themeColor="background1" w:themeShade="80"/>
          <w:sz w:val="20"/>
          <w:szCs w:val="20"/>
        </w:rPr>
      </w:pPr>
    </w:p>
    <w:p w14:paraId="2A0EB96F" w14:textId="77777777" w:rsidR="00330F25" w:rsidRPr="00E8774E" w:rsidRDefault="00330F25" w:rsidP="00330F25">
      <w:pPr>
        <w:jc w:val="both"/>
        <w:rPr>
          <w:rFonts w:ascii="Arial" w:hAnsi="Arial" w:cs="Arial"/>
          <w:b/>
          <w:color w:val="051077"/>
          <w:sz w:val="20"/>
          <w:szCs w:val="20"/>
        </w:rPr>
      </w:pPr>
      <w:r w:rsidRPr="00E8774E">
        <w:rPr>
          <w:rFonts w:ascii="Arial" w:hAnsi="Arial" w:cs="Arial"/>
          <w:b/>
          <w:color w:val="051077"/>
          <w:sz w:val="20"/>
          <w:szCs w:val="20"/>
        </w:rPr>
        <w:t>2. EXERCICE DU DROIT D'ACCES ET DE RECTIFICATION </w:t>
      </w:r>
    </w:p>
    <w:p w14:paraId="11EC9A03" w14:textId="77777777" w:rsidR="00330F25" w:rsidRPr="00A10BC6" w:rsidRDefault="00330F25" w:rsidP="00330F25">
      <w:pPr>
        <w:jc w:val="both"/>
        <w:rPr>
          <w:rFonts w:ascii="Arial" w:hAnsi="Arial" w:cs="Arial"/>
          <w:color w:val="808080" w:themeColor="background1" w:themeShade="80"/>
          <w:sz w:val="20"/>
          <w:szCs w:val="20"/>
        </w:rPr>
      </w:pPr>
    </w:p>
    <w:p w14:paraId="3CDD31E4"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Les droits d'accès et de rectification des données acquises via les procédures ci-dessus peuvent être exercés dans les conditions habituelles auprès de l'administration ou de l'organisme gestionnaire du dossier professionnel du contribuable.</w:t>
      </w:r>
    </w:p>
    <w:p w14:paraId="0CCFD8A4" w14:textId="77777777" w:rsidR="00330F25" w:rsidRPr="00A10BC6" w:rsidRDefault="00330F25" w:rsidP="00330F25">
      <w:pPr>
        <w:jc w:val="both"/>
        <w:rPr>
          <w:rFonts w:ascii="Arial" w:hAnsi="Arial" w:cs="Arial"/>
          <w:color w:val="808080" w:themeColor="background1" w:themeShade="80"/>
          <w:sz w:val="20"/>
          <w:szCs w:val="20"/>
        </w:rPr>
      </w:pPr>
    </w:p>
    <w:p w14:paraId="1CB6B2C5" w14:textId="77777777" w:rsidR="00330F25" w:rsidRPr="00A10BC6" w:rsidRDefault="00330F25" w:rsidP="00330F25">
      <w:pPr>
        <w:jc w:val="both"/>
        <w:rPr>
          <w:rFonts w:ascii="Arial" w:hAnsi="Arial" w:cs="Arial"/>
          <w:color w:val="808080" w:themeColor="background1" w:themeShade="80"/>
          <w:sz w:val="20"/>
          <w:szCs w:val="20"/>
        </w:rPr>
      </w:pPr>
    </w:p>
    <w:p w14:paraId="27F4E2F8" w14:textId="77777777" w:rsidR="00330F25" w:rsidRPr="00E8774E" w:rsidRDefault="00330F25" w:rsidP="00330F25">
      <w:pPr>
        <w:jc w:val="both"/>
        <w:rPr>
          <w:rFonts w:ascii="Arial" w:hAnsi="Arial" w:cs="Arial"/>
          <w:b/>
          <w:color w:val="051077"/>
          <w:sz w:val="20"/>
          <w:szCs w:val="20"/>
        </w:rPr>
      </w:pPr>
      <w:r w:rsidRPr="00E8774E">
        <w:rPr>
          <w:rFonts w:ascii="Arial" w:hAnsi="Arial" w:cs="Arial"/>
          <w:b/>
          <w:color w:val="051077"/>
          <w:sz w:val="20"/>
          <w:szCs w:val="20"/>
        </w:rPr>
        <w:t>3. OBLIGATIONS DU MANDATAIRE</w:t>
      </w:r>
    </w:p>
    <w:p w14:paraId="78B40ECB" w14:textId="77777777" w:rsidR="00330F25" w:rsidRPr="00A10BC6" w:rsidRDefault="00330F25" w:rsidP="00330F25">
      <w:pPr>
        <w:pStyle w:val="Paragraphedeliste"/>
        <w:jc w:val="both"/>
        <w:rPr>
          <w:rFonts w:ascii="Arial" w:hAnsi="Arial" w:cs="Arial"/>
          <w:color w:val="808080" w:themeColor="background1" w:themeShade="80"/>
          <w:sz w:val="20"/>
          <w:szCs w:val="20"/>
        </w:rPr>
      </w:pPr>
    </w:p>
    <w:p w14:paraId="2EA8859F"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Au titre du présent mandat, le mandataire doit suivant les télé procédures :</w:t>
      </w:r>
    </w:p>
    <w:p w14:paraId="121AF29E" w14:textId="77777777" w:rsidR="00330F25" w:rsidRPr="00A10BC6" w:rsidRDefault="00330F25" w:rsidP="00330F25">
      <w:pPr>
        <w:jc w:val="both"/>
        <w:rPr>
          <w:rFonts w:ascii="Arial" w:hAnsi="Arial" w:cs="Arial"/>
          <w:color w:val="808080" w:themeColor="background1" w:themeShade="80"/>
          <w:sz w:val="20"/>
          <w:szCs w:val="20"/>
        </w:rPr>
      </w:pPr>
    </w:p>
    <w:p w14:paraId="2EDA4050" w14:textId="77777777" w:rsidR="00330F25" w:rsidRPr="00A10BC6" w:rsidRDefault="00330F25" w:rsidP="00330F25">
      <w:pPr>
        <w:pStyle w:val="Paragraphedeliste"/>
        <w:numPr>
          <w:ilvl w:val="1"/>
          <w:numId w:val="3"/>
        </w:numPr>
        <w:ind w:left="851" w:hanging="447"/>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établir les documents indiqués ci-dessus ;</w:t>
      </w:r>
    </w:p>
    <w:p w14:paraId="05E1F749" w14:textId="77777777" w:rsidR="00330F25" w:rsidRPr="00A10BC6" w:rsidRDefault="00330F25" w:rsidP="00330F25">
      <w:pPr>
        <w:pStyle w:val="Paragraphedeliste"/>
        <w:numPr>
          <w:ilvl w:val="1"/>
          <w:numId w:val="3"/>
        </w:numPr>
        <w:ind w:left="851" w:hanging="447"/>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respecter les dates limites de déclaration et de transmission des informations de télépaiement</w:t>
      </w:r>
      <w:r w:rsidRPr="00A10BC6">
        <w:rPr>
          <w:rFonts w:ascii="Arial" w:hAnsi="Arial" w:cs="Arial"/>
          <w:color w:val="808080" w:themeColor="background1" w:themeShade="80"/>
          <w:sz w:val="4"/>
          <w:szCs w:val="4"/>
        </w:rPr>
        <w:t xml:space="preserve"> </w:t>
      </w:r>
      <w:r w:rsidRPr="00A10BC6">
        <w:rPr>
          <w:rFonts w:ascii="Arial" w:hAnsi="Arial" w:cs="Arial"/>
          <w:color w:val="808080" w:themeColor="background1" w:themeShade="80"/>
          <w:sz w:val="20"/>
          <w:szCs w:val="20"/>
        </w:rPr>
        <w:t>;</w:t>
      </w:r>
    </w:p>
    <w:p w14:paraId="48D8642A" w14:textId="77777777" w:rsidR="00330F25" w:rsidRPr="00A10BC6" w:rsidRDefault="00330F25" w:rsidP="00330F25">
      <w:pPr>
        <w:pStyle w:val="Paragraphedeliste"/>
        <w:numPr>
          <w:ilvl w:val="1"/>
          <w:numId w:val="3"/>
        </w:numPr>
        <w:ind w:left="851" w:hanging="447"/>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communiquer dans les plus brefs délais au mandant les montants et les références des "certificats" valant "accusé de réception des opérations de télétransmission des déclarations" et / ou de "prise en compte des informations nécessaires à l'initialisation d'un paiement" ;</w:t>
      </w:r>
    </w:p>
    <w:p w14:paraId="30878563" w14:textId="77777777" w:rsidR="00330F25" w:rsidRPr="00A10BC6" w:rsidRDefault="00330F25" w:rsidP="00330F25">
      <w:pPr>
        <w:pStyle w:val="Paragraphedeliste"/>
        <w:numPr>
          <w:ilvl w:val="1"/>
          <w:numId w:val="3"/>
        </w:numPr>
        <w:ind w:left="851" w:hanging="447"/>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au cas où la télétransmission serait impossible, pour quelque raison que ce soit, utiliser la procédure papier dans le cadre de la réglementation en vigueur ;</w:t>
      </w:r>
    </w:p>
    <w:p w14:paraId="5A14F08B" w14:textId="77777777" w:rsidR="00330F25" w:rsidRPr="00A10BC6" w:rsidRDefault="00330F25" w:rsidP="00330F25">
      <w:pPr>
        <w:pStyle w:val="Paragraphedeliste"/>
        <w:numPr>
          <w:ilvl w:val="1"/>
          <w:numId w:val="3"/>
        </w:numPr>
        <w:ind w:left="851" w:hanging="447"/>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 xml:space="preserve">et généralement accomplir les formalités nécessaires pour la mise en œuvre des téléprocédures. </w:t>
      </w:r>
    </w:p>
    <w:p w14:paraId="705CEC92" w14:textId="77777777" w:rsidR="00330F25" w:rsidRPr="00A10BC6" w:rsidRDefault="00330F25" w:rsidP="00330F25">
      <w:pPr>
        <w:jc w:val="both"/>
        <w:rPr>
          <w:rFonts w:ascii="Arial" w:hAnsi="Arial" w:cs="Arial"/>
          <w:color w:val="808080" w:themeColor="background1" w:themeShade="80"/>
          <w:sz w:val="20"/>
          <w:szCs w:val="20"/>
        </w:rPr>
      </w:pPr>
    </w:p>
    <w:p w14:paraId="37EC8258"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Au titre du présent mandat, concernant la récupération des relevés de compte par voie électronique, le mandataire doit établir et faire signer à son client les documents exigés par les organismes bancaires.</w:t>
      </w:r>
    </w:p>
    <w:p w14:paraId="075133A1" w14:textId="77777777" w:rsidR="00330F25" w:rsidRPr="00A10BC6" w:rsidRDefault="00330F25" w:rsidP="00330F25">
      <w:pPr>
        <w:jc w:val="both"/>
        <w:rPr>
          <w:rFonts w:ascii="Arial" w:hAnsi="Arial" w:cs="Arial"/>
          <w:color w:val="808080" w:themeColor="background1" w:themeShade="80"/>
          <w:sz w:val="20"/>
          <w:szCs w:val="20"/>
        </w:rPr>
      </w:pPr>
    </w:p>
    <w:p w14:paraId="513649CE"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Cette autorisation se limite à une simple communication des écritures bancaires et ne constitue pas un pouvoir permettant au Cabinet d’initier des opérations sur le/les comptes du client.</w:t>
      </w:r>
    </w:p>
    <w:p w14:paraId="2ABA4505" w14:textId="77777777" w:rsidR="00330F25" w:rsidRPr="00A10BC6" w:rsidRDefault="00330F25" w:rsidP="00330F25">
      <w:pPr>
        <w:jc w:val="both"/>
        <w:rPr>
          <w:rFonts w:ascii="Arial" w:hAnsi="Arial" w:cs="Arial"/>
          <w:color w:val="808080" w:themeColor="background1" w:themeShade="80"/>
          <w:sz w:val="20"/>
          <w:szCs w:val="20"/>
        </w:rPr>
      </w:pPr>
    </w:p>
    <w:p w14:paraId="46F69AD8" w14:textId="77777777" w:rsidR="00330F25" w:rsidRPr="00A10BC6" w:rsidRDefault="00330F25" w:rsidP="00330F25">
      <w:pPr>
        <w:jc w:val="both"/>
        <w:rPr>
          <w:rFonts w:ascii="Arial" w:hAnsi="Arial" w:cs="Arial"/>
          <w:color w:val="808080" w:themeColor="background1" w:themeShade="80"/>
          <w:sz w:val="20"/>
          <w:szCs w:val="20"/>
        </w:rPr>
      </w:pPr>
    </w:p>
    <w:p w14:paraId="7D9F3BFD" w14:textId="77777777" w:rsidR="00330F25" w:rsidRPr="005A5C22" w:rsidRDefault="00330F25" w:rsidP="00330F25">
      <w:pPr>
        <w:jc w:val="both"/>
        <w:rPr>
          <w:rFonts w:ascii="Arial" w:hAnsi="Arial" w:cs="Arial"/>
          <w:b/>
          <w:color w:val="051077"/>
          <w:sz w:val="20"/>
          <w:szCs w:val="20"/>
        </w:rPr>
      </w:pPr>
      <w:r w:rsidRPr="005A5C22">
        <w:rPr>
          <w:rFonts w:ascii="Arial" w:hAnsi="Arial" w:cs="Arial"/>
          <w:b/>
          <w:color w:val="051077"/>
          <w:sz w:val="20"/>
          <w:szCs w:val="20"/>
        </w:rPr>
        <w:t>4. OBLIGATIONS DU MANDANT</w:t>
      </w:r>
    </w:p>
    <w:p w14:paraId="60CD4BD9" w14:textId="77777777" w:rsidR="00330F25" w:rsidRPr="00A10BC6" w:rsidRDefault="00330F25" w:rsidP="00330F25">
      <w:pPr>
        <w:ind w:left="360"/>
        <w:jc w:val="both"/>
        <w:rPr>
          <w:rFonts w:ascii="Arial" w:hAnsi="Arial" w:cs="Arial"/>
          <w:color w:val="808080" w:themeColor="background1" w:themeShade="80"/>
          <w:sz w:val="20"/>
          <w:szCs w:val="20"/>
        </w:rPr>
      </w:pPr>
    </w:p>
    <w:p w14:paraId="3EE3B63F"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 mandant adressera au mandataire, dans le délai de 30 jours, le calendrier des opérations de télétransmission et toutes les informations et documents que ce dernier pourra estimer nécessaires à l’accomplissement de sa mission.</w:t>
      </w:r>
    </w:p>
    <w:p w14:paraId="40D376BD" w14:textId="77777777" w:rsidR="00330F25" w:rsidRPr="00A10BC6" w:rsidRDefault="00330F25" w:rsidP="00330F25">
      <w:pPr>
        <w:jc w:val="both"/>
        <w:rPr>
          <w:rFonts w:ascii="Arial" w:hAnsi="Arial" w:cs="Arial"/>
          <w:color w:val="808080" w:themeColor="background1" w:themeShade="80"/>
          <w:sz w:val="20"/>
          <w:szCs w:val="20"/>
        </w:rPr>
      </w:pPr>
    </w:p>
    <w:p w14:paraId="57CCF68D" w14:textId="2044CC42"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La responsabilité de la provision préalable sur le ou les comptes bancaires ou postaux référencés dans les</w:t>
      </w:r>
      <w:r w:rsidR="000250A2">
        <w:rPr>
          <w:rFonts w:ascii="Arial" w:hAnsi="Arial" w:cs="Arial"/>
          <w:color w:val="808080" w:themeColor="background1" w:themeShade="80"/>
          <w:sz w:val="20"/>
          <w:szCs w:val="20"/>
        </w:rPr>
        <w:t xml:space="preserve"> </w:t>
      </w:r>
      <w:bookmarkStart w:id="0" w:name="_GoBack"/>
      <w:bookmarkEnd w:id="0"/>
      <w:r w:rsidRPr="00A10BC6">
        <w:rPr>
          <w:rFonts w:ascii="Arial" w:hAnsi="Arial" w:cs="Arial"/>
          <w:color w:val="808080" w:themeColor="background1" w:themeShade="80"/>
          <w:sz w:val="20"/>
          <w:szCs w:val="20"/>
        </w:rPr>
        <w:t>téléprocédures, incombe au seul mandant qui, le cas échéant, aura à supporter directement les frais d'impayé et les majorations de retard.</w:t>
      </w:r>
    </w:p>
    <w:p w14:paraId="6D1B60B4" w14:textId="77777777" w:rsidR="00330F25" w:rsidRPr="00A10BC6" w:rsidRDefault="00330F25" w:rsidP="00330F25">
      <w:pPr>
        <w:jc w:val="both"/>
        <w:rPr>
          <w:rFonts w:ascii="Arial" w:hAnsi="Arial" w:cs="Arial"/>
          <w:color w:val="808080" w:themeColor="background1" w:themeShade="80"/>
          <w:sz w:val="20"/>
          <w:szCs w:val="20"/>
        </w:rPr>
      </w:pPr>
    </w:p>
    <w:p w14:paraId="4E59BF4B"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 mandant accepte que les données télétransmises par le mandataire dans le cadre du présent mandat puissent faire l’objet d’une agrégation globale et non nominative à des fins de documentation économique générale.</w:t>
      </w:r>
    </w:p>
    <w:p w14:paraId="640C7B48" w14:textId="77777777" w:rsidR="00330F25" w:rsidRPr="00A10BC6" w:rsidRDefault="00330F25" w:rsidP="00330F25">
      <w:pPr>
        <w:jc w:val="both"/>
        <w:rPr>
          <w:rFonts w:ascii="Arial" w:hAnsi="Arial" w:cs="Arial"/>
          <w:color w:val="808080" w:themeColor="background1" w:themeShade="80"/>
          <w:sz w:val="20"/>
          <w:szCs w:val="20"/>
        </w:rPr>
      </w:pPr>
    </w:p>
    <w:p w14:paraId="4DE26D98" w14:textId="77777777" w:rsidR="00330F25" w:rsidRPr="00A10BC6" w:rsidRDefault="00330F25" w:rsidP="00330F25">
      <w:pPr>
        <w:jc w:val="both"/>
        <w:rPr>
          <w:rFonts w:ascii="Arial" w:hAnsi="Arial" w:cs="Arial"/>
          <w:color w:val="808080" w:themeColor="background1" w:themeShade="80"/>
          <w:sz w:val="20"/>
          <w:szCs w:val="20"/>
        </w:rPr>
      </w:pPr>
    </w:p>
    <w:p w14:paraId="02934467" w14:textId="77777777" w:rsidR="00330F25" w:rsidRPr="005A5C22" w:rsidRDefault="00330F25" w:rsidP="00330F25">
      <w:pPr>
        <w:jc w:val="both"/>
        <w:rPr>
          <w:rFonts w:ascii="Arial" w:hAnsi="Arial" w:cs="Arial"/>
          <w:b/>
          <w:color w:val="051077"/>
          <w:sz w:val="20"/>
          <w:szCs w:val="20"/>
        </w:rPr>
      </w:pPr>
      <w:r w:rsidRPr="005A5C22">
        <w:rPr>
          <w:rFonts w:ascii="Arial" w:hAnsi="Arial" w:cs="Arial"/>
          <w:b/>
          <w:color w:val="051077"/>
          <w:sz w:val="20"/>
          <w:szCs w:val="20"/>
        </w:rPr>
        <w:t>5. DUREE DU MANDAT </w:t>
      </w:r>
    </w:p>
    <w:p w14:paraId="66B3D146" w14:textId="77777777" w:rsidR="00330F25" w:rsidRPr="00A10BC6" w:rsidRDefault="00330F25" w:rsidP="00330F25">
      <w:pPr>
        <w:pStyle w:val="Paragraphedeliste"/>
        <w:jc w:val="both"/>
        <w:rPr>
          <w:rFonts w:ascii="Arial" w:hAnsi="Arial" w:cs="Arial"/>
          <w:color w:val="808080" w:themeColor="background1" w:themeShade="80"/>
          <w:sz w:val="20"/>
          <w:szCs w:val="20"/>
        </w:rPr>
      </w:pPr>
    </w:p>
    <w:p w14:paraId="1B704A91" w14:textId="79DE6D70"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 xml:space="preserve">Le présent contrat est conclu pour les opérations de télétransmission des déclarations et des états comptables et/ou de récupération des relevés bancaires à compter de la </w:t>
      </w:r>
      <w:r w:rsidR="00B1681A">
        <w:rPr>
          <w:rFonts w:ascii="Arial" w:hAnsi="Arial" w:cs="Arial"/>
          <w:color w:val="808080" w:themeColor="background1" w:themeShade="80"/>
          <w:sz w:val="20"/>
          <w:szCs w:val="20"/>
        </w:rPr>
        <w:t xml:space="preserve">date de </w:t>
      </w:r>
      <w:r w:rsidRPr="00A10BC6">
        <w:rPr>
          <w:rFonts w:ascii="Arial" w:hAnsi="Arial" w:cs="Arial"/>
          <w:color w:val="808080" w:themeColor="background1" w:themeShade="80"/>
          <w:sz w:val="20"/>
          <w:szCs w:val="20"/>
        </w:rPr>
        <w:t xml:space="preserve">signature de </w:t>
      </w:r>
      <w:r w:rsidR="00B1681A">
        <w:rPr>
          <w:rFonts w:ascii="Arial" w:hAnsi="Arial" w:cs="Arial"/>
          <w:color w:val="808080" w:themeColor="background1" w:themeShade="80"/>
          <w:sz w:val="20"/>
          <w:szCs w:val="20"/>
        </w:rPr>
        <w:t>celui-ci</w:t>
      </w:r>
      <w:r w:rsidRPr="00A10BC6">
        <w:rPr>
          <w:rFonts w:ascii="Arial" w:hAnsi="Arial" w:cs="Arial"/>
          <w:color w:val="808080" w:themeColor="background1" w:themeShade="80"/>
          <w:sz w:val="20"/>
          <w:szCs w:val="20"/>
        </w:rPr>
        <w:t xml:space="preserve">. </w:t>
      </w:r>
      <w:r w:rsidRPr="00A10BC6">
        <w:rPr>
          <w:rFonts w:ascii="Arial" w:hAnsi="Arial" w:cs="Arial"/>
          <w:color w:val="808080" w:themeColor="background1" w:themeShade="80"/>
          <w:sz w:val="20"/>
          <w:szCs w:val="20"/>
        </w:rPr>
        <w:lastRenderedPageBreak/>
        <w:t>Il ne constitue pas une obligation pour le mandataire de procéder immédiatement à l’ensemble des téléprocédures indiquées ci-dessus.</w:t>
      </w:r>
    </w:p>
    <w:p w14:paraId="3DE968E1" w14:textId="77777777" w:rsidR="00330F25" w:rsidRPr="00A10BC6" w:rsidRDefault="00330F25" w:rsidP="00330F25">
      <w:pPr>
        <w:jc w:val="both"/>
        <w:rPr>
          <w:rFonts w:ascii="Arial" w:hAnsi="Arial" w:cs="Arial"/>
          <w:color w:val="808080" w:themeColor="background1" w:themeShade="80"/>
          <w:sz w:val="20"/>
          <w:szCs w:val="20"/>
        </w:rPr>
      </w:pPr>
    </w:p>
    <w:p w14:paraId="3E694F2A"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Il prendra fin à l'initiative de l'une ou l'autre des parties :</w:t>
      </w:r>
    </w:p>
    <w:p w14:paraId="690EC669" w14:textId="77777777" w:rsidR="00330F25" w:rsidRPr="00A10BC6" w:rsidRDefault="00330F25" w:rsidP="00330F25">
      <w:pPr>
        <w:jc w:val="both"/>
        <w:rPr>
          <w:rFonts w:ascii="Arial" w:hAnsi="Arial" w:cs="Arial"/>
          <w:color w:val="808080" w:themeColor="background1" w:themeShade="80"/>
          <w:sz w:val="20"/>
          <w:szCs w:val="20"/>
        </w:rPr>
      </w:pPr>
    </w:p>
    <w:p w14:paraId="76DEA746" w14:textId="77777777" w:rsidR="00330F25" w:rsidRPr="00A10BC6" w:rsidRDefault="00330F25" w:rsidP="00330F25">
      <w:pPr>
        <w:ind w:firstLine="708"/>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  moyennant un préavis d'un trimestre</w:t>
      </w:r>
    </w:p>
    <w:p w14:paraId="56C40F4E" w14:textId="77777777" w:rsidR="00330F25" w:rsidRPr="00A10BC6" w:rsidRDefault="00330F25" w:rsidP="00330F25">
      <w:pPr>
        <w:jc w:val="both"/>
        <w:rPr>
          <w:rFonts w:ascii="Arial" w:hAnsi="Arial" w:cs="Arial"/>
          <w:color w:val="808080" w:themeColor="background1" w:themeShade="80"/>
          <w:sz w:val="20"/>
          <w:szCs w:val="20"/>
        </w:rPr>
      </w:pPr>
    </w:p>
    <w:p w14:paraId="3A8C0C50"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Un dépôt papier de la déclaration de résultat à la Direction des impôts valant résiliation de l'adhésion à EDITDFC ne met pas fin au contrat pour les autres téléprocédures auxquelles participe le mandataire.</w:t>
      </w:r>
    </w:p>
    <w:p w14:paraId="29C11EE6" w14:textId="77777777" w:rsidR="00330F25" w:rsidRPr="00A10BC6" w:rsidRDefault="00330F25" w:rsidP="00330F25">
      <w:pPr>
        <w:jc w:val="both"/>
        <w:rPr>
          <w:rFonts w:ascii="Arial" w:hAnsi="Arial" w:cs="Arial"/>
          <w:color w:val="808080" w:themeColor="background1" w:themeShade="80"/>
          <w:sz w:val="20"/>
          <w:szCs w:val="20"/>
        </w:rPr>
      </w:pPr>
    </w:p>
    <w:p w14:paraId="70CB1C1E" w14:textId="77777777" w:rsidR="00330F25" w:rsidRPr="00A10BC6" w:rsidRDefault="00330F25" w:rsidP="00330F25">
      <w:pPr>
        <w:jc w:val="both"/>
        <w:rPr>
          <w:rFonts w:ascii="Arial" w:hAnsi="Arial" w:cs="Arial"/>
          <w:color w:val="808080" w:themeColor="background1" w:themeShade="80"/>
          <w:sz w:val="20"/>
          <w:szCs w:val="20"/>
        </w:rPr>
      </w:pPr>
    </w:p>
    <w:p w14:paraId="3B029E70" w14:textId="77777777" w:rsidR="00330F25" w:rsidRPr="005A5C22" w:rsidRDefault="00330F25" w:rsidP="00330F25">
      <w:pPr>
        <w:jc w:val="both"/>
        <w:rPr>
          <w:rFonts w:ascii="Arial" w:hAnsi="Arial" w:cs="Arial"/>
          <w:b/>
          <w:color w:val="051077"/>
          <w:sz w:val="20"/>
          <w:szCs w:val="20"/>
        </w:rPr>
      </w:pPr>
      <w:r w:rsidRPr="005A5C22">
        <w:rPr>
          <w:rFonts w:ascii="Arial" w:hAnsi="Arial" w:cs="Arial"/>
          <w:b/>
          <w:color w:val="051077"/>
          <w:sz w:val="20"/>
          <w:szCs w:val="20"/>
        </w:rPr>
        <w:t>6. REDDITION DE COMPTE </w:t>
      </w:r>
    </w:p>
    <w:p w14:paraId="6E850C1F" w14:textId="77777777" w:rsidR="00330F25" w:rsidRPr="00A10BC6" w:rsidRDefault="00330F25" w:rsidP="00330F25">
      <w:pPr>
        <w:pStyle w:val="Paragraphedeliste"/>
        <w:jc w:val="both"/>
        <w:rPr>
          <w:rFonts w:ascii="Arial" w:hAnsi="Arial" w:cs="Arial"/>
          <w:color w:val="808080" w:themeColor="background1" w:themeShade="80"/>
          <w:sz w:val="20"/>
          <w:szCs w:val="20"/>
        </w:rPr>
      </w:pPr>
    </w:p>
    <w:p w14:paraId="012EEE83"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La remise par le mandataire au mandant des montants et des références des "certificats" valant "accusés de réception des opérations de télétransmission des déclarations" et / ou "prise en compte des informations nécessaires à l'initialisation d'un paiement", vaut reddition de compte.</w:t>
      </w:r>
    </w:p>
    <w:p w14:paraId="0080C4C7" w14:textId="77777777" w:rsidR="00330F25" w:rsidRPr="00A10BC6" w:rsidRDefault="00330F25" w:rsidP="00330F25">
      <w:pPr>
        <w:jc w:val="both"/>
        <w:rPr>
          <w:rFonts w:ascii="Arial" w:hAnsi="Arial" w:cs="Arial"/>
          <w:color w:val="808080" w:themeColor="background1" w:themeShade="80"/>
          <w:sz w:val="20"/>
          <w:szCs w:val="20"/>
        </w:rPr>
      </w:pPr>
    </w:p>
    <w:p w14:paraId="6709A7B6"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Pour ce qui est du mandant, le signataire des présentes atteste :</w:t>
      </w:r>
    </w:p>
    <w:p w14:paraId="7873D6E7" w14:textId="77777777" w:rsidR="00330F25" w:rsidRPr="00A10BC6" w:rsidRDefault="00330F25" w:rsidP="00330F25">
      <w:pPr>
        <w:jc w:val="both"/>
        <w:rPr>
          <w:rFonts w:ascii="Arial" w:hAnsi="Arial" w:cs="Arial"/>
          <w:color w:val="808080" w:themeColor="background1" w:themeShade="80"/>
          <w:sz w:val="20"/>
          <w:szCs w:val="20"/>
        </w:rPr>
      </w:pPr>
    </w:p>
    <w:p w14:paraId="0F084F16" w14:textId="77777777" w:rsidR="00330F25" w:rsidRPr="00A10BC6" w:rsidRDefault="00330F25" w:rsidP="00330F25">
      <w:pPr>
        <w:pStyle w:val="Paragraphedeliste"/>
        <w:numPr>
          <w:ilvl w:val="1"/>
          <w:numId w:val="2"/>
        </w:numPr>
        <w:ind w:left="851"/>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être dûment habilité à l'engager ;</w:t>
      </w:r>
    </w:p>
    <w:p w14:paraId="4CCEB983" w14:textId="77777777" w:rsidR="00330F25" w:rsidRPr="00A10BC6" w:rsidRDefault="00330F25" w:rsidP="00330F25">
      <w:pPr>
        <w:pStyle w:val="Paragraphedeliste"/>
        <w:numPr>
          <w:ilvl w:val="1"/>
          <w:numId w:val="2"/>
        </w:numPr>
        <w:ind w:left="851"/>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que la convention ne contient aucune disposition contraire aux lois ou règlements qui lui sont applicables.</w:t>
      </w:r>
    </w:p>
    <w:p w14:paraId="31AFAB1C" w14:textId="77777777" w:rsidR="00330F25" w:rsidRPr="00A10BC6" w:rsidRDefault="00330F25" w:rsidP="00330F25">
      <w:pPr>
        <w:jc w:val="both"/>
        <w:rPr>
          <w:rFonts w:ascii="Arial" w:hAnsi="Arial" w:cs="Arial"/>
          <w:color w:val="808080" w:themeColor="background1" w:themeShade="80"/>
          <w:sz w:val="20"/>
          <w:szCs w:val="20"/>
        </w:rPr>
      </w:pPr>
    </w:p>
    <w:p w14:paraId="3B4426D1"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Le présent mandat est soumis à la loi française. Compétence est donnée aux tribunaux dans le ressort desquels est établi le mandataire.</w:t>
      </w:r>
    </w:p>
    <w:p w14:paraId="4091EB01" w14:textId="77777777" w:rsidR="00330F25" w:rsidRPr="00A10BC6" w:rsidRDefault="00330F25" w:rsidP="00330F25">
      <w:pPr>
        <w:jc w:val="both"/>
        <w:rPr>
          <w:rFonts w:ascii="Arial" w:hAnsi="Arial" w:cs="Arial"/>
          <w:color w:val="808080" w:themeColor="background1" w:themeShade="80"/>
          <w:sz w:val="20"/>
          <w:szCs w:val="20"/>
        </w:rPr>
      </w:pPr>
    </w:p>
    <w:p w14:paraId="38F15F5A" w14:textId="77777777" w:rsidR="00330F25" w:rsidRPr="00A10BC6" w:rsidRDefault="00330F25" w:rsidP="00330F25">
      <w:pPr>
        <w:jc w:val="both"/>
        <w:rPr>
          <w:rFonts w:ascii="Arial" w:hAnsi="Arial" w:cs="Arial"/>
          <w:color w:val="808080" w:themeColor="background1" w:themeShade="80"/>
          <w:sz w:val="20"/>
          <w:szCs w:val="20"/>
        </w:rPr>
      </w:pPr>
    </w:p>
    <w:p w14:paraId="1EE3DF4E"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color w:val="808080" w:themeColor="background1" w:themeShade="80"/>
          <w:sz w:val="20"/>
          <w:szCs w:val="20"/>
        </w:rPr>
        <w:t>Fait à ........................................., le ............................................................</w:t>
      </w:r>
    </w:p>
    <w:p w14:paraId="26FA847C" w14:textId="77777777" w:rsidR="00330F25" w:rsidRPr="00A10BC6" w:rsidRDefault="00330F25" w:rsidP="00330F25">
      <w:pPr>
        <w:jc w:val="both"/>
        <w:rPr>
          <w:rFonts w:ascii="Arial" w:hAnsi="Arial" w:cs="Arial"/>
          <w:color w:val="808080" w:themeColor="background1" w:themeShade="80"/>
          <w:sz w:val="20"/>
          <w:szCs w:val="20"/>
        </w:rPr>
      </w:pPr>
    </w:p>
    <w:p w14:paraId="73B95805" w14:textId="77777777" w:rsidR="00330F25" w:rsidRPr="00A10BC6" w:rsidRDefault="00330F25" w:rsidP="00330F25">
      <w:pPr>
        <w:jc w:val="both"/>
        <w:rPr>
          <w:rFonts w:ascii="Arial" w:hAnsi="Arial" w:cs="Arial"/>
          <w:color w:val="808080" w:themeColor="background1" w:themeShade="80"/>
          <w:sz w:val="20"/>
          <w:szCs w:val="20"/>
        </w:rPr>
      </w:pPr>
    </w:p>
    <w:p w14:paraId="2872A2E4" w14:textId="77777777" w:rsidR="00330F25" w:rsidRPr="00A10BC6" w:rsidRDefault="00330F25" w:rsidP="00330F25">
      <w:pPr>
        <w:jc w:val="both"/>
        <w:rPr>
          <w:rFonts w:ascii="Arial" w:hAnsi="Arial" w:cs="Arial"/>
          <w:color w:val="808080" w:themeColor="background1" w:themeShade="80"/>
          <w:sz w:val="20"/>
          <w:szCs w:val="20"/>
        </w:rPr>
      </w:pPr>
    </w:p>
    <w:p w14:paraId="50DFCE08" w14:textId="77777777" w:rsidR="00330F25" w:rsidRPr="00A10BC6" w:rsidRDefault="00330F25" w:rsidP="00330F25">
      <w:pPr>
        <w:jc w:val="both"/>
        <w:rPr>
          <w:rFonts w:ascii="Arial" w:hAnsi="Arial" w:cs="Arial"/>
          <w:color w:val="808080" w:themeColor="background1" w:themeShade="80"/>
          <w:sz w:val="20"/>
          <w:szCs w:val="20"/>
        </w:rPr>
      </w:pPr>
    </w:p>
    <w:p w14:paraId="34EFF481" w14:textId="77777777" w:rsidR="00330F25" w:rsidRPr="00A10BC6" w:rsidRDefault="00330F25" w:rsidP="00330F25">
      <w:pPr>
        <w:jc w:val="both"/>
        <w:rPr>
          <w:rFonts w:ascii="Arial" w:hAnsi="Arial" w:cs="Arial"/>
          <w:color w:val="808080" w:themeColor="background1" w:themeShade="80"/>
          <w:sz w:val="20"/>
          <w:szCs w:val="20"/>
        </w:rPr>
      </w:pPr>
    </w:p>
    <w:p w14:paraId="7483CC68" w14:textId="77777777" w:rsidR="00330F25" w:rsidRPr="00A10BC6" w:rsidRDefault="00330F25" w:rsidP="00330F25">
      <w:pPr>
        <w:jc w:val="both"/>
        <w:rPr>
          <w:rFonts w:ascii="Arial" w:hAnsi="Arial" w:cs="Arial"/>
          <w:color w:val="808080" w:themeColor="background1" w:themeShade="80"/>
          <w:sz w:val="20"/>
          <w:szCs w:val="20"/>
        </w:rPr>
      </w:pPr>
    </w:p>
    <w:p w14:paraId="7F459FEC"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b/>
          <w:color w:val="808080" w:themeColor="background1" w:themeShade="80"/>
          <w:sz w:val="20"/>
          <w:szCs w:val="20"/>
        </w:rPr>
        <w:t>Signature du mandant</w:t>
      </w:r>
      <w:r w:rsidRPr="00A10BC6">
        <w:rPr>
          <w:rFonts w:ascii="Arial" w:hAnsi="Arial" w:cs="Arial"/>
          <w:color w:val="808080" w:themeColor="background1" w:themeShade="80"/>
          <w:sz w:val="20"/>
          <w:szCs w:val="20"/>
        </w:rPr>
        <w:t xml:space="preserve"> précédée de la mention manuscrite « Bon pour mandat »</w:t>
      </w:r>
    </w:p>
    <w:p w14:paraId="2D15218A" w14:textId="77777777" w:rsidR="00330F25" w:rsidRPr="00A10BC6" w:rsidRDefault="00330F25" w:rsidP="00330F25">
      <w:pPr>
        <w:jc w:val="both"/>
        <w:rPr>
          <w:rFonts w:ascii="Arial" w:hAnsi="Arial" w:cs="Arial"/>
          <w:color w:val="808080" w:themeColor="background1" w:themeShade="80"/>
          <w:sz w:val="20"/>
          <w:szCs w:val="20"/>
        </w:rPr>
      </w:pPr>
    </w:p>
    <w:p w14:paraId="1EB467E7" w14:textId="77777777" w:rsidR="00330F25" w:rsidRPr="00A10BC6" w:rsidRDefault="00330F25" w:rsidP="00330F25">
      <w:pPr>
        <w:jc w:val="both"/>
        <w:rPr>
          <w:rFonts w:ascii="Arial" w:hAnsi="Arial" w:cs="Arial"/>
          <w:color w:val="808080" w:themeColor="background1" w:themeShade="80"/>
          <w:sz w:val="20"/>
          <w:szCs w:val="20"/>
        </w:rPr>
      </w:pPr>
    </w:p>
    <w:p w14:paraId="0A02C850" w14:textId="77777777" w:rsidR="00330F25" w:rsidRPr="00A10BC6" w:rsidRDefault="00330F25" w:rsidP="00330F25">
      <w:pPr>
        <w:jc w:val="both"/>
        <w:rPr>
          <w:rFonts w:ascii="Arial" w:hAnsi="Arial" w:cs="Arial"/>
          <w:color w:val="808080" w:themeColor="background1" w:themeShade="80"/>
          <w:sz w:val="20"/>
          <w:szCs w:val="20"/>
        </w:rPr>
      </w:pPr>
    </w:p>
    <w:p w14:paraId="27CB4BCD" w14:textId="77777777" w:rsidR="00330F25" w:rsidRPr="00A10BC6" w:rsidRDefault="00330F25" w:rsidP="00330F25">
      <w:pPr>
        <w:jc w:val="both"/>
        <w:rPr>
          <w:rFonts w:ascii="Arial" w:hAnsi="Arial" w:cs="Arial"/>
          <w:color w:val="808080" w:themeColor="background1" w:themeShade="80"/>
          <w:sz w:val="20"/>
          <w:szCs w:val="20"/>
        </w:rPr>
      </w:pPr>
    </w:p>
    <w:p w14:paraId="3D27CDCA" w14:textId="77777777" w:rsidR="00330F25" w:rsidRPr="00A10BC6" w:rsidRDefault="00330F25" w:rsidP="00330F25">
      <w:pPr>
        <w:jc w:val="both"/>
        <w:rPr>
          <w:rFonts w:ascii="Arial" w:hAnsi="Arial" w:cs="Arial"/>
          <w:color w:val="808080" w:themeColor="background1" w:themeShade="80"/>
          <w:sz w:val="20"/>
          <w:szCs w:val="20"/>
        </w:rPr>
      </w:pPr>
    </w:p>
    <w:p w14:paraId="3B0EA1D0" w14:textId="77777777" w:rsidR="00330F25" w:rsidRPr="00A10BC6" w:rsidRDefault="00330F25" w:rsidP="00330F25">
      <w:pPr>
        <w:jc w:val="both"/>
        <w:rPr>
          <w:rFonts w:ascii="Arial" w:hAnsi="Arial" w:cs="Arial"/>
          <w:color w:val="808080" w:themeColor="background1" w:themeShade="80"/>
          <w:sz w:val="20"/>
          <w:szCs w:val="20"/>
        </w:rPr>
      </w:pPr>
    </w:p>
    <w:p w14:paraId="3B6283D3" w14:textId="77777777" w:rsidR="00330F25" w:rsidRPr="00A10BC6" w:rsidRDefault="00330F25" w:rsidP="00330F25">
      <w:pPr>
        <w:jc w:val="both"/>
        <w:rPr>
          <w:rFonts w:ascii="Arial" w:hAnsi="Arial" w:cs="Arial"/>
          <w:color w:val="808080" w:themeColor="background1" w:themeShade="80"/>
          <w:sz w:val="20"/>
          <w:szCs w:val="20"/>
        </w:rPr>
      </w:pPr>
      <w:r w:rsidRPr="00A10BC6">
        <w:rPr>
          <w:rFonts w:ascii="Arial" w:hAnsi="Arial" w:cs="Arial"/>
          <w:b/>
          <w:color w:val="808080" w:themeColor="background1" w:themeShade="80"/>
          <w:sz w:val="20"/>
          <w:szCs w:val="20"/>
        </w:rPr>
        <w:t>Signature du mandataire</w:t>
      </w:r>
      <w:r w:rsidRPr="00A10BC6">
        <w:rPr>
          <w:rFonts w:ascii="Arial" w:hAnsi="Arial" w:cs="Arial"/>
          <w:color w:val="808080" w:themeColor="background1" w:themeShade="80"/>
          <w:sz w:val="20"/>
          <w:szCs w:val="20"/>
        </w:rPr>
        <w:t xml:space="preserve"> précédée de la mention manuscrite « Bon pour acceptation de mandat »</w:t>
      </w:r>
    </w:p>
    <w:p w14:paraId="6FEB38C9" w14:textId="77777777" w:rsidR="002A3275" w:rsidRDefault="009F192D"/>
    <w:sectPr w:rsidR="002A327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C89B52" w14:textId="77777777" w:rsidR="00330F25" w:rsidRDefault="00330F25" w:rsidP="00330F25">
      <w:r>
        <w:separator/>
      </w:r>
    </w:p>
  </w:endnote>
  <w:endnote w:type="continuationSeparator" w:id="0">
    <w:p w14:paraId="09BEE66B" w14:textId="77777777" w:rsidR="00330F25" w:rsidRDefault="00330F25" w:rsidP="00330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Roobert Medium">
    <w:altName w:val="Calibri"/>
    <w:panose1 w:val="000006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1383275"/>
      <w:docPartObj>
        <w:docPartGallery w:val="Page Numbers (Bottom of Page)"/>
        <w:docPartUnique/>
      </w:docPartObj>
    </w:sdtPr>
    <w:sdtEndPr>
      <w:rPr>
        <w:rFonts w:ascii="Roobert Medium" w:hAnsi="Roobert Medium"/>
        <w:color w:val="051077"/>
      </w:rPr>
    </w:sdtEndPr>
    <w:sdtContent>
      <w:p w14:paraId="484A4E7D" w14:textId="788EC5E8" w:rsidR="00330F25" w:rsidRPr="00330F25" w:rsidRDefault="00330F25">
        <w:pPr>
          <w:pStyle w:val="Pieddepage"/>
          <w:jc w:val="center"/>
          <w:rPr>
            <w:rFonts w:ascii="Roobert Medium" w:hAnsi="Roobert Medium"/>
            <w:color w:val="051077"/>
          </w:rPr>
        </w:pPr>
        <w:r w:rsidRPr="00330F25">
          <w:rPr>
            <w:rFonts w:ascii="Roobert Medium" w:hAnsi="Roobert Medium"/>
            <w:color w:val="051077"/>
          </w:rPr>
          <w:fldChar w:fldCharType="begin"/>
        </w:r>
        <w:r w:rsidRPr="00330F25">
          <w:rPr>
            <w:rFonts w:ascii="Roobert Medium" w:hAnsi="Roobert Medium"/>
            <w:color w:val="051077"/>
          </w:rPr>
          <w:instrText>PAGE   \* MERGEFORMAT</w:instrText>
        </w:r>
        <w:r w:rsidRPr="00330F25">
          <w:rPr>
            <w:rFonts w:ascii="Roobert Medium" w:hAnsi="Roobert Medium"/>
            <w:color w:val="051077"/>
          </w:rPr>
          <w:fldChar w:fldCharType="separate"/>
        </w:r>
        <w:r w:rsidRPr="00330F25">
          <w:rPr>
            <w:rFonts w:ascii="Roobert Medium" w:hAnsi="Roobert Medium"/>
            <w:color w:val="051077"/>
          </w:rPr>
          <w:t>2</w:t>
        </w:r>
        <w:r w:rsidRPr="00330F25">
          <w:rPr>
            <w:rFonts w:ascii="Roobert Medium" w:hAnsi="Roobert Medium"/>
            <w:color w:val="051077"/>
          </w:rPr>
          <w:fldChar w:fldCharType="end"/>
        </w:r>
      </w:p>
    </w:sdtContent>
  </w:sdt>
  <w:p w14:paraId="568CC870" w14:textId="77777777" w:rsidR="00330F25" w:rsidRDefault="00330F25" w:rsidP="00330F25">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2AB9F2" w14:textId="77777777" w:rsidR="00330F25" w:rsidRDefault="00330F25" w:rsidP="00330F25">
      <w:r>
        <w:separator/>
      </w:r>
    </w:p>
  </w:footnote>
  <w:footnote w:type="continuationSeparator" w:id="0">
    <w:p w14:paraId="4A0AE96D" w14:textId="77777777" w:rsidR="00330F25" w:rsidRDefault="00330F25" w:rsidP="00330F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797D"/>
    <w:multiLevelType w:val="hybridMultilevel"/>
    <w:tmpl w:val="E4729BF2"/>
    <w:lvl w:ilvl="0" w:tplc="5CA8EBD0">
      <w:start w:val="3"/>
      <w:numFmt w:val="bullet"/>
      <w:lvlText w:val=""/>
      <w:lvlJc w:val="left"/>
      <w:pPr>
        <w:ind w:left="720" w:hanging="360"/>
      </w:pPr>
      <w:rPr>
        <w:rFonts w:ascii="Wingdings" w:eastAsia="Times New Roman" w:hAnsi="Wingding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EA4129"/>
    <w:multiLevelType w:val="hybridMultilevel"/>
    <w:tmpl w:val="FFEA65B4"/>
    <w:lvl w:ilvl="0" w:tplc="040C0001">
      <w:start w:val="1"/>
      <w:numFmt w:val="bullet"/>
      <w:lvlText w:val=""/>
      <w:lvlJc w:val="left"/>
      <w:pPr>
        <w:ind w:left="1571" w:hanging="360"/>
      </w:pPr>
      <w:rPr>
        <w:rFonts w:ascii="Symbol" w:hAnsi="Symbol" w:hint="default"/>
      </w:rPr>
    </w:lvl>
    <w:lvl w:ilvl="1" w:tplc="24B4601E">
      <w:numFmt w:val="bullet"/>
      <w:lvlText w:val="•"/>
      <w:lvlJc w:val="left"/>
      <w:pPr>
        <w:ind w:left="2291" w:hanging="360"/>
      </w:pPr>
      <w:rPr>
        <w:rFonts w:ascii="Trebuchet MS" w:eastAsia="Times New Roman" w:hAnsi="Trebuchet MS" w:cs="Times New Roman"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 w15:restartNumberingAfterBreak="0">
    <w:nsid w:val="49AC161A"/>
    <w:multiLevelType w:val="hybridMultilevel"/>
    <w:tmpl w:val="30EADD74"/>
    <w:lvl w:ilvl="0" w:tplc="24B4601E">
      <w:numFmt w:val="bullet"/>
      <w:lvlText w:val="•"/>
      <w:lvlJc w:val="left"/>
      <w:pPr>
        <w:ind w:left="720" w:hanging="360"/>
      </w:pPr>
      <w:rPr>
        <w:rFonts w:ascii="Trebuchet MS" w:eastAsia="Times New Roman"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936674"/>
    <w:multiLevelType w:val="hybridMultilevel"/>
    <w:tmpl w:val="9A2E87A4"/>
    <w:lvl w:ilvl="0" w:tplc="24B4601E">
      <w:numFmt w:val="bullet"/>
      <w:lvlText w:val="•"/>
      <w:lvlJc w:val="left"/>
      <w:pPr>
        <w:ind w:left="720" w:hanging="360"/>
      </w:pPr>
      <w:rPr>
        <w:rFonts w:ascii="Trebuchet MS" w:eastAsia="Times New Roman" w:hAnsi="Trebuchet MS" w:cs="Times New Roman"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A43666E"/>
    <w:multiLevelType w:val="hybridMultilevel"/>
    <w:tmpl w:val="AF306214"/>
    <w:lvl w:ilvl="0" w:tplc="040C0001">
      <w:start w:val="1"/>
      <w:numFmt w:val="bullet"/>
      <w:lvlText w:val=""/>
      <w:lvlJc w:val="left"/>
      <w:pPr>
        <w:ind w:left="720" w:hanging="360"/>
      </w:pPr>
      <w:rPr>
        <w:rFonts w:ascii="Symbol" w:hAnsi="Symbol" w:hint="default"/>
      </w:rPr>
    </w:lvl>
    <w:lvl w:ilvl="1" w:tplc="24B4601E">
      <w:numFmt w:val="bullet"/>
      <w:lvlText w:val="•"/>
      <w:lvlJc w:val="left"/>
      <w:pPr>
        <w:ind w:left="1440" w:hanging="360"/>
      </w:pPr>
      <w:rPr>
        <w:rFonts w:ascii="Trebuchet MS" w:eastAsia="Times New Roman" w:hAnsi="Trebuchet MS"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C27"/>
    <w:rsid w:val="000250A2"/>
    <w:rsid w:val="0022734C"/>
    <w:rsid w:val="00267032"/>
    <w:rsid w:val="00330F25"/>
    <w:rsid w:val="0072359F"/>
    <w:rsid w:val="007F169E"/>
    <w:rsid w:val="00AF5B35"/>
    <w:rsid w:val="00B1681A"/>
    <w:rsid w:val="00C76672"/>
    <w:rsid w:val="00D44D8E"/>
    <w:rsid w:val="00ED2C27"/>
    <w:rsid w:val="00FB18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3378"/>
  <w15:chartTrackingRefBased/>
  <w15:docId w15:val="{31280F35-24E9-499E-A53D-C3C28AF77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30F25"/>
    <w:pPr>
      <w:spacing w:after="0" w:line="240" w:lineRule="auto"/>
    </w:pPr>
    <w:rPr>
      <w:rFonts w:ascii="Comic Sans MS" w:eastAsia="Times New Roman" w:hAnsi="Comic Sans MS" w:cs="Times New Roman"/>
      <w:sz w:val="18"/>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30F25"/>
    <w:pPr>
      <w:ind w:left="720"/>
      <w:contextualSpacing/>
    </w:pPr>
  </w:style>
  <w:style w:type="paragraph" w:styleId="En-tte">
    <w:name w:val="header"/>
    <w:basedOn w:val="Normal"/>
    <w:link w:val="En-tteCar"/>
    <w:uiPriority w:val="99"/>
    <w:unhideWhenUsed/>
    <w:rsid w:val="00330F25"/>
    <w:pPr>
      <w:tabs>
        <w:tab w:val="center" w:pos="4536"/>
        <w:tab w:val="right" w:pos="9072"/>
      </w:tabs>
    </w:pPr>
  </w:style>
  <w:style w:type="character" w:customStyle="1" w:styleId="En-tteCar">
    <w:name w:val="En-tête Car"/>
    <w:basedOn w:val="Policepardfaut"/>
    <w:link w:val="En-tte"/>
    <w:uiPriority w:val="99"/>
    <w:rsid w:val="00330F25"/>
    <w:rPr>
      <w:rFonts w:ascii="Comic Sans MS" w:eastAsia="Times New Roman" w:hAnsi="Comic Sans MS" w:cs="Times New Roman"/>
      <w:sz w:val="18"/>
      <w:szCs w:val="24"/>
      <w:lang w:eastAsia="fr-FR"/>
    </w:rPr>
  </w:style>
  <w:style w:type="paragraph" w:styleId="Pieddepage">
    <w:name w:val="footer"/>
    <w:basedOn w:val="Normal"/>
    <w:link w:val="PieddepageCar"/>
    <w:uiPriority w:val="99"/>
    <w:unhideWhenUsed/>
    <w:rsid w:val="00330F25"/>
    <w:pPr>
      <w:tabs>
        <w:tab w:val="center" w:pos="4536"/>
        <w:tab w:val="right" w:pos="9072"/>
      </w:tabs>
    </w:pPr>
  </w:style>
  <w:style w:type="character" w:customStyle="1" w:styleId="PieddepageCar">
    <w:name w:val="Pied de page Car"/>
    <w:basedOn w:val="Policepardfaut"/>
    <w:link w:val="Pieddepage"/>
    <w:uiPriority w:val="99"/>
    <w:rsid w:val="00330F25"/>
    <w:rPr>
      <w:rFonts w:ascii="Comic Sans MS" w:eastAsia="Times New Roman" w:hAnsi="Comic Sans MS" w:cs="Times New Roman"/>
      <w:sz w:val="18"/>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1089</Words>
  <Characters>5991</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POHIN</dc:creator>
  <cp:keywords/>
  <dc:description/>
  <cp:lastModifiedBy>Hervé POHIN</cp:lastModifiedBy>
  <cp:revision>7</cp:revision>
  <dcterms:created xsi:type="dcterms:W3CDTF">2021-09-29T09:22:00Z</dcterms:created>
  <dcterms:modified xsi:type="dcterms:W3CDTF">2023-09-27T07:13:00Z</dcterms:modified>
</cp:coreProperties>
</file>