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7440" w:rsidRDefault="00377440" w:rsidP="00377440">
      <w:pPr>
        <w:widowControl/>
        <w:overflowPunct/>
        <w:jc w:val="both"/>
        <w:rPr>
          <w:rFonts w:ascii="Arial" w:eastAsiaTheme="minorHAnsi" w:hAnsi="Arial" w:cs="Arial"/>
          <w:kern w:val="0"/>
          <w:lang w:eastAsia="en-US"/>
        </w:rPr>
      </w:pPr>
    </w:p>
    <w:p w:rsidR="00377440" w:rsidRDefault="00377440" w:rsidP="00377440">
      <w:pPr>
        <w:widowControl/>
        <w:overflowPunct/>
        <w:jc w:val="both"/>
        <w:rPr>
          <w:rFonts w:ascii="Arial" w:eastAsiaTheme="minorHAnsi" w:hAnsi="Arial" w:cs="Arial"/>
          <w:kern w:val="0"/>
          <w:lang w:eastAsia="en-US"/>
        </w:rPr>
      </w:pPr>
    </w:p>
    <w:p w:rsidR="00377440" w:rsidRDefault="00377440" w:rsidP="00377440">
      <w:pPr>
        <w:widowControl/>
        <w:overflowPunct/>
        <w:jc w:val="both"/>
        <w:rPr>
          <w:rFonts w:ascii="Arial" w:eastAsiaTheme="minorHAnsi" w:hAnsi="Arial" w:cs="Arial"/>
          <w:kern w:val="0"/>
          <w:lang w:eastAsia="en-US"/>
        </w:rPr>
      </w:pPr>
    </w:p>
    <w:p w:rsidR="005948A1" w:rsidRDefault="005948A1" w:rsidP="005948A1">
      <w:pPr>
        <w:widowControl/>
        <w:overflowPunct/>
        <w:spacing w:line="360" w:lineRule="auto"/>
        <w:jc w:val="center"/>
        <w:rPr>
          <w:rFonts w:ascii="Arial" w:hAnsi="Arial" w:cs="Arial"/>
          <w:b/>
          <w:color w:val="051077"/>
          <w:sz w:val="22"/>
          <w:szCs w:val="22"/>
        </w:rPr>
      </w:pPr>
      <w:r w:rsidRPr="005948A1">
        <w:rPr>
          <w:rFonts w:ascii="Arial" w:hAnsi="Arial" w:cs="Arial"/>
          <w:b/>
          <w:color w:val="051077"/>
          <w:sz w:val="22"/>
          <w:szCs w:val="22"/>
        </w:rPr>
        <w:t xml:space="preserve">MANDAT RELATIF </w:t>
      </w:r>
    </w:p>
    <w:p w:rsidR="00377440" w:rsidRPr="005948A1" w:rsidRDefault="005948A1" w:rsidP="005948A1">
      <w:pPr>
        <w:widowControl/>
        <w:overflowPunct/>
        <w:spacing w:line="360" w:lineRule="auto"/>
        <w:jc w:val="center"/>
        <w:rPr>
          <w:rFonts w:ascii="Arial" w:eastAsiaTheme="minorHAnsi" w:hAnsi="Arial" w:cs="Arial"/>
          <w:kern w:val="0"/>
          <w:sz w:val="22"/>
          <w:szCs w:val="22"/>
          <w:lang w:eastAsia="en-US"/>
        </w:rPr>
      </w:pPr>
      <w:r w:rsidRPr="005948A1">
        <w:rPr>
          <w:rFonts w:ascii="Arial" w:hAnsi="Arial" w:cs="Arial"/>
          <w:b/>
          <w:color w:val="051077"/>
          <w:sz w:val="22"/>
          <w:szCs w:val="22"/>
        </w:rPr>
        <w:t>AUX OPERATIONS DE DEMATERIALISATION ET DE TELEDECLARATION</w:t>
      </w:r>
    </w:p>
    <w:p w:rsidR="00377440" w:rsidRDefault="00377440" w:rsidP="00377440">
      <w:pPr>
        <w:widowControl/>
        <w:overflowPunct/>
        <w:jc w:val="both"/>
        <w:rPr>
          <w:rFonts w:ascii="Arial" w:eastAsiaTheme="minorHAnsi" w:hAnsi="Arial" w:cs="Arial"/>
          <w:kern w:val="0"/>
          <w:lang w:eastAsia="en-US"/>
        </w:rPr>
      </w:pPr>
    </w:p>
    <w:p w:rsidR="00377440" w:rsidRDefault="00377440" w:rsidP="00377440">
      <w:pPr>
        <w:widowControl/>
        <w:overflowPunct/>
        <w:jc w:val="both"/>
        <w:rPr>
          <w:rFonts w:ascii="Arial" w:eastAsiaTheme="minorHAnsi" w:hAnsi="Arial" w:cs="Arial"/>
          <w:kern w:val="0"/>
          <w:lang w:eastAsia="en-US"/>
        </w:rPr>
      </w:pPr>
    </w:p>
    <w:p w:rsidR="00377440" w:rsidRDefault="00377440" w:rsidP="00377440">
      <w:pPr>
        <w:widowControl/>
        <w:overflowPunct/>
        <w:jc w:val="both"/>
        <w:rPr>
          <w:rFonts w:ascii="Arial" w:eastAsiaTheme="minorHAnsi" w:hAnsi="Arial" w:cs="Arial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8717D0">
        <w:rPr>
          <w:rFonts w:ascii="Arial" w:eastAsiaTheme="minorHAnsi" w:hAnsi="Arial" w:cs="Arial"/>
          <w:kern w:val="0"/>
          <w:lang w:eastAsia="en-US"/>
        </w:rPr>
        <w:t xml:space="preserve">L’entreprise </w:t>
      </w:r>
      <w:r w:rsidRPr="004D125E">
        <w:rPr>
          <w:rFonts w:ascii="Arial" w:eastAsiaTheme="minorHAnsi" w:hAnsi="Arial" w:cs="Arial"/>
          <w:kern w:val="0"/>
          <w:highlight w:val="yellow"/>
          <w:lang w:eastAsia="en-US"/>
        </w:rPr>
        <w:t>XX,</w:t>
      </w:r>
      <w:r w:rsidRPr="008717D0">
        <w:rPr>
          <w:rFonts w:ascii="Arial" w:eastAsiaTheme="minorHAnsi" w:hAnsi="Arial" w:cs="Arial"/>
          <w:kern w:val="0"/>
          <w:lang w:eastAsia="en-US"/>
        </w:rPr>
        <w:t xml:space="preserve"> représentée par , ci-après dénommé « </w:t>
      </w:r>
      <w:r w:rsidRPr="008717D0">
        <w:rPr>
          <w:rFonts w:ascii="Arial" w:eastAsiaTheme="minorHAnsi" w:hAnsi="Arial" w:cs="Arial"/>
          <w:b/>
          <w:kern w:val="0"/>
          <w:lang w:eastAsia="en-US"/>
        </w:rPr>
        <w:t>le mandant</w:t>
      </w:r>
      <w:r w:rsidRPr="008717D0">
        <w:rPr>
          <w:rFonts w:ascii="Arial" w:eastAsiaTheme="minorHAnsi" w:hAnsi="Arial" w:cs="Arial"/>
          <w:kern w:val="0"/>
          <w:lang w:eastAsia="en-US"/>
        </w:rPr>
        <w:t xml:space="preserve"> », </w:t>
      </w: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, ci-après dénommé « </w:t>
      </w:r>
      <w:r w:rsidRPr="00184477">
        <w:rPr>
          <w:rFonts w:ascii="Arial" w:eastAsiaTheme="minorHAnsi" w:hAnsi="Arial" w:cs="Arial"/>
          <w:b/>
          <w:color w:val="333333"/>
          <w:kern w:val="0"/>
          <w:lang w:eastAsia="en-US"/>
        </w:rPr>
        <w:t>le mandant</w:t>
      </w: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 xml:space="preserve"> », déclare avoir opté pour les procédures de télétransmission de ses données sociales et donne par les présentes mandat au cabinet d'expertise comptable </w:t>
      </w:r>
      <w:r w:rsidRPr="003D7130">
        <w:rPr>
          <w:rFonts w:ascii="Arial" w:eastAsiaTheme="minorHAnsi" w:hAnsi="Arial" w:cs="Arial"/>
          <w:color w:val="333333"/>
          <w:kern w:val="0"/>
          <w:highlight w:val="yellow"/>
          <w:lang w:eastAsia="en-US"/>
        </w:rPr>
        <w:t>FIDUCIAIRE EXPERTISES CONSEILS, 3 Bis, Rue Eugène Vignat – 45000 ORLEANS, SIRET 612 002 832 00089</w:t>
      </w: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, ci-après dénommé « </w:t>
      </w:r>
      <w:r w:rsidRPr="00184477">
        <w:rPr>
          <w:rFonts w:ascii="Arial" w:eastAsiaTheme="minorHAnsi" w:hAnsi="Arial" w:cs="Arial"/>
          <w:b/>
          <w:color w:val="333333"/>
          <w:kern w:val="0"/>
          <w:lang w:eastAsia="en-US"/>
        </w:rPr>
        <w:t>le mandataire</w:t>
      </w: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 » :</w:t>
      </w:r>
    </w:p>
    <w:p w:rsidR="003D7130" w:rsidRPr="00184477" w:rsidRDefault="003D7130" w:rsidP="003D7130">
      <w:pPr>
        <w:pStyle w:val="Paragraphedeliste"/>
        <w:numPr>
          <w:ilvl w:val="0"/>
          <w:numId w:val="1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Pour la transmission par voie électronique, directement ou par l'intermédiaire d'un ou plusieurs sous-traitant de son choix, des déclarations ou des données comptables, ainsi que de tous documents annexes les accompagnant et de toutes informations complémentaires demandées vers les organismes ci-dessous désignés, selon les cahiers des charges établis pour les télé-procédures concernées, notamment :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URSSAF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Pôle Emploi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Caisse de retraite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Institut de prévoyance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Mutuelle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CRAM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CNAM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OPCA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Organisme de formation professionnelle continue</w:t>
      </w:r>
    </w:p>
    <w:p w:rsidR="003D7130" w:rsidRPr="00184477" w:rsidRDefault="003D7130" w:rsidP="003D7130">
      <w:pPr>
        <w:widowControl/>
        <w:overflowPunct/>
        <w:ind w:left="851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- DGFIP</w:t>
      </w:r>
    </w:p>
    <w:p w:rsidR="003D7130" w:rsidRPr="00184477" w:rsidRDefault="003D7130" w:rsidP="003D7130">
      <w:pPr>
        <w:pStyle w:val="Paragraphedeliste"/>
        <w:numPr>
          <w:ilvl w:val="0"/>
          <w:numId w:val="1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Pour la récupération, directement ou par l’intermédiaire d’un sous-traitant, auprès des destinataires ci-dessus, y compris la DGFIP, de toute information à destination du mandant ou du mandataire pour réaliser des déclarations.</w:t>
      </w:r>
    </w:p>
    <w:p w:rsidR="003D7130" w:rsidRPr="00184477" w:rsidRDefault="003D7130" w:rsidP="003D7130">
      <w:pPr>
        <w:pStyle w:val="Paragraphedeliste"/>
        <w:numPr>
          <w:ilvl w:val="0"/>
          <w:numId w:val="1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Le cas échéant, pour la régularisation des anomalies déclaratives détectées par le système et restituées par des accusés de réception, avis de traitement ou certificats de réception ;</w:t>
      </w:r>
    </w:p>
    <w:p w:rsidR="003D7130" w:rsidRPr="00184477" w:rsidRDefault="003D7130" w:rsidP="003D7130">
      <w:pPr>
        <w:pStyle w:val="Paragraphedeliste"/>
        <w:numPr>
          <w:ilvl w:val="0"/>
          <w:numId w:val="2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Pour la transmission des informations permettant l'émission par les organismes ci-dessus désignés d'un titre de paiement.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spacing w:line="360" w:lineRule="auto"/>
        <w:rPr>
          <w:rFonts w:ascii="Arial" w:hAnsi="Arial" w:cs="Arial"/>
          <w:b/>
          <w:color w:val="051077"/>
          <w:sz w:val="22"/>
          <w:szCs w:val="22"/>
        </w:rPr>
      </w:pPr>
      <w:r w:rsidRPr="00184477">
        <w:rPr>
          <w:rFonts w:ascii="Arial" w:hAnsi="Arial" w:cs="Arial"/>
          <w:b/>
          <w:color w:val="051077"/>
          <w:sz w:val="22"/>
          <w:szCs w:val="22"/>
        </w:rPr>
        <w:t>Caractéristiques des télé-procédures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b/>
          <w:bCs/>
          <w:iCs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Les procédures assurent notamment les fonctions suivantes :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l'identification de l'émetteur et de l'auteur de l'acte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l'intégrité des données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la lisibilité et la fiabilité de la transmission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la mémorisation de la date de transmission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l'assurance de la réception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la conservation des données transmises.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Le mandataire déclare avoir pris connaissance, préalablement à la signature, des cahiers de charges des télé-procédures disponibles :</w:t>
      </w:r>
    </w:p>
    <w:p w:rsidR="003D7130" w:rsidRPr="00184477" w:rsidRDefault="003D7130" w:rsidP="003D7130">
      <w:pPr>
        <w:pStyle w:val="Paragraphedeliste"/>
        <w:numPr>
          <w:ilvl w:val="0"/>
          <w:numId w:val="4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en matière sociale auprès des OPS, de leurs directions relais, de la Mission DUCS/DSN ou du GIP-   MDS,</w:t>
      </w:r>
    </w:p>
    <w:p w:rsidR="003D7130" w:rsidRPr="00184477" w:rsidRDefault="003D7130" w:rsidP="003D7130">
      <w:pPr>
        <w:pStyle w:val="Paragraphedeliste"/>
        <w:numPr>
          <w:ilvl w:val="0"/>
          <w:numId w:val="4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auprès de la CNAV pour les déclarations de données sociales annuelles.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 xml:space="preserve">Le mandataire désirant transmettre directement les données aux organismes ci-dessus déclare avoir la qualité de partenaire EDI ou s'engage à l'obtenir dans les meilleurs délais, afin de procéder aux envois selon les modalités définies dans le cahier des charges en vigueur. 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25746B" w:rsidRDefault="003D7130" w:rsidP="003D7130">
      <w:pPr>
        <w:widowControl/>
        <w:overflowPunct/>
        <w:spacing w:line="360" w:lineRule="auto"/>
        <w:rPr>
          <w:rFonts w:ascii="Arial" w:hAnsi="Arial" w:cs="Arial"/>
          <w:b/>
          <w:color w:val="051077"/>
          <w:sz w:val="22"/>
          <w:szCs w:val="22"/>
        </w:rPr>
      </w:pPr>
      <w:r w:rsidRPr="0025746B">
        <w:rPr>
          <w:rFonts w:ascii="Arial" w:hAnsi="Arial" w:cs="Arial"/>
          <w:b/>
          <w:color w:val="051077"/>
          <w:sz w:val="22"/>
          <w:szCs w:val="22"/>
        </w:rPr>
        <w:lastRenderedPageBreak/>
        <w:t>Exercice du droit d'accès et de rectification</w:t>
      </w: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Les droits d'accès et de rectification des données acquises via les procédures ci-dessus peuvent être exercés dans les conditions habituelles auprès de l'administration ou de l'organisme gestionnaire du dossier professionnel du contribuable.</w:t>
      </w:r>
    </w:p>
    <w:p w:rsidR="003D7130" w:rsidRPr="00184477" w:rsidRDefault="003D7130" w:rsidP="003D7130">
      <w:pPr>
        <w:widowControl/>
        <w:overflowPunct/>
        <w:autoSpaceDE/>
        <w:autoSpaceDN/>
        <w:adjustRightInd/>
        <w:spacing w:after="160" w:line="259" w:lineRule="auto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25746B" w:rsidRDefault="003D7130" w:rsidP="003D7130">
      <w:pPr>
        <w:widowControl/>
        <w:overflowPunct/>
        <w:spacing w:line="360" w:lineRule="auto"/>
        <w:rPr>
          <w:rFonts w:ascii="Arial" w:hAnsi="Arial" w:cs="Arial"/>
          <w:b/>
          <w:color w:val="051077"/>
          <w:sz w:val="22"/>
          <w:szCs w:val="22"/>
        </w:rPr>
      </w:pPr>
      <w:r w:rsidRPr="0025746B">
        <w:rPr>
          <w:rFonts w:ascii="Arial" w:hAnsi="Arial" w:cs="Arial"/>
          <w:b/>
          <w:color w:val="051077"/>
          <w:sz w:val="22"/>
          <w:szCs w:val="22"/>
        </w:rPr>
        <w:t>Obligations du mandataire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b/>
          <w:bCs/>
          <w:iCs/>
          <w:color w:val="1F497D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Au titre du présent mandat, le mandataire doit suivant les télé-procédures :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respecter les dates limites de déclaration et de transmission des informations de télépaiement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communiquer dans les plus brefs délais au mandant les montants et les références des "certificats" valant "accusé de réception des opérations de télétransmission des déclarations" et / ou de "prise en compte des informations nécessaires à l'initialisation d'un paiement"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au cas où la télétransmission serait impossible, pour quelque raison que ce soit, utiliser la procédure papier dans le cadre de la réglementation en vigueur ;</w:t>
      </w:r>
    </w:p>
    <w:p w:rsidR="003D7130" w:rsidRPr="00184477" w:rsidRDefault="003D7130" w:rsidP="003D7130">
      <w:pPr>
        <w:pStyle w:val="Paragraphedeliste"/>
        <w:numPr>
          <w:ilvl w:val="0"/>
          <w:numId w:val="3"/>
        </w:numPr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et généralement accomplir les formalités nécessaires pour la mise en œuvre des télé-procédures comme par exemple, la déclaration à la CNIL.</w:t>
      </w:r>
    </w:p>
    <w:p w:rsidR="003D7130" w:rsidRPr="00184477" w:rsidRDefault="003D7130" w:rsidP="003D7130">
      <w:pPr>
        <w:pStyle w:val="Paragraphedeliste"/>
        <w:ind w:left="720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b/>
          <w:bCs/>
          <w:iCs/>
          <w:color w:val="333333"/>
          <w:kern w:val="0"/>
          <w:lang w:eastAsia="en-US"/>
        </w:rPr>
      </w:pPr>
    </w:p>
    <w:p w:rsidR="003D7130" w:rsidRPr="0025746B" w:rsidRDefault="003D7130" w:rsidP="003D7130">
      <w:pPr>
        <w:widowControl/>
        <w:overflowPunct/>
        <w:spacing w:line="360" w:lineRule="auto"/>
        <w:rPr>
          <w:rFonts w:ascii="Arial" w:hAnsi="Arial" w:cs="Arial"/>
          <w:b/>
          <w:color w:val="051077"/>
          <w:sz w:val="22"/>
          <w:szCs w:val="22"/>
        </w:rPr>
      </w:pPr>
      <w:r w:rsidRPr="0025746B">
        <w:rPr>
          <w:rFonts w:ascii="Arial" w:hAnsi="Arial" w:cs="Arial"/>
          <w:b/>
          <w:color w:val="051077"/>
          <w:sz w:val="22"/>
          <w:szCs w:val="22"/>
        </w:rPr>
        <w:t>Obligations du mandant</w:t>
      </w: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Le mandant adressera au mandataire, dans le délai de 2 jours, le calendrier des opérations de télétransmission et toutes les informations et documents que ce dernier pourra estimer nécessaires à l’accomplissement de sa mission.</w:t>
      </w: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La responsabilité de la provision préalable sur le ou les comptes bancaires ou postaux référencés dans les télé-procédures, incombe au seul mandant qui, le cas échéant, aura à supporter directement les frais d'impayé et les majorations de retard.</w:t>
      </w: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Le mandant accepte que les données télétransmises par le mandataire dans le cadre du présent mandat puissent faire l’objet d’une agrégation globale et non nominative à des fins de documentation économique générale.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25746B" w:rsidRDefault="003D7130" w:rsidP="003D7130">
      <w:pPr>
        <w:widowControl/>
        <w:overflowPunct/>
        <w:spacing w:line="360" w:lineRule="auto"/>
        <w:rPr>
          <w:rFonts w:ascii="Arial" w:hAnsi="Arial" w:cs="Arial"/>
          <w:b/>
          <w:color w:val="051077"/>
          <w:sz w:val="22"/>
          <w:szCs w:val="22"/>
        </w:rPr>
      </w:pPr>
      <w:r w:rsidRPr="0025746B">
        <w:rPr>
          <w:rFonts w:ascii="Arial" w:hAnsi="Arial" w:cs="Arial"/>
          <w:b/>
          <w:color w:val="051077"/>
          <w:sz w:val="22"/>
          <w:szCs w:val="22"/>
        </w:rPr>
        <w:t>Durée du mandat</w:t>
      </w: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Le présent contrat est conclu pour les opérations de télétransmission des déclarations à compter de la date de signature de la lettre de mission. Il ne constitue pas une obligation pour le mandataire de procéder immédiatement à l’ensemble des télé-procédures indiquées ci-dessus.</w:t>
      </w: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 xml:space="preserve">Il prendra fin à l'initiative de l'une ou l'autre des parties </w:t>
      </w:r>
      <w:r w:rsidRPr="00184477">
        <w:rPr>
          <w:rFonts w:ascii="Arial" w:eastAsiaTheme="minorHAnsi" w:hAnsi="Arial" w:cs="Arial"/>
          <w:color w:val="333333"/>
          <w:lang w:eastAsia="en-US"/>
        </w:rPr>
        <w:t>dans les conditions prévues par la lettre de mission de l'expert-comptable mandataire.</w:t>
      </w:r>
    </w:p>
    <w:p w:rsidR="003D7130" w:rsidRPr="00184477" w:rsidRDefault="003D7130" w:rsidP="003D7130">
      <w:pPr>
        <w:spacing w:before="60"/>
        <w:ind w:left="357"/>
        <w:jc w:val="both"/>
        <w:rPr>
          <w:rFonts w:ascii="Arial" w:eastAsiaTheme="minorHAnsi" w:hAnsi="Arial" w:cs="Arial"/>
          <w:color w:val="333333"/>
          <w:lang w:eastAsia="en-US"/>
        </w:rPr>
      </w:pPr>
    </w:p>
    <w:p w:rsidR="003D7130" w:rsidRPr="0025746B" w:rsidRDefault="003D7130" w:rsidP="003D7130">
      <w:pPr>
        <w:widowControl/>
        <w:overflowPunct/>
        <w:spacing w:line="360" w:lineRule="auto"/>
        <w:rPr>
          <w:rFonts w:ascii="Arial" w:hAnsi="Arial" w:cs="Arial"/>
          <w:b/>
          <w:color w:val="051077"/>
          <w:sz w:val="22"/>
          <w:szCs w:val="22"/>
        </w:rPr>
      </w:pPr>
      <w:r w:rsidRPr="0025746B">
        <w:rPr>
          <w:rFonts w:ascii="Arial" w:hAnsi="Arial" w:cs="Arial"/>
          <w:b/>
          <w:color w:val="051077"/>
          <w:sz w:val="22"/>
          <w:szCs w:val="22"/>
        </w:rPr>
        <w:t>Reddition de compte</w:t>
      </w:r>
    </w:p>
    <w:p w:rsidR="003D7130" w:rsidRPr="00184477" w:rsidRDefault="003D7130" w:rsidP="003D7130">
      <w:pPr>
        <w:widowControl/>
        <w:overflowPunct/>
        <w:rPr>
          <w:rFonts w:ascii="Arial" w:eastAsiaTheme="minorHAnsi" w:hAnsi="Arial" w:cs="Arial"/>
          <w:b/>
          <w:bCs/>
          <w:iCs/>
          <w:color w:val="1F497D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La remise par le mandataire au mandant des montants et des références des "certificats" valant "accusés de réception des opérations de télétransmission des déclarations" et / ou "prise en compte des informations nécessaires à l'initialisation d'un paiement", vaut reddition de compte.</w:t>
      </w: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t>Pour ce qui est du mandant, le signataire des présentes atteste :</w:t>
      </w:r>
    </w:p>
    <w:p w:rsidR="003D7130" w:rsidRPr="00184477" w:rsidRDefault="003D7130" w:rsidP="003D7130">
      <w:pPr>
        <w:pStyle w:val="Paragraphedeliste"/>
        <w:numPr>
          <w:ilvl w:val="0"/>
          <w:numId w:val="5"/>
        </w:numPr>
        <w:spacing w:before="60"/>
        <w:ind w:left="714" w:hanging="357"/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être dûment habilité à l'engager ;</w:t>
      </w:r>
    </w:p>
    <w:p w:rsidR="003D7130" w:rsidRPr="00184477" w:rsidRDefault="003D7130" w:rsidP="003D7130">
      <w:pPr>
        <w:pStyle w:val="Paragraphedeliste"/>
        <w:numPr>
          <w:ilvl w:val="0"/>
          <w:numId w:val="5"/>
        </w:numPr>
        <w:spacing w:before="60"/>
        <w:ind w:left="714" w:hanging="357"/>
        <w:jc w:val="both"/>
        <w:rPr>
          <w:rFonts w:ascii="Arial" w:eastAsiaTheme="minorHAnsi" w:hAnsi="Arial" w:cs="Arial"/>
          <w:color w:val="333333"/>
          <w:sz w:val="20"/>
          <w:szCs w:val="20"/>
          <w:lang w:eastAsia="en-US"/>
        </w:rPr>
      </w:pPr>
      <w:r w:rsidRPr="00184477">
        <w:rPr>
          <w:rFonts w:ascii="Arial" w:eastAsiaTheme="minorHAnsi" w:hAnsi="Arial" w:cs="Arial"/>
          <w:color w:val="333333"/>
          <w:sz w:val="20"/>
          <w:szCs w:val="20"/>
          <w:lang w:eastAsia="en-US"/>
        </w:rPr>
        <w:t>que la convention ne contient aucune disposition contraire aux lois ou règlements qui lui sont applicables.</w:t>
      </w:r>
    </w:p>
    <w:p w:rsidR="003D7130" w:rsidRPr="00184477" w:rsidRDefault="003D7130" w:rsidP="003D7130">
      <w:pPr>
        <w:spacing w:before="60"/>
        <w:ind w:left="357"/>
        <w:jc w:val="both"/>
        <w:rPr>
          <w:rFonts w:ascii="Arial" w:eastAsiaTheme="minorHAnsi" w:hAnsi="Arial" w:cs="Arial"/>
          <w:color w:val="333333"/>
          <w:lang w:eastAsia="en-US"/>
        </w:rPr>
      </w:pPr>
    </w:p>
    <w:p w:rsidR="003D7130" w:rsidRPr="00184477" w:rsidRDefault="003D7130" w:rsidP="003D7130">
      <w:pPr>
        <w:widowControl/>
        <w:overflowPunct/>
        <w:jc w:val="both"/>
        <w:rPr>
          <w:rFonts w:ascii="Arial" w:eastAsiaTheme="minorHAnsi" w:hAnsi="Arial" w:cs="Arial"/>
          <w:color w:val="333333"/>
          <w:kern w:val="0"/>
          <w:lang w:eastAsia="en-US"/>
        </w:rPr>
      </w:pPr>
      <w:r w:rsidRPr="00184477">
        <w:rPr>
          <w:rFonts w:ascii="Arial" w:eastAsiaTheme="minorHAnsi" w:hAnsi="Arial" w:cs="Arial"/>
          <w:color w:val="333333"/>
          <w:kern w:val="0"/>
          <w:lang w:eastAsia="en-US"/>
        </w:rPr>
        <w:lastRenderedPageBreak/>
        <w:t>Le présent mandat est soumis à la loi française. Compétence est donnée aux tribunaux dans le ressort desquels est établi le mandataire.</w:t>
      </w:r>
    </w:p>
    <w:p w:rsidR="00377440" w:rsidRPr="008717D0" w:rsidRDefault="00377440" w:rsidP="00377440">
      <w:pPr>
        <w:widowControl/>
        <w:overflowPunct/>
        <w:rPr>
          <w:rFonts w:ascii="Arial" w:eastAsiaTheme="minorHAnsi" w:hAnsi="Arial" w:cs="Arial"/>
          <w:kern w:val="0"/>
          <w:lang w:eastAsia="en-US"/>
        </w:rPr>
      </w:pPr>
    </w:p>
    <w:p w:rsidR="00377440" w:rsidRPr="008717D0" w:rsidRDefault="00377440" w:rsidP="00377440">
      <w:pPr>
        <w:widowControl/>
        <w:overflowPunct/>
        <w:rPr>
          <w:rFonts w:ascii="Arial" w:eastAsiaTheme="minorHAnsi" w:hAnsi="Arial" w:cs="Arial"/>
          <w:kern w:val="0"/>
          <w:lang w:eastAsia="en-US"/>
        </w:rPr>
      </w:pPr>
    </w:p>
    <w:p w:rsidR="00377440" w:rsidRPr="008717D0" w:rsidRDefault="00377440" w:rsidP="00377440">
      <w:pPr>
        <w:widowControl/>
        <w:overflowPunct/>
        <w:rPr>
          <w:rFonts w:ascii="Arial" w:eastAsiaTheme="minorHAnsi" w:hAnsi="Arial" w:cs="Arial"/>
          <w:kern w:val="0"/>
          <w:lang w:eastAsia="en-US"/>
        </w:rPr>
      </w:pPr>
    </w:p>
    <w:p w:rsidR="00377440" w:rsidRPr="008717D0" w:rsidRDefault="00377440" w:rsidP="00BD4FD7">
      <w:pPr>
        <w:widowControl/>
        <w:overflowPunct/>
        <w:spacing w:line="360" w:lineRule="auto"/>
        <w:rPr>
          <w:rFonts w:ascii="Arial" w:eastAsiaTheme="minorHAnsi" w:hAnsi="Arial" w:cs="Arial"/>
          <w:kern w:val="0"/>
          <w:lang w:eastAsia="en-US"/>
        </w:rPr>
      </w:pPr>
      <w:r w:rsidRPr="008717D0">
        <w:rPr>
          <w:rFonts w:ascii="Arial" w:eastAsiaTheme="minorHAnsi" w:hAnsi="Arial" w:cs="Arial"/>
          <w:kern w:val="0"/>
          <w:lang w:eastAsia="en-US"/>
        </w:rPr>
        <w:t xml:space="preserve">Fait à </w:t>
      </w:r>
      <w:r w:rsidR="00816790">
        <w:rPr>
          <w:rFonts w:ascii="Arial" w:eastAsiaTheme="minorHAnsi" w:hAnsi="Arial" w:cs="Arial"/>
          <w:kern w:val="0"/>
          <w:highlight w:val="yellow"/>
          <w:lang w:eastAsia="en-US"/>
        </w:rPr>
        <w:t>Orléans</w:t>
      </w:r>
      <w:bookmarkStart w:id="0" w:name="_GoBack"/>
      <w:bookmarkEnd w:id="0"/>
      <w:r w:rsidRPr="0006299B">
        <w:rPr>
          <w:rFonts w:ascii="Arial" w:eastAsiaTheme="minorHAnsi" w:hAnsi="Arial" w:cs="Arial"/>
          <w:kern w:val="0"/>
          <w:highlight w:val="yellow"/>
          <w:lang w:eastAsia="en-US"/>
        </w:rPr>
        <w:t xml:space="preserve">, le </w:t>
      </w:r>
      <w:r w:rsidR="00BD4FD7">
        <w:rPr>
          <w:rFonts w:ascii="Arial" w:eastAsiaTheme="minorHAnsi" w:hAnsi="Arial" w:cs="Arial"/>
          <w:kern w:val="0"/>
          <w:highlight w:val="yellow"/>
          <w:lang w:eastAsia="en-US"/>
        </w:rPr>
        <w:t>[date]</w:t>
      </w:r>
    </w:p>
    <w:p w:rsidR="00377440" w:rsidRPr="00FA453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Default="00377440" w:rsidP="00377440">
      <w:pPr>
        <w:widowControl/>
        <w:overflowPunct/>
        <w:rPr>
          <w:rFonts w:ascii="Arial" w:eastAsiaTheme="minorHAnsi" w:hAnsi="Arial" w:cs="Arial"/>
          <w:b/>
          <w:bCs/>
          <w:color w:val="333333"/>
          <w:kern w:val="0"/>
          <w:lang w:eastAsia="en-US"/>
        </w:rPr>
      </w:pPr>
    </w:p>
    <w:p w:rsidR="00377440" w:rsidRPr="001567FC" w:rsidRDefault="00377440" w:rsidP="00377440">
      <w:pPr>
        <w:jc w:val="center"/>
        <w:rPr>
          <w:rFonts w:ascii="Arial" w:eastAsiaTheme="minorHAnsi" w:hAnsi="Arial" w:cs="Arial"/>
          <w:b/>
          <w:bCs/>
          <w:color w:val="1F497D"/>
          <w:lang w:eastAsia="en-US"/>
        </w:rPr>
      </w:pP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>Signature du mandant</w:t>
      </w: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ab/>
      </w: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ab/>
      </w: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ab/>
      </w: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ab/>
      </w: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ab/>
        <w:t>Signature du mandataire</w:t>
      </w:r>
    </w:p>
    <w:p w:rsidR="00377440" w:rsidRPr="001567FC" w:rsidRDefault="00377440" w:rsidP="00DA7DBC">
      <w:pPr>
        <w:tabs>
          <w:tab w:val="left" w:pos="4111"/>
        </w:tabs>
        <w:jc w:val="center"/>
        <w:rPr>
          <w:rFonts w:ascii="Arial" w:eastAsiaTheme="minorHAnsi" w:hAnsi="Arial" w:cs="Arial"/>
          <w:b/>
          <w:bCs/>
          <w:color w:val="1F497D"/>
          <w:lang w:eastAsia="en-US"/>
        </w:rPr>
      </w:pPr>
      <w:r>
        <w:rPr>
          <w:rFonts w:ascii="Arial" w:eastAsiaTheme="minorHAnsi" w:hAnsi="Arial" w:cs="Arial"/>
          <w:b/>
          <w:bCs/>
          <w:color w:val="1F497D"/>
          <w:lang w:eastAsia="en-US"/>
        </w:rPr>
        <w:t>XXXX</w:t>
      </w: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ab/>
      </w:r>
      <w:r w:rsidR="00DA7DBC">
        <w:rPr>
          <w:rFonts w:ascii="Arial" w:eastAsiaTheme="minorHAnsi" w:hAnsi="Arial" w:cs="Arial"/>
          <w:b/>
          <w:bCs/>
          <w:color w:val="1F497D"/>
          <w:lang w:eastAsia="en-US"/>
        </w:rPr>
        <w:tab/>
      </w:r>
      <w:r w:rsidRPr="001567FC">
        <w:rPr>
          <w:rFonts w:ascii="Arial" w:eastAsiaTheme="minorHAnsi" w:hAnsi="Arial" w:cs="Arial"/>
          <w:b/>
          <w:bCs/>
          <w:color w:val="1F497D"/>
          <w:lang w:eastAsia="en-US"/>
        </w:rPr>
        <w:tab/>
      </w:r>
      <w:r w:rsidR="00F25E80">
        <w:rPr>
          <w:rFonts w:ascii="Arial" w:eastAsiaTheme="minorHAnsi" w:hAnsi="Arial" w:cs="Arial"/>
          <w:b/>
          <w:bCs/>
          <w:color w:val="1F497D"/>
          <w:lang w:eastAsia="en-US"/>
        </w:rPr>
        <w:t xml:space="preserve">Jean-Pierre </w:t>
      </w:r>
      <w:r w:rsidR="00DA7DBC">
        <w:rPr>
          <w:rFonts w:ascii="Arial" w:eastAsiaTheme="minorHAnsi" w:hAnsi="Arial" w:cs="Arial"/>
          <w:b/>
          <w:bCs/>
          <w:color w:val="1F497D"/>
          <w:lang w:eastAsia="en-US"/>
        </w:rPr>
        <w:t>RAYNAL</w:t>
      </w:r>
    </w:p>
    <w:p w:rsidR="00377440" w:rsidRPr="001567FC" w:rsidRDefault="00377440" w:rsidP="00377440">
      <w:pPr>
        <w:rPr>
          <w:rFonts w:ascii="Arial" w:eastAsiaTheme="minorHAnsi" w:hAnsi="Arial" w:cs="Arial"/>
          <w:color w:val="333333"/>
          <w:lang w:eastAsia="en-US"/>
        </w:rPr>
      </w:pPr>
      <w:r w:rsidRPr="001567FC">
        <w:rPr>
          <w:rFonts w:ascii="Arial" w:eastAsiaTheme="minorHAnsi" w:hAnsi="Arial" w:cs="Arial"/>
          <w:color w:val="333333"/>
          <w:lang w:eastAsia="en-US"/>
        </w:rPr>
        <w:t xml:space="preserve">     précédée de la mention manuscrite </w:t>
      </w:r>
      <w:r w:rsidRPr="001567FC">
        <w:rPr>
          <w:rFonts w:ascii="Arial" w:eastAsiaTheme="minorHAnsi" w:hAnsi="Arial" w:cs="Arial"/>
          <w:color w:val="333333"/>
          <w:lang w:eastAsia="en-US"/>
        </w:rPr>
        <w:tab/>
      </w:r>
      <w:r w:rsidRPr="001567FC">
        <w:rPr>
          <w:rFonts w:ascii="Arial" w:eastAsiaTheme="minorHAnsi" w:hAnsi="Arial" w:cs="Arial"/>
          <w:color w:val="333333"/>
          <w:lang w:eastAsia="en-US"/>
        </w:rPr>
        <w:tab/>
      </w:r>
      <w:r>
        <w:rPr>
          <w:rFonts w:ascii="Arial" w:eastAsiaTheme="minorHAnsi" w:hAnsi="Arial" w:cs="Arial"/>
          <w:color w:val="333333"/>
          <w:lang w:eastAsia="en-US"/>
        </w:rPr>
        <w:tab/>
      </w:r>
      <w:r w:rsidRPr="001567FC">
        <w:rPr>
          <w:rFonts w:ascii="Arial" w:eastAsiaTheme="minorHAnsi" w:hAnsi="Arial" w:cs="Arial"/>
          <w:color w:val="333333"/>
          <w:lang w:eastAsia="en-US"/>
        </w:rPr>
        <w:t xml:space="preserve">        précédée de la mention manuscrite</w:t>
      </w:r>
    </w:p>
    <w:p w:rsidR="00377440" w:rsidRPr="001567FC" w:rsidRDefault="00377440" w:rsidP="00377440">
      <w:pPr>
        <w:rPr>
          <w:rFonts w:ascii="Arial" w:eastAsiaTheme="minorHAnsi" w:hAnsi="Arial" w:cs="Arial"/>
          <w:color w:val="333333"/>
          <w:lang w:eastAsia="en-US"/>
        </w:rPr>
      </w:pPr>
      <w:r w:rsidRPr="001567FC">
        <w:rPr>
          <w:rFonts w:ascii="Arial" w:eastAsiaTheme="minorHAnsi" w:hAnsi="Arial" w:cs="Arial"/>
          <w:color w:val="333333"/>
          <w:lang w:eastAsia="en-US"/>
        </w:rPr>
        <w:t xml:space="preserve">                  "Bon pour mandat"</w:t>
      </w:r>
      <w:r w:rsidRPr="001567FC">
        <w:rPr>
          <w:rFonts w:ascii="Arial" w:eastAsiaTheme="minorHAnsi" w:hAnsi="Arial" w:cs="Arial"/>
          <w:color w:val="333333"/>
          <w:lang w:eastAsia="en-US"/>
        </w:rPr>
        <w:tab/>
      </w:r>
      <w:r w:rsidRPr="001567FC">
        <w:rPr>
          <w:rFonts w:ascii="Arial" w:eastAsiaTheme="minorHAnsi" w:hAnsi="Arial" w:cs="Arial"/>
          <w:color w:val="333333"/>
          <w:lang w:eastAsia="en-US"/>
        </w:rPr>
        <w:tab/>
      </w:r>
      <w:r w:rsidRPr="001567FC">
        <w:rPr>
          <w:rFonts w:ascii="Arial" w:eastAsiaTheme="minorHAnsi" w:hAnsi="Arial" w:cs="Arial"/>
          <w:color w:val="333333"/>
          <w:lang w:eastAsia="en-US"/>
        </w:rPr>
        <w:tab/>
      </w:r>
      <w:r w:rsidRPr="001567FC">
        <w:rPr>
          <w:rFonts w:ascii="Arial" w:eastAsiaTheme="minorHAnsi" w:hAnsi="Arial" w:cs="Arial"/>
          <w:color w:val="333333"/>
          <w:lang w:eastAsia="en-US"/>
        </w:rPr>
        <w:tab/>
        <w:t xml:space="preserve">         "Bon pour acceptation de mandat"</w:t>
      </w:r>
    </w:p>
    <w:p w:rsidR="00377440" w:rsidRPr="001567FC" w:rsidRDefault="00377440" w:rsidP="00377440">
      <w:pPr>
        <w:jc w:val="center"/>
        <w:rPr>
          <w:rFonts w:ascii="Arial" w:eastAsiaTheme="minorHAnsi" w:hAnsi="Arial" w:cs="Arial"/>
          <w:b/>
          <w:bCs/>
          <w:color w:val="333333"/>
          <w:lang w:eastAsia="en-US"/>
        </w:rPr>
      </w:pPr>
    </w:p>
    <w:p w:rsidR="00377440" w:rsidRPr="00626076" w:rsidRDefault="00377440" w:rsidP="00377440">
      <w:pPr>
        <w:widowControl/>
        <w:overflowPunct/>
        <w:rPr>
          <w:rFonts w:ascii="Arial" w:hAnsi="Arial" w:cs="Arial"/>
        </w:rPr>
      </w:pPr>
    </w:p>
    <w:p w:rsidR="0081442A" w:rsidRDefault="0081442A"/>
    <w:sectPr w:rsidR="0081442A" w:rsidSect="00A25224">
      <w:headerReference w:type="default" r:id="rId7"/>
      <w:footerReference w:type="default" r:id="rId8"/>
      <w:pgSz w:w="11906" w:h="16838"/>
      <w:pgMar w:top="1417" w:right="1417" w:bottom="1417" w:left="1417" w:header="708" w:footer="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48A1" w:rsidRDefault="005948A1" w:rsidP="005948A1">
      <w:r>
        <w:separator/>
      </w:r>
    </w:p>
  </w:endnote>
  <w:endnote w:type="continuationSeparator" w:id="0">
    <w:p w:rsidR="005948A1" w:rsidRDefault="005948A1" w:rsidP="00594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obert Medium">
    <w:altName w:val="Calibri"/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43460858"/>
      <w:docPartObj>
        <w:docPartGallery w:val="Page Numbers (Bottom of Page)"/>
        <w:docPartUnique/>
      </w:docPartObj>
    </w:sdtPr>
    <w:sdtEndPr/>
    <w:sdtContent>
      <w:p w:rsidR="00827D57" w:rsidRDefault="00BD4FD7">
        <w:pPr>
          <w:pStyle w:val="Pieddepage"/>
          <w:jc w:val="center"/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5131D364" wp14:editId="7F877512">
              <wp:simplePos x="0" y="0"/>
              <wp:positionH relativeFrom="margin">
                <wp:posOffset>5934075</wp:posOffset>
              </wp:positionH>
              <wp:positionV relativeFrom="paragraph">
                <wp:posOffset>-123825</wp:posOffset>
              </wp:positionV>
              <wp:extent cx="360680" cy="360680"/>
              <wp:effectExtent l="0" t="0" r="1270" b="1270"/>
              <wp:wrapThrough wrapText="bothSides">
                <wp:wrapPolygon edited="0">
                  <wp:start x="0" y="0"/>
                  <wp:lineTo x="0" y="20535"/>
                  <wp:lineTo x="20535" y="20535"/>
                  <wp:lineTo x="20535" y="0"/>
                  <wp:lineTo x="0" y="0"/>
                </wp:wrapPolygon>
              </wp:wrapThrough>
              <wp:docPr id="560" name="Image 5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606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27D57" w:rsidRPr="00C0180A" w:rsidRDefault="00816790" w:rsidP="00F96703">
    <w:pPr>
      <w:tabs>
        <w:tab w:val="right" w:pos="9498"/>
      </w:tabs>
      <w:jc w:val="right"/>
      <w:rPr>
        <w:rFonts w:eastAsiaTheme="minorEastAsia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48A1" w:rsidRDefault="005948A1" w:rsidP="005948A1">
      <w:r>
        <w:separator/>
      </w:r>
    </w:p>
  </w:footnote>
  <w:footnote w:type="continuationSeparator" w:id="0">
    <w:p w:rsidR="005948A1" w:rsidRDefault="005948A1" w:rsidP="00594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1D89" w:rsidRPr="00981D89" w:rsidRDefault="00BD4FD7" w:rsidP="00981D89">
    <w:pPr>
      <w:pStyle w:val="En-tte"/>
      <w:spacing w:line="276" w:lineRule="auto"/>
      <w:jc w:val="right"/>
      <w:rPr>
        <w:rFonts w:ascii="Arial" w:hAnsi="Arial" w:cs="Arial"/>
        <w:b/>
        <w:color w:val="051077"/>
      </w:rPr>
    </w:pPr>
    <w:r w:rsidRPr="009838C6">
      <w:rPr>
        <w:rFonts w:ascii="Roobert Medium" w:hAnsi="Roobert Medium" w:cs="Arial"/>
        <w:noProof/>
      </w:rPr>
      <w:drawing>
        <wp:anchor distT="0" distB="0" distL="114300" distR="114300" simplePos="0" relativeHeight="251659264" behindDoc="0" locked="0" layoutInCell="1" allowOverlap="1" wp14:anchorId="0BC6FD1A" wp14:editId="6BE87DDF">
          <wp:simplePos x="0" y="0"/>
          <wp:positionH relativeFrom="margin">
            <wp:posOffset>-552450</wp:posOffset>
          </wp:positionH>
          <wp:positionV relativeFrom="paragraph">
            <wp:posOffset>-76835</wp:posOffset>
          </wp:positionV>
          <wp:extent cx="1756800" cy="381600"/>
          <wp:effectExtent l="0" t="0" r="0" b="0"/>
          <wp:wrapNone/>
          <wp:docPr id="555" name="Image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8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rebuchet MS" w:hAnsi="Trebuchet MS"/>
        <w:color w:val="44546A" w:themeColor="text2"/>
        <w:sz w:val="24"/>
      </w:rPr>
      <w:tab/>
    </w:r>
    <w:r w:rsidR="00981D89" w:rsidRPr="00981D89">
      <w:rPr>
        <w:rFonts w:ascii="Arial" w:hAnsi="Arial" w:cs="Arial"/>
        <w:b/>
        <w:color w:val="051077"/>
      </w:rPr>
      <w:fldChar w:fldCharType="begin"/>
    </w:r>
    <w:r w:rsidR="00981D89" w:rsidRPr="00981D89">
      <w:rPr>
        <w:rFonts w:ascii="Arial" w:hAnsi="Arial" w:cs="Arial"/>
        <w:b/>
        <w:color w:val="051077"/>
      </w:rPr>
      <w:instrText xml:space="preserve"> REF  Nom_entité \h  \* MERGEFORMAT </w:instrText>
    </w:r>
    <w:r w:rsidR="00981D89" w:rsidRPr="00981D89">
      <w:rPr>
        <w:rFonts w:ascii="Arial" w:hAnsi="Arial" w:cs="Arial"/>
        <w:b/>
        <w:color w:val="051077"/>
      </w:rPr>
    </w:r>
    <w:r w:rsidR="00981D89" w:rsidRPr="00981D89">
      <w:rPr>
        <w:rFonts w:ascii="Arial" w:hAnsi="Arial" w:cs="Arial"/>
        <w:b/>
        <w:color w:val="051077"/>
      </w:rPr>
      <w:fldChar w:fldCharType="separate"/>
    </w:r>
    <w:r w:rsidR="00981D89" w:rsidRPr="00981D89">
      <w:rPr>
        <w:rFonts w:ascii="Arial" w:hAnsi="Arial" w:cs="Arial"/>
        <w:b/>
        <w:color w:val="051077"/>
      </w:rPr>
      <w:t xml:space="preserve">[Nom </w:t>
    </w:r>
    <w:r w:rsidR="00981D89" w:rsidRPr="00981D89">
      <w:rPr>
        <w:rFonts w:ascii="Arial" w:hAnsi="Arial" w:cs="Arial"/>
        <w:bCs/>
        <w:color w:val="051077"/>
        <w:highlight w:val="yellow"/>
      </w:rPr>
      <w:t>société]</w:t>
    </w:r>
    <w:r w:rsidR="00981D89" w:rsidRPr="00981D89">
      <w:rPr>
        <w:rFonts w:ascii="Arial" w:hAnsi="Arial" w:cs="Arial"/>
        <w:b/>
        <w:color w:val="051077"/>
      </w:rPr>
      <w:fldChar w:fldCharType="end"/>
    </w:r>
  </w:p>
  <w:p w:rsidR="00981D89" w:rsidRPr="00981D89" w:rsidRDefault="00981D89" w:rsidP="00981D89">
    <w:pPr>
      <w:widowControl/>
      <w:tabs>
        <w:tab w:val="center" w:pos="4536"/>
        <w:tab w:val="right" w:pos="9072"/>
      </w:tabs>
      <w:overflowPunct/>
      <w:autoSpaceDE/>
      <w:autoSpaceDN/>
      <w:adjustRightInd/>
      <w:spacing w:line="276" w:lineRule="auto"/>
      <w:jc w:val="right"/>
      <w:rPr>
        <w:rFonts w:ascii="Arial" w:hAnsi="Arial" w:cs="Arial"/>
        <w:b/>
        <w:color w:val="051077"/>
        <w:kern w:val="0"/>
      </w:rPr>
    </w:pPr>
  </w:p>
  <w:p w:rsidR="00827D57" w:rsidRPr="00FC1B51" w:rsidRDefault="00816790" w:rsidP="00981D89">
    <w:pPr>
      <w:pStyle w:val="En-tte"/>
      <w:tabs>
        <w:tab w:val="clear" w:pos="9072"/>
        <w:tab w:val="left" w:pos="2552"/>
      </w:tabs>
      <w:ind w:left="1560" w:right="-709" w:hanging="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55389"/>
    <w:multiLevelType w:val="hybridMultilevel"/>
    <w:tmpl w:val="EF206076"/>
    <w:lvl w:ilvl="0" w:tplc="98BAADF4"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C6745"/>
    <w:multiLevelType w:val="hybridMultilevel"/>
    <w:tmpl w:val="87D0CE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76B1E"/>
    <w:multiLevelType w:val="hybridMultilevel"/>
    <w:tmpl w:val="368A9F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E7F27"/>
    <w:multiLevelType w:val="hybridMultilevel"/>
    <w:tmpl w:val="B6AEE5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8610E"/>
    <w:multiLevelType w:val="hybridMultilevel"/>
    <w:tmpl w:val="CFE29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40"/>
    <w:rsid w:val="00377440"/>
    <w:rsid w:val="003D7130"/>
    <w:rsid w:val="005948A1"/>
    <w:rsid w:val="005C5F78"/>
    <w:rsid w:val="0081442A"/>
    <w:rsid w:val="00816790"/>
    <w:rsid w:val="009057A1"/>
    <w:rsid w:val="00981D89"/>
    <w:rsid w:val="009958AA"/>
    <w:rsid w:val="00A9402F"/>
    <w:rsid w:val="00BD4FD7"/>
    <w:rsid w:val="00D42055"/>
    <w:rsid w:val="00DA7DBC"/>
    <w:rsid w:val="00F2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0F7E0"/>
  <w15:chartTrackingRefBased/>
  <w15:docId w15:val="{38883859-6C64-4CCA-ABDB-0340FC27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7440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3774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77440"/>
    <w:rPr>
      <w:rFonts w:ascii="Times New Roman" w:eastAsia="Times New Roman" w:hAnsi="Times New Roman" w:cs="Times New Roman"/>
      <w:kern w:val="28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377440"/>
    <w:pPr>
      <w:widowControl/>
      <w:overflowPunct/>
      <w:autoSpaceDE/>
      <w:autoSpaceDN/>
      <w:adjustRightInd/>
      <w:ind w:left="708"/>
    </w:pPr>
    <w:rPr>
      <w:kern w:val="0"/>
      <w:sz w:val="24"/>
      <w:szCs w:val="24"/>
    </w:rPr>
  </w:style>
  <w:style w:type="paragraph" w:styleId="En-tte">
    <w:name w:val="header"/>
    <w:basedOn w:val="Normal"/>
    <w:link w:val="En-tteCar"/>
    <w:unhideWhenUsed/>
    <w:rsid w:val="00377440"/>
    <w:pPr>
      <w:widowControl/>
      <w:tabs>
        <w:tab w:val="center" w:pos="4536"/>
        <w:tab w:val="right" w:pos="9072"/>
      </w:tabs>
      <w:overflowPunct/>
      <w:autoSpaceDE/>
      <w:autoSpaceDN/>
      <w:adjustRightInd/>
    </w:pPr>
    <w:rPr>
      <w:rFonts w:ascii="Comic Sans MS" w:hAnsi="Comic Sans MS"/>
      <w:kern w:val="0"/>
      <w:sz w:val="18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377440"/>
    <w:rPr>
      <w:rFonts w:ascii="Comic Sans MS" w:eastAsia="Times New Roman" w:hAnsi="Comic Sans MS" w:cs="Times New Roman"/>
      <w:sz w:val="18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872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Zarkos</dc:creator>
  <cp:keywords/>
  <dc:description/>
  <cp:lastModifiedBy>Hervé POHIN</cp:lastModifiedBy>
  <cp:revision>4</cp:revision>
  <dcterms:created xsi:type="dcterms:W3CDTF">2021-11-29T13:58:00Z</dcterms:created>
  <dcterms:modified xsi:type="dcterms:W3CDTF">2023-09-27T07:19:00Z</dcterms:modified>
</cp:coreProperties>
</file>