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75E" w:rsidRPr="0092568E" w:rsidRDefault="00613450" w:rsidP="0044075E">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civilite_representant }}</w:t>
      </w:r>
      <w:r w:rsidRPr="0092568E">
        <w:rPr>
          <w:rFonts w:ascii="Arial" w:hAnsi="Arial" w:cs="Arial"/>
          <w:color w:val="051077"/>
          <w:sz w:val="20"/>
          <w:szCs w:val="20"/>
        </w:rPr>
        <w:t xml:space="preserve"> </w:t>
      </w:r>
      <w:r>
        <w:rPr>
          <w:rFonts w:ascii="Arial" w:hAnsi="Arial" w:cs="Arial"/>
          <w:noProof/>
          <w:color w:val="051077"/>
          <w:sz w:val="20"/>
          <w:szCs w:val="20"/>
        </w:rPr>
        <w:t xml:space="preserve">{{ nom_representant }}</w:t>
      </w:r>
      <w:r w:rsidR="0044075E" w:rsidRPr="0092568E">
        <w:rPr>
          <w:rFonts w:ascii="Arial" w:hAnsi="Arial" w:cs="Arial"/>
          <w:color w:val="051077"/>
          <w:sz w:val="20"/>
          <w:szCs w:val="20"/>
        </w:rPr>
        <w:br/>
      </w:r>
      <w:r>
        <w:rPr>
          <w:rFonts w:ascii="Arial" w:hAnsi="Arial" w:cs="Arial"/>
          <w:noProof/>
          <w:color w:val="051077"/>
          <w:sz w:val="20"/>
          <w:szCs w:val="20"/>
        </w:rPr>
        <w:t xml:space="preserve">{{ fonction_representant }}</w:t>
      </w:r>
      <w:r w:rsidR="0044075E" w:rsidRPr="0092568E">
        <w:rPr>
          <w:rFonts w:ascii="Arial" w:hAnsi="Arial" w:cs="Arial"/>
          <w:color w:val="051077"/>
          <w:sz w:val="20"/>
          <w:szCs w:val="20"/>
        </w:rPr>
        <w:br/>
      </w:r>
      <w:r>
        <w:rPr>
          <w:rFonts w:ascii="Arial" w:hAnsi="Arial" w:cs="Arial"/>
          <w:noProof/>
          <w:color w:val="051077"/>
          <w:sz w:val="20"/>
          <w:szCs w:val="20"/>
        </w:rPr>
        <w:t xml:space="preserve">{{ forme_juridique }}</w:t>
      </w:r>
      <w:r w:rsidR="00BC53DC" w:rsidRPr="0092568E">
        <w:rPr>
          <w:rFonts w:ascii="Arial" w:hAnsi="Arial" w:cs="Arial"/>
          <w:color w:val="051077"/>
          <w:sz w:val="20"/>
          <w:szCs w:val="20"/>
        </w:rPr>
        <w:t xml:space="preserve"> </w:t>
      </w:r>
      <w:r>
        <w:rPr>
          <w:rFonts w:ascii="Arial" w:hAnsi="Arial" w:cs="Arial"/>
          <w:noProof/>
          <w:color w:val="051077"/>
          <w:sz w:val="20"/>
          <w:szCs w:val="20"/>
        </w:rPr>
        <w:t xml:space="preserve">{{ nom_du_dossier }}</w:t>
      </w:r>
      <w:r w:rsidR="0044075E" w:rsidRPr="0092568E">
        <w:rPr>
          <w:rFonts w:ascii="Arial" w:hAnsi="Arial" w:cs="Arial"/>
          <w:color w:val="051077"/>
          <w:sz w:val="20"/>
          <w:szCs w:val="20"/>
        </w:rPr>
        <w:br/>
      </w:r>
      <w:r w:rsidR="0044075E" w:rsidRPr="0092568E">
        <w:rPr>
          <w:rFonts w:ascii="Arial" w:hAnsi="Arial" w:cs="Arial"/>
          <w:color w:val="051077"/>
          <w:sz w:val="20"/>
          <w:szCs w:val="20"/>
        </w:rPr>
        <w:br/>
      </w:r>
      <w:r>
        <w:rPr>
          <w:rFonts w:ascii="Arial" w:hAnsi="Arial" w:cs="Arial"/>
          <w:noProof/>
          <w:color w:val="051077"/>
          <w:sz w:val="20"/>
          <w:szCs w:val="20"/>
        </w:rPr>
        <w:t xml:space="preserve">{{ adresse1 }}</w:t>
      </w:r>
      <w:r w:rsidR="0033494A" w:rsidRPr="0092568E">
        <w:rPr>
          <w:rFonts w:ascii="Arial" w:hAnsi="Arial" w:cs="Arial"/>
          <w:color w:val="051077"/>
          <w:sz w:val="20"/>
          <w:szCs w:val="20"/>
        </w:rPr>
        <w:t xml:space="preserve"> </w:t>
      </w:r>
      <w:r>
        <w:rPr>
          <w:rFonts w:ascii="Arial" w:hAnsi="Arial" w:cs="Arial"/>
          <w:noProof/>
          <w:color w:val="051077"/>
          <w:sz w:val="20"/>
          <w:szCs w:val="20"/>
        </w:rPr>
        <w:t xml:space="preserve">{{ adresse2 }}</w:t>
      </w:r>
    </w:p>
    <w:p w:rsidR="0044075E" w:rsidRPr="0092568E" w:rsidRDefault="0033494A" w:rsidP="0044075E">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code_postal }}</w:t>
      </w:r>
      <w:r w:rsidRPr="0092568E">
        <w:rPr>
          <w:rFonts w:ascii="Arial" w:hAnsi="Arial" w:cs="Arial"/>
          <w:color w:val="051077"/>
          <w:sz w:val="20"/>
          <w:szCs w:val="20"/>
        </w:rPr>
        <w:t xml:space="preserve"> </w:t>
      </w:r>
      <w:r>
        <w:rPr>
          <w:rFonts w:ascii="Arial" w:hAnsi="Arial" w:cs="Arial"/>
          <w:noProof/>
          <w:color w:val="051077"/>
          <w:sz w:val="20"/>
          <w:szCs w:val="20"/>
        </w:rPr>
        <w:t xml:space="preserve">{{ ville }}</w:t>
      </w:r>
      <w:r w:rsidR="0044075E" w:rsidRPr="0092568E">
        <w:rPr>
          <w:rFonts w:ascii="Arial" w:hAnsi="Arial" w:cs="Arial"/>
          <w:color w:val="051077"/>
          <w:sz w:val="20"/>
          <w:szCs w:val="20"/>
        </w:rPr>
        <w:br/>
      </w:r>
    </w:p>
    <w:p w:rsidR="0044075E" w:rsidRPr="0092568E" w:rsidRDefault="0044075E" w:rsidP="0044075E">
      <w:pPr>
        <w:tabs>
          <w:tab w:val="left" w:pos="3357"/>
          <w:tab w:val="right" w:pos="9072"/>
        </w:tabs>
        <w:ind w:left="851" w:right="426"/>
        <w:jc w:val="right"/>
        <w:rPr>
          <w:rFonts w:ascii="Arial" w:hAnsi="Arial" w:cs="Arial"/>
          <w:color w:val="051077"/>
          <w:sz w:val="20"/>
          <w:szCs w:val="20"/>
        </w:rPr>
      </w:pPr>
    </w:p>
    <w:p w:rsidR="0044075E" w:rsidRPr="0092568E" w:rsidRDefault="0044075E" w:rsidP="0044075E">
      <w:pPr>
        <w:tabs>
          <w:tab w:val="left" w:pos="3357"/>
          <w:tab w:val="right" w:pos="9072"/>
        </w:tabs>
        <w:ind w:left="851" w:right="426"/>
        <w:jc w:val="right"/>
        <w:rPr>
          <w:rFonts w:ascii="Arial" w:hAnsi="Arial" w:cs="Arial"/>
          <w:color w:val="051077"/>
          <w:sz w:val="20"/>
          <w:szCs w:val="20"/>
        </w:rPr>
      </w:pPr>
    </w:p>
    <w:p w:rsidR="0044075E" w:rsidRPr="00C737F5" w:rsidRDefault="009C03E7" w:rsidP="0044075E">
      <w:pPr>
        <w:tabs>
          <w:tab w:val="left" w:pos="3357"/>
          <w:tab w:val="right" w:pos="9072"/>
        </w:tabs>
        <w:ind w:left="851" w:right="426"/>
        <w:jc w:val="right"/>
        <w:rPr>
          <w:rFonts w:ascii="Arial" w:hAnsi="Arial" w:cs="Arial"/>
          <w:b/>
          <w:bCs/>
          <w:color w:val="133E5E"/>
          <w:spacing w:val="2"/>
          <w:bdr w:val="none" w:sz="0" w:space="0" w:color="auto" w:frame="1"/>
          <w:shd w:val="clear" w:color="auto" w:fill="FFFFFF"/>
        </w:rPr>
      </w:pPr>
      <w:r>
        <w:rPr>
          <w:rFonts w:ascii="Arial" w:hAnsi="Arial" w:cs="Arial"/>
          <w:noProof/>
          <w:color w:val="051077"/>
          <w:sz w:val="20"/>
          <w:szCs w:val="20"/>
        </w:rPr>
        <w:t xml:space="preserve">{{ lieu_signature }}</w:t>
      </w:r>
      <w:r w:rsidR="0044075E" w:rsidRPr="0092568E">
        <w:rPr>
          <w:rFonts w:ascii="Arial" w:hAnsi="Arial" w:cs="Arial"/>
          <w:color w:val="051077"/>
          <w:sz w:val="20"/>
          <w:szCs w:val="20"/>
        </w:rPr>
        <w:t>, l</w:t>
      </w:r>
      <w:r w:rsidR="0044075E" w:rsidRPr="0092568E">
        <w:rPr>
          <w:rFonts w:ascii="Arial" w:hAnsi="Arial" w:cs="Arial"/>
          <w:noProof/>
          <w:color w:val="051077"/>
          <w:sz w:val="20"/>
          <w:szCs w:val="20"/>
        </w:rPr>
        <w:t>e</w:t>
      </w:r>
      <w:r w:rsidRPr="0092568E">
        <w:rPr>
          <w:rFonts w:ascii="Arial" w:hAnsi="Arial" w:cs="Arial"/>
          <w:noProof/>
          <w:color w:val="051077"/>
          <w:sz w:val="20"/>
          <w:szCs w:val="20"/>
        </w:rPr>
        <w:t xml:space="preserve"> </w:t>
      </w:r>
      <w:r>
        <w:rPr>
          <w:rFonts w:ascii="Arial" w:hAnsi="Arial" w:cs="Arial"/>
          <w:noProof/>
          <w:color w:val="051077"/>
          <w:sz w:val="20"/>
          <w:szCs w:val="20"/>
        </w:rPr>
        <w:t xml:space="preserve">{{ aujourdhui }}</w:t>
      </w:r>
    </w:p>
    <w:p w:rsidR="0044075E" w:rsidRPr="002E7194" w:rsidRDefault="0044075E" w:rsidP="0044075E">
      <w:pPr>
        <w:tabs>
          <w:tab w:val="left" w:pos="3357"/>
          <w:tab w:val="right" w:pos="9072"/>
        </w:tabs>
        <w:ind w:left="851"/>
        <w:jc w:val="both"/>
        <w:rPr>
          <w:rFonts w:ascii="Arial" w:hAnsi="Arial" w:cs="Arial"/>
          <w:color w:val="44546A" w:themeColor="text2"/>
          <w:sz w:val="20"/>
          <w:szCs w:val="20"/>
        </w:rPr>
      </w:pPr>
    </w:p>
    <w:p w:rsidR="0044075E" w:rsidRPr="002E7194" w:rsidRDefault="0044075E" w:rsidP="0044075E">
      <w:pPr>
        <w:spacing w:after="160"/>
        <w:ind w:left="851" w:right="933"/>
        <w:rPr>
          <w:rFonts w:ascii="Arial" w:hAnsi="Arial" w:cs="Arial"/>
          <w:b/>
          <w:color w:val="051077"/>
          <w:sz w:val="24"/>
          <w:lang w:eastAsia="en-US"/>
        </w:rPr>
      </w:pPr>
      <w:r w:rsidRPr="002E7194">
        <w:rPr>
          <w:rFonts w:ascii="Arial" w:hAnsi="Arial" w:cs="Arial"/>
          <w:b/>
          <w:color w:val="051077"/>
          <w:sz w:val="24"/>
          <w:lang w:eastAsia="en-US"/>
        </w:rPr>
        <w:t>LETTRE DE MISSION</w:t>
      </w:r>
    </w:p>
    <w:p w:rsidR="0044075E" w:rsidRPr="002E7194" w:rsidRDefault="0044075E" w:rsidP="0044075E">
      <w:pPr>
        <w:spacing w:after="160"/>
        <w:ind w:left="851" w:right="933"/>
        <w:rPr>
          <w:rFonts w:ascii="Arial" w:hAnsi="Arial" w:cs="Arial"/>
          <w:bCs/>
          <w:color w:val="051077"/>
          <w:sz w:val="22"/>
          <w:szCs w:val="20"/>
          <w:lang w:eastAsia="en-US"/>
        </w:rPr>
      </w:pPr>
      <w:r w:rsidRPr="002E7194">
        <w:rPr>
          <w:rFonts w:ascii="Arial" w:hAnsi="Arial" w:cs="Arial"/>
          <w:bCs/>
          <w:color w:val="051077"/>
          <w:sz w:val="22"/>
          <w:szCs w:val="20"/>
          <w:lang w:eastAsia="en-US"/>
        </w:rPr>
        <w:t xml:space="preserve">Exercice clos le </w:t>
      </w:r>
      <w:r>
        <w:rPr>
          <w:rFonts w:ascii="Arial" w:hAnsi="Arial" w:cs="Arial"/>
          <w:bCs/>
          <w:noProof/>
          <w:color w:val="051077"/>
          <w:sz w:val="22"/>
          <w:szCs w:val="20"/>
          <w:lang w:eastAsia="en-US"/>
        </w:rPr>
        <w:t xml:space="preserve">{{ date_de_cloture }}</w:t>
      </w:r>
      <w:r w:rsidR="003C1A85" w:rsidRPr="0068751F">
        <w:rPr>
          <w:rFonts w:ascii="Arial" w:hAnsi="Arial" w:cs="Arial"/>
          <w:bCs/>
          <w:color w:val="051077"/>
          <w:sz w:val="22"/>
          <w:szCs w:val="20"/>
          <w:lang w:eastAsia="en-US"/>
        </w:rPr>
        <w:t xml:space="preserve"> </w:t>
      </w:r>
      <w:r w:rsidRPr="002E7194">
        <w:rPr>
          <w:rFonts w:ascii="Arial" w:hAnsi="Arial" w:cs="Arial"/>
          <w:bCs/>
          <w:color w:val="051077"/>
          <w:sz w:val="22"/>
          <w:szCs w:val="20"/>
          <w:lang w:eastAsia="en-US"/>
        </w:rPr>
        <w:t>et suivants</w:t>
      </w:r>
    </w:p>
    <w:p w:rsidR="0044075E" w:rsidRPr="002E7194" w:rsidRDefault="0044075E" w:rsidP="0044075E">
      <w:pPr>
        <w:spacing w:after="160"/>
        <w:ind w:left="851" w:right="933"/>
        <w:rPr>
          <w:rFonts w:ascii="Arial" w:hAnsi="Arial" w:cs="Arial"/>
          <w:bCs/>
          <w:color w:val="051077"/>
          <w:sz w:val="22"/>
          <w:szCs w:val="20"/>
          <w:lang w:eastAsia="en-US"/>
        </w:rPr>
      </w:pPr>
      <w:r w:rsidRPr="002E7194">
        <w:rPr>
          <w:rFonts w:ascii="Arial" w:hAnsi="Arial" w:cs="Arial"/>
          <w:bCs/>
          <w:color w:val="051077"/>
          <w:sz w:val="22"/>
          <w:szCs w:val="20"/>
          <w:lang w:eastAsia="en-US"/>
        </w:rPr>
        <w:t xml:space="preserve">Objet : Lettre de mission </w:t>
      </w:r>
      <w:r w:rsidR="00A3463F">
        <w:rPr>
          <w:rFonts w:ascii="Arial" w:hAnsi="Arial" w:cs="Arial"/>
          <w:bCs/>
          <w:color w:val="051077"/>
          <w:sz w:val="22"/>
          <w:szCs w:val="20"/>
          <w:lang w:eastAsia="en-US"/>
        </w:rPr>
        <w:t>procédures convenues</w:t>
      </w:r>
    </w:p>
    <w:p w:rsidR="0044075E" w:rsidRPr="0068751F" w:rsidRDefault="0044075E" w:rsidP="0044075E">
      <w:pPr>
        <w:ind w:left="851"/>
        <w:jc w:val="both"/>
        <w:rPr>
          <w:rFonts w:ascii="Arial" w:hAnsi="Arial" w:cs="Arial"/>
          <w:bCs/>
          <w:color w:val="051077"/>
          <w:sz w:val="22"/>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&lt;&lt; Civilité &gt;&gt;,</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Nous vous remercions de la confiance que vous nous avez témoignée lors de notre dernier entretien en envisageant de nous confier en qualité d’expert-comptable une mission d’examen de (indiquer la nature des informations sur lesquelles portent la mission) établies par (désigner la personne responsable des informations sur lesquelles porte la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Cette mission s’inscrit dans le contexte suivant :</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(décrire les circonstances dans lesquelles s’inscrit la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La présente lettre de mission est un contrat établi afin de se conformer aux dispositions de l’article 151 du Code de déontologie intégré au décret du 30 mars 2012 relatif à l’exercice de l‘activité d’expertise comptable et la norme professionnelle NP 4400. Elle a pour objet de vous confirmer par écrit les termes et les objectifs de notre mission tels que nous les avons fixés lors (indiquer la date du dernier entretien) ainsi que la nature et les limites de celle-ci.</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2A2554" w:rsidRDefault="00A3463F" w:rsidP="002A2554">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2A2554">
        <w:rPr>
          <w:rStyle w:val="Rfrencelgre"/>
          <w:rFonts w:ascii="Arial" w:hAnsi="Arial" w:cs="Arial"/>
          <w:b/>
          <w:color w:val="051077"/>
          <w:sz w:val="20"/>
          <w:szCs w:val="20"/>
          <w:lang w:eastAsia="en-US"/>
        </w:rPr>
        <w:t>NOTRE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La mission que vous envisagez de nous confier sera effectuée dans le respect des dispositions de la norme professionnelle du Conseil Supérieur de l’Ordre des Experts-Comptables applicable à la mission d’examen d’informations sur la base de procédures convenues et des textes légaux et réglementaires applicables aux professionnels de l’expertise comptable  que nous sommes tenus de respecter.</w:t>
      </w:r>
    </w:p>
    <w:p w:rsidR="002A2554" w:rsidRDefault="002A2554">
      <w:pPr>
        <w:spacing w:after="160" w:line="259" w:lineRule="auto"/>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br w:type="page"/>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BC3C5F" w:rsidRDefault="00A3463F" w:rsidP="00BC3C5F">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BC3C5F">
        <w:rPr>
          <w:rStyle w:val="Rfrencelgre"/>
          <w:rFonts w:ascii="Arial" w:hAnsi="Arial" w:cs="Arial"/>
          <w:b/>
          <w:color w:val="051077"/>
          <w:sz w:val="20"/>
          <w:szCs w:val="20"/>
          <w:lang w:eastAsia="en-US"/>
        </w:rPr>
        <w:t>NATURE ET OBJECTIF DE LA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L'objectif d'une mission d’information effectuée sur la base de procédures convenues consiste à mettre en œuvre des procédures de contrôle  préalablement définies d'un commun accord , et de communiquer dans un rapport écrit destiné exclusivement à vos propres besoins, les constats qui résultent de la mise en œuvre de ces procédures. Il vous appartient, sur la base de la nature et des limites  des procédures de contrôle que nous avons définies ensemble  et des constats qui en découlent, de tirer vos propres conclusions sur les informations soumises à notre examen.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Notre mission n’a pas pour objectif de déceler des erreurs, actes illégaux ou autres irrégularités pouvant ou ayant eu lieu dans votre entité ; elle ne constitue ni un audit, ni un examen limité, ni une présentation de comptes.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BC3C5F" w:rsidRDefault="00A3463F" w:rsidP="00BC3C5F">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BC3C5F">
        <w:rPr>
          <w:rStyle w:val="Rfrencelgre"/>
          <w:rFonts w:ascii="Arial" w:hAnsi="Arial" w:cs="Arial"/>
          <w:b/>
          <w:color w:val="051077"/>
          <w:sz w:val="20"/>
          <w:szCs w:val="20"/>
          <w:lang w:eastAsia="en-US"/>
        </w:rPr>
        <w:t>NATURE ET ETENDUE DES PROCEDURES DE CONTROLE A METTRE EN ŒUVRE</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Les procédures de contrôle que nous mettrons en œuvre ont été définies d’un commun accord ; elles ont pour  objectif de vous aider à apprécier la fiabilité de (décrire les informations sur lesquelles porteront les procédures).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 xml:space="preserve">Elles se limitent exclusivement à : </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(décrire la nature et l’étendue  des procédures de contrôle définies avec le client).</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BC3C5F" w:rsidRDefault="00A3463F" w:rsidP="00BC3C5F">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BC3C5F">
        <w:rPr>
          <w:rStyle w:val="Rfrencelgre"/>
          <w:rFonts w:ascii="Arial" w:hAnsi="Arial" w:cs="Arial"/>
          <w:b/>
          <w:color w:val="051077"/>
          <w:sz w:val="20"/>
          <w:szCs w:val="20"/>
          <w:lang w:eastAsia="en-US"/>
        </w:rPr>
        <w:t>EXECUTION ET DEROULEMENT DE LA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Notre mission sera exécutée sous la direction de « Prénom » « Nom », expert-comptable, et de « Prénom » « Nom », assistant expérimenté d’encadrement, qui pourront se faire assister en cas de besoin par d'autres assistants du cabinet.</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Pour l’exercice considéré, nous vous proposons d’intervenir selon le planning suivant :</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(Détailler les dates ou périodes d’intervention ainsi que la nature des travaux qui seront effectués à ces dates)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Nous comptons sur votre coopération et sur celle de vos collaborateurs (</w:t>
      </w:r>
      <w:proofErr w:type="spellStart"/>
      <w:r w:rsidRPr="00A3463F">
        <w:rPr>
          <w:rStyle w:val="Rfrencelgre"/>
          <w:rFonts w:ascii="Arial" w:hAnsi="Arial" w:cs="Arial"/>
          <w:b w:val="0"/>
          <w:color w:val="auto"/>
          <w:sz w:val="20"/>
          <w:szCs w:val="20"/>
          <w:lang w:eastAsia="en-US"/>
        </w:rPr>
        <w:t>trices</w:t>
      </w:r>
      <w:proofErr w:type="spellEnd"/>
      <w:r w:rsidRPr="00A3463F">
        <w:rPr>
          <w:rStyle w:val="Rfrencelgre"/>
          <w:rFonts w:ascii="Arial" w:hAnsi="Arial" w:cs="Arial"/>
          <w:b w:val="0"/>
          <w:color w:val="auto"/>
          <w:sz w:val="20"/>
          <w:szCs w:val="20"/>
          <w:lang w:eastAsia="en-US"/>
        </w:rPr>
        <w:t>) pour nous communiquer les informations et les documents nécessaires pour effectuer notre mission dans de bonnes conditions, à savoir notamment :</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(Lister la nature des informations et des documents nécessaires à la mise en œuvre de la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BC3C5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A l’issue de nos travaux, nous établirons un rapport relatant les constats résultant des procédures de contrôle définies au paragraphe « NATURE ET ETENDUE DES PROCEDURES A METTRE EN ŒUVRE » qui vous permettront de tirer vos propres conclusions.</w:t>
      </w:r>
    </w:p>
    <w:p w:rsidR="00BC3C5F" w:rsidRDefault="00BC3C5F">
      <w:pPr>
        <w:spacing w:after="160" w:line="259" w:lineRule="auto"/>
        <w:rPr>
          <w:rStyle w:val="Rfrencelgre"/>
          <w:rFonts w:ascii="Arial" w:hAnsi="Arial" w:cs="Arial"/>
          <w:b w:val="0"/>
          <w:color w:val="auto"/>
          <w:sz w:val="20"/>
          <w:szCs w:val="20"/>
          <w:lang w:eastAsia="en-US"/>
        </w:rPr>
      </w:pPr>
      <w:r>
        <w:rPr>
          <w:rStyle w:val="Rfrencelgre"/>
          <w:rFonts w:ascii="Arial" w:hAnsi="Arial" w:cs="Arial"/>
          <w:b w:val="0"/>
          <w:color w:val="auto"/>
          <w:sz w:val="20"/>
          <w:szCs w:val="20"/>
          <w:lang w:eastAsia="en-US"/>
        </w:rPr>
        <w:br w:type="page"/>
      </w:r>
    </w:p>
    <w:p w:rsidR="00A3463F" w:rsidRPr="00BC3C5F" w:rsidRDefault="00A3463F" w:rsidP="00BC3C5F">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BC3C5F">
        <w:rPr>
          <w:rStyle w:val="Rfrencelgre"/>
          <w:rFonts w:ascii="Arial" w:hAnsi="Arial" w:cs="Arial"/>
          <w:b/>
          <w:color w:val="051077"/>
          <w:sz w:val="20"/>
          <w:szCs w:val="20"/>
          <w:lang w:eastAsia="en-US"/>
        </w:rPr>
        <w:lastRenderedPageBreak/>
        <w:t>MISSIONS COMPLEMENTAIRES (le cas échéant)</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Vous avez souhaité également qu’en complément de cette mission nous assurions les prestations suivantes :</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(Description des prestations complémentaires)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BC3C5F" w:rsidRDefault="00A3463F" w:rsidP="00BC3C5F">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BC3C5F">
        <w:rPr>
          <w:rStyle w:val="Rfrencelgre"/>
          <w:rFonts w:ascii="Arial" w:hAnsi="Arial" w:cs="Arial"/>
          <w:b/>
          <w:color w:val="051077"/>
          <w:sz w:val="20"/>
          <w:szCs w:val="20"/>
          <w:lang w:eastAsia="en-US"/>
        </w:rPr>
        <w:t>MODALITES RELATIONNELLES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Nos relations seront réglées sur le plan juridique tant par les termes de cette lettre que par les conditions générales établies par notre profession afin de réaliser cette mission dans des conditions optimales.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Tout aménagement devant éventuellement être apporté aux missions ou prestations définies ci-dessus sera préalablement arrêté d'un commun accord et fera l’objet d’un avenant à la présente lettre de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BC3C5F" w:rsidRDefault="00A3463F" w:rsidP="00BC3C5F">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Style w:val="Rfrencelgre"/>
          <w:rFonts w:ascii="Arial" w:hAnsi="Arial" w:cs="Arial"/>
          <w:b/>
          <w:color w:val="051077"/>
          <w:sz w:val="20"/>
          <w:szCs w:val="20"/>
          <w:lang w:eastAsia="en-US"/>
        </w:rPr>
      </w:pPr>
      <w:r w:rsidRPr="00BC3C5F">
        <w:rPr>
          <w:rStyle w:val="Rfrencelgre"/>
          <w:rFonts w:ascii="Arial" w:hAnsi="Arial" w:cs="Arial"/>
          <w:b/>
          <w:color w:val="051077"/>
          <w:sz w:val="20"/>
          <w:szCs w:val="20"/>
          <w:lang w:eastAsia="en-US"/>
        </w:rPr>
        <w:t>OBLIGATIONS D’IDENTIFICATION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Dans le cadre des obligations qui nous incombent en application des dispositions du Code monétaire et financier relatives à la lutte contre le blanchiment de capitaux et le financement du terrorisme, nous vous informons qu’</w:t>
      </w:r>
      <w:r w:rsidR="00BC3C5F">
        <w:rPr>
          <w:rStyle w:val="Rfrencelgre"/>
          <w:rFonts w:ascii="Arial" w:hAnsi="Arial" w:cs="Arial"/>
          <w:b w:val="0"/>
          <w:color w:val="auto"/>
          <w:sz w:val="20"/>
          <w:szCs w:val="20"/>
          <w:lang w:eastAsia="en-US"/>
        </w:rPr>
        <w:t>il v</w:t>
      </w:r>
      <w:r w:rsidR="00F45B8A">
        <w:rPr>
          <w:rStyle w:val="Rfrencelgre"/>
          <w:rFonts w:ascii="Arial" w:hAnsi="Arial" w:cs="Arial"/>
          <w:b w:val="0"/>
          <w:color w:val="auto"/>
          <w:sz w:val="20"/>
          <w:szCs w:val="20"/>
          <w:lang w:eastAsia="en-US"/>
        </w:rPr>
        <w:t>o</w:t>
      </w:r>
      <w:r w:rsidR="00BC3C5F">
        <w:rPr>
          <w:rStyle w:val="Rfrencelgre"/>
          <w:rFonts w:ascii="Arial" w:hAnsi="Arial" w:cs="Arial"/>
          <w:b w:val="0"/>
          <w:color w:val="auto"/>
          <w:sz w:val="20"/>
          <w:szCs w:val="20"/>
          <w:lang w:eastAsia="en-US"/>
        </w:rPr>
        <w:t>us sera réclamé</w:t>
      </w:r>
      <w:r w:rsidRPr="00A3463F">
        <w:rPr>
          <w:rStyle w:val="Rfrencelgre"/>
          <w:rFonts w:ascii="Arial" w:hAnsi="Arial" w:cs="Arial"/>
          <w:b w:val="0"/>
          <w:color w:val="auto"/>
          <w:sz w:val="20"/>
          <w:szCs w:val="20"/>
          <w:lang w:eastAsia="en-US"/>
        </w:rPr>
        <w:t xml:space="preserve"> les informations et les documents requis en matière d’identification et relatés au paragraphe </w:t>
      </w:r>
      <w:r w:rsidR="00BC3C5F">
        <w:rPr>
          <w:rStyle w:val="Rfrencelgre"/>
          <w:rFonts w:ascii="Arial" w:hAnsi="Arial" w:cs="Arial"/>
          <w:b w:val="0"/>
          <w:color w:val="auto"/>
          <w:sz w:val="20"/>
          <w:szCs w:val="20"/>
          <w:lang w:eastAsia="en-US"/>
        </w:rPr>
        <w:t>4</w:t>
      </w:r>
      <w:r w:rsidRPr="00A3463F">
        <w:rPr>
          <w:rStyle w:val="Rfrencelgre"/>
          <w:rFonts w:ascii="Arial" w:hAnsi="Arial" w:cs="Arial"/>
          <w:b w:val="0"/>
          <w:color w:val="auto"/>
          <w:sz w:val="20"/>
          <w:szCs w:val="20"/>
          <w:lang w:eastAsia="en-US"/>
        </w:rPr>
        <w:t xml:space="preserve"> des conditions générales jointes à la présente et que leur obtention est une condition suspensive pour la mise en œuvre de la mission que vous souhaitez nous confier.</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FB3738" w:rsidRDefault="00A3463F" w:rsidP="00FB3738">
      <w:pPr>
        <w:spacing w:line="276" w:lineRule="auto"/>
        <w:ind w:left="1276"/>
        <w:jc w:val="both"/>
        <w:rPr>
          <w:rStyle w:val="Rfrencelgre"/>
          <w:rFonts w:ascii="Arial" w:hAnsi="Arial" w:cs="Arial"/>
          <w:color w:val="051077"/>
          <w:sz w:val="20"/>
          <w:szCs w:val="20"/>
          <w:lang w:eastAsia="en-US"/>
        </w:rPr>
      </w:pPr>
      <w:r w:rsidRPr="00FB3738">
        <w:rPr>
          <w:rStyle w:val="Rfrencelgre"/>
          <w:rFonts w:ascii="Arial" w:hAnsi="Arial" w:cs="Arial"/>
          <w:color w:val="051077"/>
          <w:sz w:val="20"/>
          <w:szCs w:val="20"/>
          <w:lang w:eastAsia="en-US"/>
        </w:rPr>
        <w:t>HONORAIRES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Pour l’exercice considéré nos honoraires s’élèvent à … ; ils n’incluent pas les éventuelles demandes d’attestation particulières que vous pourriez formuler au cours de la période en liaison avec notre mission principale.</w:t>
      </w:r>
    </w:p>
    <w:p w:rsidR="00A3463F" w:rsidRDefault="00A3463F" w:rsidP="00A3463F">
      <w:pPr>
        <w:spacing w:line="276" w:lineRule="auto"/>
        <w:ind w:left="851"/>
        <w:jc w:val="both"/>
        <w:rPr>
          <w:rStyle w:val="Rfrencelgre"/>
          <w:rFonts w:ascii="Arial" w:hAnsi="Arial" w:cs="Arial"/>
          <w:b w:val="0"/>
          <w:color w:val="auto"/>
          <w:sz w:val="20"/>
          <w:szCs w:val="20"/>
          <w:lang w:eastAsia="en-US"/>
        </w:rPr>
      </w:pPr>
    </w:p>
    <w:p w:rsidR="00FB3738" w:rsidRDefault="00FB3738" w:rsidP="00A3463F">
      <w:pPr>
        <w:spacing w:line="276" w:lineRule="auto"/>
        <w:ind w:left="851"/>
        <w:jc w:val="both"/>
        <w:rPr>
          <w:rStyle w:val="Rfrencelgre"/>
          <w:rFonts w:ascii="Arial" w:hAnsi="Arial" w:cs="Arial"/>
          <w:b w:val="0"/>
          <w:color w:val="auto"/>
          <w:sz w:val="20"/>
          <w:szCs w:val="20"/>
          <w:lang w:eastAsia="en-US"/>
        </w:rPr>
      </w:pPr>
      <w:r w:rsidRPr="00FB3738">
        <w:rPr>
          <w:rStyle w:val="Rfrencelgre"/>
          <w:rFonts w:ascii="Arial" w:hAnsi="Arial" w:cs="Arial"/>
          <w:b w:val="0"/>
          <w:color w:val="auto"/>
          <w:sz w:val="20"/>
          <w:szCs w:val="20"/>
          <w:lang w:eastAsia="en-US"/>
        </w:rPr>
        <w:t>Les honoraires seront appelés par voie de provision et régularisés si besoin au terme de chaque période en fonction des temps effectivement passés. Les honoraires sont payables à réception la note d’honoraires.</w:t>
      </w:r>
    </w:p>
    <w:p w:rsidR="00FB3738" w:rsidRPr="00A3463F" w:rsidRDefault="00FB3738"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(les modalités de facturation des honoraires peuvent être reproduites au niveau de ce paragraphe)</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Nous vous serions obligés de bien vouloir nous retourner un exemplaire de la présente et des annexes jointes qui font partie intégrante de la lettre de mission, revêtues d’un paraphe sur chacune des pages et de votre signature sur la dernière page.</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lastRenderedPageBreak/>
        <w:t>En vous remerciant de la confiance que vous voulez bien nous témoigner, nous vous prions d’agréer, &lt;&lt; Civilité &gt;&gt;, l’expression de nos sentiments distingués.</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PIECES ANNEXEES FAISANT PARTIES INTEGRANTES DE LA PRESENTE LETTRE DE MISSION :</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 Conditions générales (pages 4/12 et 5/12)</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 Répartition des travaux (pages 6/12 à 11/12)</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 Demande et autorisation de prélèvement (page 12/12)</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ab/>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Lu et approuvé,</w:t>
      </w:r>
      <w:r w:rsidRPr="00A3463F">
        <w:rPr>
          <w:rStyle w:val="Rfrencelgre"/>
          <w:rFonts w:ascii="Arial" w:hAnsi="Arial" w:cs="Arial"/>
          <w:b w:val="0"/>
          <w:color w:val="auto"/>
          <w:sz w:val="20"/>
          <w:szCs w:val="20"/>
          <w:lang w:eastAsia="en-US"/>
        </w:rPr>
        <w:tab/>
        <w:t>Le Membre de l’Ordre,</w:t>
      </w: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p>
    <w:p w:rsidR="00A3463F" w:rsidRPr="00A3463F" w:rsidRDefault="00A3463F" w:rsidP="00A3463F">
      <w:pPr>
        <w:spacing w:line="276" w:lineRule="auto"/>
        <w:ind w:left="851"/>
        <w:jc w:val="both"/>
        <w:rPr>
          <w:rStyle w:val="Rfrencelgre"/>
          <w:rFonts w:ascii="Arial" w:hAnsi="Arial" w:cs="Arial"/>
          <w:b w:val="0"/>
          <w:color w:val="auto"/>
          <w:sz w:val="20"/>
          <w:szCs w:val="20"/>
          <w:lang w:eastAsia="en-US"/>
        </w:rPr>
      </w:pPr>
      <w:r w:rsidRPr="00A3463F">
        <w:rPr>
          <w:rStyle w:val="Rfrencelgre"/>
          <w:rFonts w:ascii="Arial" w:hAnsi="Arial" w:cs="Arial"/>
          <w:b w:val="0"/>
          <w:color w:val="auto"/>
          <w:sz w:val="20"/>
          <w:szCs w:val="20"/>
          <w:lang w:eastAsia="en-US"/>
        </w:rPr>
        <w:t>&lt;&lt; Prénom &gt;&gt; &lt;&lt; NOM &gt;&gt;,</w:t>
      </w: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ab/>
      </w:r>
      <w:r w:rsidRPr="00A3463F">
        <w:rPr>
          <w:rStyle w:val="Rfrencelgre"/>
          <w:rFonts w:ascii="Arial" w:hAnsi="Arial" w:cs="Arial"/>
          <w:b w:val="0"/>
          <w:color w:val="auto"/>
          <w:sz w:val="20"/>
          <w:szCs w:val="20"/>
          <w:lang w:eastAsia="en-US"/>
        </w:rPr>
        <w:tab/>
        <w:t>&lt;&lt; Prénom &gt;&gt; &lt;&lt; NOM &gt;&gt;.</w:t>
      </w:r>
    </w:p>
    <w:p w:rsidR="006A2630" w:rsidRDefault="00A3463F" w:rsidP="00A3463F">
      <w:pPr>
        <w:spacing w:line="276" w:lineRule="auto"/>
        <w:ind w:left="851"/>
        <w:jc w:val="both"/>
        <w:rPr>
          <w:rFonts w:ascii="Arial" w:hAnsi="Arial" w:cs="Arial"/>
          <w:color w:val="7F7F7F" w:themeColor="text1" w:themeTint="80"/>
          <w:sz w:val="20"/>
          <w:szCs w:val="20"/>
        </w:rPr>
        <w:sectPr w:rsidR="006A2630" w:rsidSect="00BB7E97">
          <w:headerReference w:type="default" r:id="rId8"/>
          <w:footerReference w:type="default" r:id="rId9"/>
          <w:headerReference w:type="first" r:id="rId10"/>
          <w:footerReference w:type="first" r:id="rId11"/>
          <w:pgSz w:w="11906" w:h="16838"/>
          <w:pgMar w:top="454" w:right="707" w:bottom="454" w:left="454" w:header="454" w:footer="170" w:gutter="0"/>
          <w:cols w:space="708"/>
          <w:titlePg/>
          <w:docGrid w:linePitch="360"/>
        </w:sectPr>
      </w:pPr>
      <w:r w:rsidRPr="00A3463F">
        <w:rPr>
          <w:rStyle w:val="Rfrencelgre"/>
          <w:rFonts w:ascii="Arial" w:hAnsi="Arial" w:cs="Arial"/>
          <w:b w:val="0"/>
          <w:color w:val="auto"/>
          <w:sz w:val="20"/>
          <w:szCs w:val="20"/>
          <w:lang w:eastAsia="en-US"/>
        </w:rPr>
        <w:t>&lt;&lt; Qualité &gt;&gt;.</w:t>
      </w: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bookmarkStart w:id="0" w:name="_Hlk83386746"/>
      <w:r w:rsidRPr="006C6C5E">
        <w:rPr>
          <w:rFonts w:ascii="Arial" w:eastAsiaTheme="minorEastAsia" w:hAnsi="Arial" w:cs="Arial"/>
          <w:color w:val="051077"/>
          <w:spacing w:val="10"/>
          <w:kern w:val="28"/>
          <w:sz w:val="20"/>
          <w:szCs w:val="20"/>
          <w:lang w:eastAsia="en-US"/>
        </w:rPr>
        <w:lastRenderedPageBreak/>
        <w:t>1.</w:t>
      </w:r>
      <w:r w:rsidRPr="006C6C5E">
        <w:rPr>
          <w:rFonts w:ascii="Arial" w:eastAsiaTheme="minorEastAsia" w:hAnsi="Arial" w:cs="Arial"/>
          <w:color w:val="051077"/>
          <w:spacing w:val="10"/>
          <w:kern w:val="28"/>
          <w:sz w:val="20"/>
          <w:szCs w:val="20"/>
          <w:lang w:eastAsia="en-US"/>
        </w:rPr>
        <w:tab/>
        <w:t>DOMAINE D’APPLICATION</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présentes conditions sont applicables aux conventions portant sur les missions conclues entre le cabinet, dénommé l’expert-comptable et son client.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2.</w:t>
      </w:r>
      <w:r w:rsidRPr="006C6C5E">
        <w:rPr>
          <w:rFonts w:ascii="Arial" w:eastAsiaTheme="minorEastAsia" w:hAnsi="Arial" w:cs="Arial"/>
          <w:color w:val="051077"/>
          <w:spacing w:val="10"/>
          <w:kern w:val="28"/>
          <w:sz w:val="20"/>
          <w:szCs w:val="20"/>
          <w:lang w:eastAsia="en-US"/>
        </w:rPr>
        <w:tab/>
        <w:t>DEFINITION DE LA MISSION</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travaux incombant au professionnel de l’expertise comptable sont détaillés dans la lettre de mission et ses annexes et sont strictement limités à son contenu.</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Toute mission ou prestation complémentaire devra faire l’objet d’une information préalable du client afin que celui-ci soit en mesure de manifester son accord.</w:t>
      </w:r>
    </w:p>
    <w:p w:rsidR="006C6C5E" w:rsidRPr="006C6C5E" w:rsidRDefault="006C6C5E" w:rsidP="006C6C5E">
      <w:pPr>
        <w:spacing w:line="276" w:lineRule="auto"/>
        <w:ind w:left="851" w:right="113"/>
        <w:jc w:val="both"/>
        <w:rPr>
          <w:rFonts w:ascii="Arial" w:hAnsi="Arial" w:cs="Arial"/>
          <w:color w:val="7F7F7F" w:themeColor="text1" w:themeTint="80"/>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3.</w:t>
      </w:r>
      <w:r w:rsidRPr="006C6C5E">
        <w:rPr>
          <w:rFonts w:ascii="Arial" w:eastAsiaTheme="minorEastAsia" w:hAnsi="Arial" w:cs="Arial"/>
          <w:color w:val="051077"/>
          <w:spacing w:val="10"/>
          <w:kern w:val="28"/>
          <w:sz w:val="20"/>
          <w:szCs w:val="20"/>
          <w:lang w:eastAsia="en-US"/>
        </w:rPr>
        <w:tab/>
        <w:t>OBLIGATIONS DU MEMBRE DE L’ORDRE</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A l’achèvement de sa mission, le professionnel de l’expertise comptable restitue les documents que lui a confiés le client pour l’exécution de la mission.</w:t>
      </w:r>
    </w:p>
    <w:p w:rsidR="006C6C5E" w:rsidRPr="006C6C5E" w:rsidRDefault="006C6C5E" w:rsidP="006C6C5E">
      <w:pPr>
        <w:spacing w:line="276" w:lineRule="auto"/>
        <w:ind w:left="851" w:right="113"/>
        <w:jc w:val="both"/>
        <w:rPr>
          <w:rFonts w:ascii="Arial" w:hAnsi="Arial" w:cs="Arial"/>
          <w:sz w:val="20"/>
          <w:szCs w:val="20"/>
        </w:rPr>
      </w:pPr>
      <w:bookmarkStart w:id="1" w:name="_Hlk86238543"/>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membre de l’Ordre est tenu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Paragraphedeliste"/>
        <w:numPr>
          <w:ilvl w:val="1"/>
          <w:numId w:val="12"/>
        </w:numPr>
        <w:spacing w:line="276" w:lineRule="auto"/>
        <w:ind w:left="1418" w:right="113"/>
        <w:contextualSpacing w:val="0"/>
        <w:jc w:val="both"/>
        <w:rPr>
          <w:rFonts w:ascii="Arial" w:hAnsi="Arial" w:cs="Arial"/>
          <w:sz w:val="20"/>
          <w:szCs w:val="20"/>
        </w:rPr>
      </w:pPr>
      <w:r w:rsidRPr="006C6C5E">
        <w:rPr>
          <w:rFonts w:ascii="Arial" w:hAnsi="Arial" w:cs="Arial"/>
          <w:sz w:val="20"/>
          <w:szCs w:val="20"/>
        </w:rPr>
        <w:t>Au secret professionnel dans les conditions prévues à l’article 226-13 du nouveau Code pénal,</w:t>
      </w:r>
    </w:p>
    <w:p w:rsidR="006D1B79" w:rsidRDefault="006C6C5E" w:rsidP="005879B6">
      <w:pPr>
        <w:pStyle w:val="Paragraphedeliste"/>
        <w:numPr>
          <w:ilvl w:val="1"/>
          <w:numId w:val="12"/>
        </w:numPr>
        <w:spacing w:after="160" w:line="259" w:lineRule="auto"/>
        <w:ind w:left="1418" w:right="113"/>
        <w:contextualSpacing w:val="0"/>
        <w:jc w:val="both"/>
        <w:rPr>
          <w:rFonts w:ascii="Arial" w:hAnsi="Arial" w:cs="Arial"/>
          <w:sz w:val="20"/>
          <w:szCs w:val="20"/>
        </w:rPr>
      </w:pPr>
      <w:r w:rsidRPr="006D1B79">
        <w:rPr>
          <w:rFonts w:ascii="Arial" w:hAnsi="Arial" w:cs="Arial"/>
          <w:sz w:val="20"/>
          <w:szCs w:val="20"/>
        </w:rPr>
        <w:t xml:space="preserve">À un devoir de discrétion, dans les conditions prévues à l’article 147 du décret n°2012-432 du 30 mars 2012. </w:t>
      </w:r>
    </w:p>
    <w:p w:rsidR="006C6C5E" w:rsidRPr="006D1B79" w:rsidRDefault="006C6C5E" w:rsidP="005879B6">
      <w:pPr>
        <w:pStyle w:val="Paragraphedeliste"/>
        <w:numPr>
          <w:ilvl w:val="1"/>
          <w:numId w:val="12"/>
        </w:numPr>
        <w:spacing w:after="160" w:line="259" w:lineRule="auto"/>
        <w:ind w:left="1418" w:right="113"/>
        <w:contextualSpacing w:val="0"/>
        <w:jc w:val="both"/>
        <w:rPr>
          <w:rFonts w:ascii="Arial" w:hAnsi="Arial" w:cs="Arial"/>
          <w:sz w:val="20"/>
          <w:szCs w:val="20"/>
        </w:rPr>
      </w:pPr>
      <w:r w:rsidRPr="006D1B79">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rsid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p w:rsidR="006D1B79" w:rsidRDefault="006D1B79" w:rsidP="006C6C5E">
      <w:pPr>
        <w:spacing w:line="276" w:lineRule="auto"/>
        <w:ind w:left="851" w:right="113"/>
        <w:jc w:val="both"/>
        <w:rPr>
          <w:rFonts w:ascii="Arial" w:hAnsi="Arial" w:cs="Arial"/>
          <w:sz w:val="20"/>
          <w:szCs w:val="20"/>
        </w:rPr>
      </w:pPr>
    </w:p>
    <w:p w:rsidR="006D1B79" w:rsidRPr="006C6C5E" w:rsidRDefault="006D1B79" w:rsidP="006C6C5E">
      <w:pPr>
        <w:spacing w:line="276" w:lineRule="auto"/>
        <w:ind w:left="851" w:right="113"/>
        <w:jc w:val="both"/>
        <w:rPr>
          <w:rFonts w:ascii="Arial" w:hAnsi="Arial" w:cs="Arial"/>
          <w:sz w:val="20"/>
          <w:szCs w:val="20"/>
        </w:rPr>
      </w:pPr>
    </w:p>
    <w:bookmarkEnd w:id="1"/>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lastRenderedPageBreak/>
        <w:t>4.</w:t>
      </w:r>
      <w:r w:rsidRPr="006C6C5E">
        <w:rPr>
          <w:rFonts w:ascii="Arial" w:eastAsiaTheme="minorEastAsia" w:hAnsi="Arial" w:cs="Arial"/>
          <w:color w:val="051077"/>
          <w:spacing w:val="10"/>
          <w:kern w:val="28"/>
          <w:sz w:val="20"/>
          <w:szCs w:val="20"/>
          <w:lang w:eastAsia="en-US"/>
        </w:rPr>
        <w:tab/>
        <w:t>OBLIGATIONS DU CLIENT</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contrat est conclu sous condition suspensive de l’obtention de ces informations et documents.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mission ne pourra donc pas être mise en œuvre avant leur obtention. Il s’agit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Dans le cadre de l’obligation d’identification du client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D63CB7" w:rsidP="00D63CB7">
      <w:pPr>
        <w:pStyle w:val="Paragraphedeliste"/>
        <w:numPr>
          <w:ilvl w:val="0"/>
          <w:numId w:val="12"/>
        </w:numPr>
        <w:spacing w:line="276" w:lineRule="auto"/>
        <w:ind w:left="1276" w:right="113"/>
        <w:contextualSpacing w:val="0"/>
        <w:jc w:val="both"/>
        <w:rPr>
          <w:rFonts w:ascii="Arial" w:hAnsi="Arial" w:cs="Arial"/>
          <w:sz w:val="20"/>
          <w:szCs w:val="20"/>
        </w:rPr>
      </w:pPr>
      <w:r>
        <w:rPr>
          <w:rFonts w:ascii="Arial" w:hAnsi="Arial" w:cs="Arial"/>
          <w:sz w:val="20"/>
          <w:szCs w:val="20"/>
        </w:rPr>
        <w:t>S</w:t>
      </w:r>
      <w:r w:rsidR="006C6C5E" w:rsidRPr="006C6C5E">
        <w:rPr>
          <w:rFonts w:ascii="Arial" w:hAnsi="Arial" w:cs="Arial"/>
          <w:sz w:val="20"/>
          <w:szCs w:val="20"/>
        </w:rPr>
        <w:t xml:space="preserve">i le client est une personne physique, obtention d’un document d’identité officiel en cours de validité comportant sa photographie ; </w:t>
      </w:r>
    </w:p>
    <w:p w:rsidR="006C6C5E" w:rsidRPr="006C6C5E" w:rsidRDefault="00D63CB7" w:rsidP="00D63CB7">
      <w:pPr>
        <w:pStyle w:val="Paragraphedeliste"/>
        <w:numPr>
          <w:ilvl w:val="0"/>
          <w:numId w:val="12"/>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Si</w:t>
      </w:r>
      <w:r w:rsidR="006C6C5E" w:rsidRPr="006C6C5E">
        <w:rPr>
          <w:rFonts w:ascii="Arial" w:hAnsi="Arial" w:cs="Arial"/>
          <w:sz w:val="20"/>
          <w:szCs w:val="20"/>
        </w:rPr>
        <w:t xml:space="preserve">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rsidR="006C6C5E" w:rsidRPr="006C6C5E" w:rsidRDefault="006C6C5E" w:rsidP="00D63CB7">
      <w:pPr>
        <w:spacing w:line="276" w:lineRule="auto"/>
        <w:ind w:left="1276" w:right="113"/>
        <w:jc w:val="both"/>
        <w:rPr>
          <w:rFonts w:ascii="Arial" w:hAnsi="Arial" w:cs="Arial"/>
          <w:sz w:val="20"/>
          <w:szCs w:val="20"/>
        </w:rPr>
      </w:pPr>
    </w:p>
    <w:p w:rsidR="006C6C5E" w:rsidRPr="006C6C5E" w:rsidRDefault="006C6C5E" w:rsidP="00D63CB7">
      <w:pPr>
        <w:spacing w:line="276" w:lineRule="auto"/>
        <w:ind w:left="851" w:right="113"/>
        <w:jc w:val="both"/>
        <w:rPr>
          <w:rFonts w:ascii="Arial" w:hAnsi="Arial" w:cs="Arial"/>
          <w:sz w:val="20"/>
          <w:szCs w:val="20"/>
        </w:rPr>
      </w:pPr>
      <w:r w:rsidRPr="006C6C5E">
        <w:rPr>
          <w:rFonts w:ascii="Arial" w:hAnsi="Arial" w:cs="Arial"/>
          <w:sz w:val="20"/>
          <w:szCs w:val="20"/>
        </w:rPr>
        <w:t>Dans le cadre de l’obligation d’identification du bénéficiaire effectif, s’il apparait qu’une personne physique remplit les conditions pour être qualifiée de bénéficiaire effectif :</w:t>
      </w:r>
    </w:p>
    <w:p w:rsidR="006C6C5E" w:rsidRPr="006C6C5E" w:rsidRDefault="006C6C5E" w:rsidP="00D63CB7">
      <w:pPr>
        <w:spacing w:line="276" w:lineRule="auto"/>
        <w:ind w:left="1276" w:right="113"/>
        <w:jc w:val="both"/>
        <w:rPr>
          <w:rFonts w:ascii="Arial" w:hAnsi="Arial" w:cs="Arial"/>
          <w:sz w:val="20"/>
          <w:szCs w:val="20"/>
        </w:rPr>
      </w:pP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 xml:space="preserve">A informer l’expert-comptable, dans un délai de 30 jours à compter du changement, de toute évolution relative à ces informations et documents d’identification ; </w:t>
      </w: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mettre à la disposition de l’expert-comptable, dans les délais convenus, l’ensemble des documents et informations nécessaires à l’exécution de la mission ;</w:t>
      </w: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(le cas échéant) A réaliser les travaux lui incombant conformément aux dispositions prévues dans le tableau de répartition des obligations respectives ;</w:t>
      </w: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respecter les procédures mises en place pour la réalisation de la mission et notamment le planning d’intervention de l’expert-comptable figurant dans la lettre de mission ;</w:t>
      </w: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rsidR="006C6C5E" w:rsidRP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rsidR="006C6C5E" w:rsidRDefault="006C6C5E" w:rsidP="00D63CB7">
      <w:pPr>
        <w:pStyle w:val="Paragraphedeliste"/>
        <w:numPr>
          <w:ilvl w:val="0"/>
          <w:numId w:val="13"/>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rsidR="006E6482" w:rsidRDefault="006E6482" w:rsidP="006E6482">
      <w:pPr>
        <w:pStyle w:val="Paragraphedeliste"/>
        <w:spacing w:line="276" w:lineRule="auto"/>
        <w:ind w:left="1276" w:right="113"/>
        <w:contextualSpacing w:val="0"/>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lastRenderedPageBreak/>
        <w:t>D’une façon générale, le client doit par ailleurs prendre toutes les mesures nécessaires pour assurer la protection de son système informatique.</w:t>
      </w:r>
    </w:p>
    <w:p w:rsidR="006C6C5E" w:rsidRPr="006C6C5E" w:rsidRDefault="006C6C5E" w:rsidP="006C6C5E">
      <w:pPr>
        <w:spacing w:after="160" w:line="259" w:lineRule="auto"/>
        <w:ind w:left="851" w:right="113"/>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5.</w:t>
      </w:r>
      <w:r w:rsidRPr="006C6C5E">
        <w:rPr>
          <w:rFonts w:ascii="Arial" w:eastAsiaTheme="minorEastAsia" w:hAnsi="Arial" w:cs="Arial"/>
          <w:color w:val="051077"/>
          <w:spacing w:val="10"/>
          <w:kern w:val="28"/>
          <w:sz w:val="20"/>
          <w:szCs w:val="20"/>
          <w:lang w:eastAsia="en-US"/>
        </w:rPr>
        <w:tab/>
        <w:t>HONORAIRES</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Des acomptes sur honoraires peuvent être demandés périodiquement.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conditions de règlement des honoraires sont les suivantes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Les honoraires sont payés </w:t>
      </w:r>
      <w:r w:rsidR="00FB3738" w:rsidRPr="00FB3738">
        <w:rPr>
          <w:rFonts w:ascii="Arial" w:hAnsi="Arial" w:cs="Arial"/>
          <w:sz w:val="20"/>
          <w:szCs w:val="20"/>
        </w:rPr>
        <w:t xml:space="preserve">à réception de la note d’honoraires </w:t>
      </w:r>
      <w:r w:rsidRPr="006C6C5E">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w:t>
      </w:r>
      <w:bookmarkStart w:id="2" w:name="_GoBack"/>
      <w:bookmarkEnd w:id="2"/>
      <w:r w:rsidRPr="006C6C5E">
        <w:rPr>
          <w:rFonts w:ascii="Arial" w:hAnsi="Arial" w:cs="Arial"/>
          <w:sz w:val="20"/>
          <w:szCs w:val="20"/>
        </w:rPr>
        <w:t>us récente majoré de 10 points de pourcentage. Les pénalités de retard sont exigibles sans qu’un rappel soit nécessaire (Article L 441-6 du Code de commerce).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non-paiement des honoraires pourra, après rappel, entraîner la suspension des travaux ou mettre fin à la mission.</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changement de modalités de facturation, une information préalable sera donnée au client.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p>
    <w:p w:rsidR="006C6C5E" w:rsidRPr="006C6C5E" w:rsidRDefault="006C6C5E" w:rsidP="006C6C5E">
      <w:pPr>
        <w:spacing w:after="160" w:line="259" w:lineRule="auto"/>
        <w:ind w:left="851" w:right="113"/>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6.</w:t>
      </w:r>
      <w:r w:rsidRPr="006C6C5E">
        <w:rPr>
          <w:rFonts w:ascii="Arial" w:eastAsiaTheme="minorEastAsia" w:hAnsi="Arial" w:cs="Arial"/>
          <w:color w:val="051077"/>
          <w:spacing w:val="10"/>
          <w:kern w:val="28"/>
          <w:sz w:val="20"/>
          <w:szCs w:val="20"/>
          <w:lang w:eastAsia="en-US"/>
        </w:rPr>
        <w:tab/>
        <w:t>RESPONSABILITE</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Toute demande de dommages et intérêts devra être introduite dans le délai de trois mois suivant la date à laquelle le client a eu connaissance du sinistre.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lastRenderedPageBreak/>
        <w:t>La responsabilité contractuelle du membre de l’Ordre à l’égard du client, pour toutes les conséquences dommageables d’une même mission, est limitée à un plafond de 20% des honoraires annuels.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La responsabilité civile du membre de l’Ordre pouvant résulter de l’exercice de ses missions comptables fait l’objet d’une assurance obligatoire.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responsabilité civile professionnelle de l’expert-comptable est couverte par un contrat d’assurance dans les conditions fixées par l’article 138 du décret du 30 mars 2012.</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responsabilité du professionnel de l’expertise comptable ne peut notamment être engagée dans l’hypothèse où le préjudice subi par le client est une conséquence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E2479C">
      <w:pPr>
        <w:pStyle w:val="Paragraphedeliste"/>
        <w:numPr>
          <w:ilvl w:val="1"/>
          <w:numId w:val="14"/>
        </w:numPr>
        <w:spacing w:line="276" w:lineRule="auto"/>
        <w:ind w:left="1418" w:right="113" w:hanging="425"/>
        <w:contextualSpacing w:val="0"/>
        <w:jc w:val="both"/>
        <w:rPr>
          <w:rFonts w:ascii="Arial" w:hAnsi="Arial" w:cs="Arial"/>
          <w:sz w:val="20"/>
          <w:szCs w:val="20"/>
        </w:rPr>
      </w:pPr>
      <w:r w:rsidRPr="006C6C5E">
        <w:rPr>
          <w:rFonts w:ascii="Arial" w:hAnsi="Arial" w:cs="Arial"/>
          <w:sz w:val="20"/>
          <w:szCs w:val="20"/>
        </w:rPr>
        <w:t>D’une information erronée ou d’une faute ou négligence commise par le client ou par ses salariés,</w:t>
      </w:r>
    </w:p>
    <w:p w:rsidR="006C6C5E" w:rsidRPr="006C6C5E" w:rsidRDefault="006C6C5E" w:rsidP="00E2479C">
      <w:pPr>
        <w:pStyle w:val="Paragraphedeliste"/>
        <w:numPr>
          <w:ilvl w:val="1"/>
          <w:numId w:val="14"/>
        </w:numPr>
        <w:spacing w:line="276" w:lineRule="auto"/>
        <w:ind w:left="1418" w:right="113" w:hanging="425"/>
        <w:contextualSpacing w:val="0"/>
        <w:jc w:val="both"/>
        <w:rPr>
          <w:rFonts w:ascii="Arial" w:hAnsi="Arial" w:cs="Arial"/>
          <w:sz w:val="20"/>
          <w:szCs w:val="20"/>
        </w:rPr>
      </w:pPr>
      <w:r w:rsidRPr="006C6C5E">
        <w:rPr>
          <w:rFonts w:ascii="Arial" w:hAnsi="Arial" w:cs="Arial"/>
          <w:sz w:val="20"/>
          <w:szCs w:val="20"/>
        </w:rPr>
        <w:t>Du retard ou de la carence du client à fournir une information nécessaire au professionnel de l’expertise comptable,</w:t>
      </w:r>
    </w:p>
    <w:p w:rsidR="006C6C5E" w:rsidRPr="006C6C5E" w:rsidRDefault="006C6C5E" w:rsidP="00E2479C">
      <w:pPr>
        <w:pStyle w:val="Paragraphedeliste"/>
        <w:numPr>
          <w:ilvl w:val="1"/>
          <w:numId w:val="14"/>
        </w:numPr>
        <w:spacing w:line="276" w:lineRule="auto"/>
        <w:ind w:left="1418" w:right="113" w:hanging="425"/>
        <w:contextualSpacing w:val="0"/>
        <w:jc w:val="both"/>
        <w:rPr>
          <w:rFonts w:ascii="Arial" w:hAnsi="Arial" w:cs="Arial"/>
          <w:sz w:val="20"/>
          <w:szCs w:val="20"/>
        </w:rPr>
      </w:pPr>
      <w:r w:rsidRPr="006C6C5E">
        <w:rPr>
          <w:rFonts w:ascii="Arial" w:hAnsi="Arial" w:cs="Arial"/>
          <w:sz w:val="20"/>
          <w:szCs w:val="20"/>
        </w:rPr>
        <w:t>Des fautes commises par des tiers intervenant chez le client.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7.</w:t>
      </w:r>
      <w:r w:rsidRPr="006C6C5E">
        <w:rPr>
          <w:rFonts w:ascii="Arial" w:eastAsiaTheme="minorEastAsia" w:hAnsi="Arial" w:cs="Arial"/>
          <w:color w:val="051077"/>
          <w:spacing w:val="10"/>
          <w:kern w:val="28"/>
          <w:sz w:val="20"/>
          <w:szCs w:val="20"/>
          <w:lang w:eastAsia="en-US"/>
        </w:rPr>
        <w:tab/>
        <w:t>SUSPENSION DE LA MISSION</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Pendant la période de suspension, toutes les dispositions du contrat demeurent applicables.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6C6C5E">
        <w:rPr>
          <w:rFonts w:ascii="Arial" w:hAnsi="Arial" w:cs="Arial"/>
          <w:sz w:val="20"/>
          <w:szCs w:val="20"/>
        </w:rPr>
        <w:t>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8.</w:t>
      </w:r>
      <w:r w:rsidRPr="006C6C5E">
        <w:rPr>
          <w:rFonts w:ascii="Arial" w:eastAsiaTheme="minorEastAsia" w:hAnsi="Arial" w:cs="Arial"/>
          <w:color w:val="051077"/>
          <w:spacing w:val="10"/>
          <w:kern w:val="28"/>
          <w:sz w:val="20"/>
          <w:szCs w:val="20"/>
          <w:lang w:eastAsia="en-US"/>
        </w:rPr>
        <w:tab/>
        <w:t>RESILIATION DE LA MISSION</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rsidR="006C6C5E" w:rsidRPr="006C6C5E" w:rsidRDefault="006C6C5E" w:rsidP="006C6C5E">
      <w:pPr>
        <w:spacing w:line="276" w:lineRule="auto"/>
        <w:ind w:left="851" w:right="113"/>
        <w:jc w:val="both"/>
        <w:rPr>
          <w:rFonts w:ascii="Arial" w:hAnsi="Arial" w:cs="Arial"/>
          <w:sz w:val="20"/>
          <w:szCs w:val="20"/>
        </w:rPr>
      </w:pPr>
    </w:p>
    <w:p w:rsidR="006C6C5E" w:rsidRDefault="006C6C5E" w:rsidP="00B7574D">
      <w:pPr>
        <w:spacing w:line="276" w:lineRule="auto"/>
        <w:ind w:left="851" w:right="113"/>
        <w:jc w:val="both"/>
        <w:rPr>
          <w:rFonts w:ascii="Arial" w:hAnsi="Arial" w:cs="Arial"/>
          <w:sz w:val="20"/>
          <w:szCs w:val="20"/>
        </w:rPr>
      </w:pPr>
      <w:r w:rsidRPr="006C6C5E">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p>
    <w:p w:rsidR="00B7574D" w:rsidRPr="006C6C5E" w:rsidRDefault="00B7574D" w:rsidP="00B7574D">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9.</w:t>
      </w:r>
      <w:r w:rsidRPr="006C6C5E">
        <w:rPr>
          <w:rFonts w:ascii="Arial" w:eastAsiaTheme="minorEastAsia" w:hAnsi="Arial" w:cs="Arial"/>
          <w:color w:val="051077"/>
          <w:spacing w:val="10"/>
          <w:kern w:val="28"/>
          <w:sz w:val="20"/>
          <w:szCs w:val="20"/>
          <w:lang w:eastAsia="en-US"/>
        </w:rPr>
        <w:tab/>
        <w:t>PROTECTION DES DONNEES PERSONNELLES</w:t>
      </w:r>
    </w:p>
    <w:p w:rsid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mission confiée par le client consiste à tenir la comptabilité et à préparer les comptes annuels.</w:t>
      </w:r>
    </w:p>
    <w:p w:rsidR="00E2479C" w:rsidRPr="006C6C5E" w:rsidRDefault="00E2479C"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cabinet est qualifié de sous-traitant et agit uniquement sur instructions de son client et au nom et pour le compte de son client.</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lastRenderedPageBreak/>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Il appartient au client de fournir l’information aux personnes concernées par les opérations de traitement au moment de la collecte des données.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 xml:space="preserve">Le cabinet s'engage à : </w:t>
      </w:r>
    </w:p>
    <w:p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 xml:space="preserve">Traiter les données uniquement pour la ou les seule(s) finalité(s) qui fait/font l’objet de la présente lettre de mission.  </w:t>
      </w:r>
    </w:p>
    <w:p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Garantir la confidentialité des données à caractère personnel traitées dans le cadre de la présente lettre de mission.</w:t>
      </w:r>
    </w:p>
    <w:p w:rsidR="006C6C5E" w:rsidRPr="006C6C5E" w:rsidRDefault="006C6C5E" w:rsidP="00E2479C">
      <w:pPr>
        <w:pStyle w:val="Paragraphedeliste"/>
        <w:numPr>
          <w:ilvl w:val="0"/>
          <w:numId w:val="15"/>
        </w:numPr>
        <w:spacing w:line="276" w:lineRule="auto"/>
        <w:ind w:left="1276" w:right="113"/>
        <w:contextualSpacing w:val="0"/>
        <w:jc w:val="both"/>
        <w:rPr>
          <w:rFonts w:ascii="Arial" w:hAnsi="Arial" w:cs="Arial"/>
          <w:sz w:val="20"/>
          <w:szCs w:val="20"/>
        </w:rPr>
      </w:pPr>
      <w:r w:rsidRPr="006C6C5E">
        <w:rPr>
          <w:rFonts w:ascii="Arial" w:hAnsi="Arial" w:cs="Arial"/>
          <w:sz w:val="20"/>
          <w:szCs w:val="20"/>
        </w:rPr>
        <w:t xml:space="preserve">Veiller à ce que les personnes autorisées à traiter les données personnelles en vertu de la présente lettre de mission : </w:t>
      </w:r>
    </w:p>
    <w:p w:rsidR="006C6C5E" w:rsidRPr="006C6C5E" w:rsidRDefault="006C6C5E" w:rsidP="00E2479C">
      <w:pPr>
        <w:pStyle w:val="Paragraphedeliste"/>
        <w:numPr>
          <w:ilvl w:val="1"/>
          <w:numId w:val="17"/>
        </w:numPr>
        <w:spacing w:line="276" w:lineRule="auto"/>
        <w:ind w:left="1701" w:right="113" w:hanging="425"/>
        <w:contextualSpacing w:val="0"/>
        <w:jc w:val="both"/>
        <w:rPr>
          <w:rFonts w:ascii="Arial" w:hAnsi="Arial" w:cs="Arial"/>
          <w:sz w:val="20"/>
          <w:szCs w:val="20"/>
        </w:rPr>
      </w:pPr>
      <w:r w:rsidRPr="006C6C5E">
        <w:rPr>
          <w:rFonts w:ascii="Arial" w:hAnsi="Arial" w:cs="Arial"/>
          <w:sz w:val="20"/>
          <w:szCs w:val="20"/>
        </w:rPr>
        <w:t xml:space="preserve">S’engagent à respecter la confidentialité ou soient soumises à une obligation légale appropriée de confidentialité.  </w:t>
      </w:r>
    </w:p>
    <w:p w:rsidR="006C6C5E" w:rsidRPr="006C6C5E" w:rsidRDefault="006C6C5E" w:rsidP="00E2479C">
      <w:pPr>
        <w:pStyle w:val="Paragraphedeliste"/>
        <w:numPr>
          <w:ilvl w:val="1"/>
          <w:numId w:val="17"/>
        </w:numPr>
        <w:spacing w:line="276" w:lineRule="auto"/>
        <w:ind w:left="1701" w:right="113" w:hanging="425"/>
        <w:contextualSpacing w:val="0"/>
        <w:jc w:val="both"/>
        <w:rPr>
          <w:rFonts w:ascii="Arial" w:hAnsi="Arial" w:cs="Arial"/>
          <w:sz w:val="20"/>
          <w:szCs w:val="20"/>
        </w:rPr>
      </w:pPr>
      <w:r w:rsidRPr="006C6C5E">
        <w:rPr>
          <w:rFonts w:ascii="Arial" w:hAnsi="Arial" w:cs="Arial"/>
          <w:sz w:val="20"/>
          <w:szCs w:val="20"/>
        </w:rPr>
        <w:t>Reçoivent la formation nécessaire en matière de protection des données à caractère personnel.</w:t>
      </w:r>
    </w:p>
    <w:p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Prendre en compte, s’agissant de ses outils, produits, applications ou services, les principes de protection des données dès la conception et de protection des données par défaut.</w:t>
      </w:r>
    </w:p>
    <w:p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Mettre en œuvre les mesures de sécurité pour assurer la protection des données personnelles qui lui sont transmises.</w:t>
      </w:r>
    </w:p>
    <w:p w:rsidR="00B7574D" w:rsidRDefault="006C6C5E" w:rsidP="00F03EE0">
      <w:pPr>
        <w:pStyle w:val="Paragraphedeliste"/>
        <w:numPr>
          <w:ilvl w:val="0"/>
          <w:numId w:val="16"/>
        </w:numPr>
        <w:spacing w:after="160" w:line="259" w:lineRule="auto"/>
        <w:ind w:left="1276" w:right="113" w:hanging="425"/>
        <w:contextualSpacing w:val="0"/>
        <w:jc w:val="both"/>
        <w:rPr>
          <w:rFonts w:ascii="Arial" w:hAnsi="Arial" w:cs="Arial"/>
          <w:sz w:val="20"/>
          <w:szCs w:val="20"/>
        </w:rPr>
      </w:pPr>
      <w:r w:rsidRPr="00B7574D">
        <w:rPr>
          <w:rFonts w:ascii="Arial" w:hAnsi="Arial" w:cs="Arial"/>
          <w:sz w:val="20"/>
          <w:szCs w:val="20"/>
        </w:rPr>
        <w:t>Aider le client pour les suites à donner aux demandes d’exercice de leurs droits par les personnes concernées</w:t>
      </w:r>
      <w:r w:rsidR="00D539A5" w:rsidRPr="00B7574D">
        <w:rPr>
          <w:rFonts w:ascii="Arial" w:hAnsi="Arial" w:cs="Arial"/>
          <w:sz w:val="20"/>
          <w:szCs w:val="20"/>
        </w:rPr>
        <w:t>.</w:t>
      </w:r>
    </w:p>
    <w:p w:rsidR="006C6C5E" w:rsidRPr="00B7574D" w:rsidRDefault="006C6C5E" w:rsidP="00F03EE0">
      <w:pPr>
        <w:pStyle w:val="Paragraphedeliste"/>
        <w:numPr>
          <w:ilvl w:val="0"/>
          <w:numId w:val="16"/>
        </w:numPr>
        <w:spacing w:after="160" w:line="259" w:lineRule="auto"/>
        <w:ind w:left="1276" w:right="113" w:hanging="425"/>
        <w:contextualSpacing w:val="0"/>
        <w:jc w:val="both"/>
        <w:rPr>
          <w:rFonts w:ascii="Arial" w:hAnsi="Arial" w:cs="Arial"/>
          <w:sz w:val="20"/>
          <w:szCs w:val="20"/>
        </w:rPr>
      </w:pPr>
      <w:r w:rsidRPr="00B7574D">
        <w:rPr>
          <w:rFonts w:ascii="Arial" w:hAnsi="Arial" w:cs="Arial"/>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p>
    <w:p w:rsidR="006C6C5E" w:rsidRPr="006C6C5E" w:rsidRDefault="006C6C5E" w:rsidP="00D539A5">
      <w:pPr>
        <w:pStyle w:val="Paragraphedeliste"/>
        <w:numPr>
          <w:ilvl w:val="0"/>
          <w:numId w:val="16"/>
        </w:numPr>
        <w:spacing w:line="276" w:lineRule="auto"/>
        <w:ind w:left="1276" w:right="113" w:hanging="425"/>
        <w:contextualSpacing w:val="0"/>
        <w:jc w:val="both"/>
        <w:rPr>
          <w:rFonts w:ascii="Arial" w:hAnsi="Arial" w:cs="Arial"/>
          <w:sz w:val="20"/>
          <w:szCs w:val="20"/>
        </w:rPr>
      </w:pPr>
      <w:r w:rsidRPr="006C6C5E">
        <w:rPr>
          <w:rFonts w:ascii="Arial" w:hAnsi="Arial" w:cs="Arial"/>
          <w:sz w:val="20"/>
          <w:szCs w:val="20"/>
        </w:rPr>
        <w:t>Mettre à la charge des sous-traitants ultérieurs les mêmes obligations que celles à sa charge prévue par la lettre de mission.</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Les données sont susceptibles d'être conservées pour une durée de 5 ans.</w:t>
      </w:r>
    </w:p>
    <w:p w:rsidR="00D539A5" w:rsidRDefault="00D539A5"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lastRenderedPageBreak/>
        <w:t>10.</w:t>
      </w:r>
      <w:r w:rsidRPr="006C6C5E">
        <w:rPr>
          <w:rFonts w:ascii="Arial" w:eastAsiaTheme="minorEastAsia" w:hAnsi="Arial" w:cs="Arial"/>
          <w:color w:val="051077"/>
          <w:spacing w:val="10"/>
          <w:kern w:val="28"/>
          <w:sz w:val="20"/>
          <w:szCs w:val="20"/>
          <w:lang w:eastAsia="en-US"/>
        </w:rPr>
        <w:tab/>
        <w:t>NON SOLLICITATION</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La présente clause vaudra quelle que soit la spécialisation du collaborateur en cause et même dans l'hypothèse où la sollicitation serait à l'initiative dudit collaborateur.</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non-respect de cette clause, l’expert-comptable pourra prétendre à une indemnité représentant le coût de la rémunération du collaborateur rapportée sur 12 mois.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11.</w:t>
      </w:r>
      <w:r w:rsidRPr="006C6C5E">
        <w:rPr>
          <w:rFonts w:ascii="Arial" w:eastAsiaTheme="minorEastAsia" w:hAnsi="Arial" w:cs="Arial"/>
          <w:color w:val="051077"/>
          <w:spacing w:val="10"/>
          <w:kern w:val="28"/>
          <w:sz w:val="20"/>
          <w:szCs w:val="20"/>
          <w:lang w:eastAsia="en-US"/>
        </w:rPr>
        <w:tab/>
        <w:t>DIFFERENDS</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pStyle w:val="Titre1"/>
        <w:keepNext w:val="0"/>
        <w:pBdr>
          <w:top w:val="none" w:sz="0" w:space="0" w:color="auto"/>
          <w:left w:val="none" w:sz="0" w:space="0" w:color="auto"/>
          <w:bottom w:val="none" w:sz="0" w:space="0" w:color="auto"/>
          <w:right w:val="none" w:sz="0" w:space="0" w:color="auto"/>
        </w:pBdr>
        <w:spacing w:before="200" w:after="200"/>
        <w:ind w:left="851"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12. DROIT APPLICABLE ET ATTRIBUTION DE COMPETENCE</w:t>
      </w: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Ce contrat de mission sera régi et interprété selon le droit français.</w:t>
      </w:r>
    </w:p>
    <w:p w:rsidR="006C6C5E" w:rsidRPr="006C6C5E" w:rsidRDefault="006C6C5E" w:rsidP="006C6C5E">
      <w:pPr>
        <w:spacing w:line="276" w:lineRule="auto"/>
        <w:ind w:left="851" w:right="113"/>
        <w:jc w:val="both"/>
        <w:rPr>
          <w:rFonts w:ascii="Arial" w:hAnsi="Arial" w:cs="Arial"/>
          <w:sz w:val="20"/>
          <w:szCs w:val="20"/>
        </w:rPr>
      </w:pPr>
    </w:p>
    <w:p w:rsidR="006C6C5E" w:rsidRPr="006C6C5E" w:rsidRDefault="006C6C5E" w:rsidP="006C6C5E">
      <w:pPr>
        <w:spacing w:line="276" w:lineRule="auto"/>
        <w:ind w:left="851" w:right="113"/>
        <w:jc w:val="both"/>
        <w:rPr>
          <w:rFonts w:ascii="Arial" w:hAnsi="Arial" w:cs="Arial"/>
          <w:sz w:val="20"/>
          <w:szCs w:val="20"/>
        </w:rPr>
      </w:pPr>
      <w:r w:rsidRPr="006C6C5E">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p>
    <w:p w:rsidR="0049192A" w:rsidRPr="006C6C5E" w:rsidRDefault="0049192A" w:rsidP="006C6C5E">
      <w:pPr>
        <w:spacing w:line="276" w:lineRule="auto"/>
        <w:ind w:left="851" w:right="113"/>
        <w:jc w:val="both"/>
        <w:rPr>
          <w:rFonts w:ascii="Arial" w:hAnsi="Arial" w:cs="Arial"/>
          <w:color w:val="7F7F7F" w:themeColor="text1" w:themeTint="80"/>
          <w:sz w:val="20"/>
          <w:szCs w:val="20"/>
        </w:rPr>
      </w:pPr>
    </w:p>
    <w:p w:rsidR="006C6C5E" w:rsidRDefault="006C6C5E" w:rsidP="00B00CEC">
      <w:pPr>
        <w:spacing w:line="276" w:lineRule="auto"/>
        <w:ind w:left="851"/>
        <w:jc w:val="both"/>
        <w:rPr>
          <w:rFonts w:ascii="Arial" w:hAnsi="Arial" w:cs="Arial"/>
          <w:color w:val="7F7F7F" w:themeColor="text1" w:themeTint="80"/>
          <w:sz w:val="20"/>
          <w:szCs w:val="20"/>
        </w:rPr>
        <w:sectPr w:rsidR="006C6C5E" w:rsidSect="00481FDA">
          <w:headerReference w:type="default" r:id="rId12"/>
          <w:headerReference w:type="first" r:id="rId13"/>
          <w:footerReference w:type="first" r:id="rId14"/>
          <w:pgSz w:w="11906" w:h="16838"/>
          <w:pgMar w:top="454" w:right="566" w:bottom="454" w:left="454" w:header="454" w:footer="170" w:gutter="0"/>
          <w:cols w:space="708"/>
          <w:docGrid w:linePitch="360"/>
        </w:sectPr>
      </w:pPr>
    </w:p>
    <w:bookmarkEnd w:id="0"/>
    <w:p w:rsidR="004C0ECF" w:rsidRPr="00896DAF" w:rsidRDefault="004C0ECF" w:rsidP="00FB008E">
      <w:pPr>
        <w:spacing w:line="276" w:lineRule="auto"/>
        <w:ind w:left="851"/>
        <w:jc w:val="center"/>
        <w:rPr>
          <w:rFonts w:ascii="Arial" w:hAnsi="Arial" w:cs="Arial"/>
          <w:color w:val="7F7F7F" w:themeColor="text1" w:themeTint="80"/>
          <w:sz w:val="20"/>
          <w:szCs w:val="20"/>
        </w:rPr>
      </w:pPr>
    </w:p>
    <w:p w:rsidR="00384E94" w:rsidRDefault="00384E94" w:rsidP="0032735C">
      <w:pPr>
        <w:tabs>
          <w:tab w:val="center" w:pos="5529"/>
          <w:tab w:val="center" w:pos="6946"/>
          <w:tab w:val="center" w:pos="8505"/>
          <w:tab w:val="left" w:pos="9498"/>
        </w:tabs>
        <w:jc w:val="both"/>
        <w:rPr>
          <w:rFonts w:ascii="Arial" w:hAnsi="Arial" w:cs="Arial"/>
          <w:sz w:val="16"/>
          <w:szCs w:val="16"/>
        </w:rPr>
      </w:pPr>
    </w:p>
    <w:sectPr w:rsidR="00384E94" w:rsidSect="00B82D04">
      <w:headerReference w:type="default" r:id="rId15"/>
      <w:headerReference w:type="first" r:id="rId16"/>
      <w:type w:val="continuous"/>
      <w:pgSz w:w="11906" w:h="16838"/>
      <w:pgMar w:top="454" w:right="566" w:bottom="454" w:left="1701" w:header="454"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463F" w:rsidRDefault="00A3463F" w:rsidP="00DC4CED">
      <w:r>
        <w:separator/>
      </w:r>
    </w:p>
    <w:p w:rsidR="00A3463F" w:rsidRDefault="00A3463F"/>
  </w:endnote>
  <w:endnote w:type="continuationSeparator" w:id="0">
    <w:p w:rsidR="00A3463F" w:rsidRDefault="00A3463F" w:rsidP="00DC4CED">
      <w:r>
        <w:continuationSeparator/>
      </w:r>
    </w:p>
    <w:p w:rsidR="00A3463F" w:rsidRDefault="00A346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63F" w:rsidRDefault="00A3463F" w:rsidP="004523D5">
    <w:pPr>
      <w:pStyle w:val="Pieddepage"/>
      <w:tabs>
        <w:tab w:val="center" w:pos="4749"/>
        <w:tab w:val="right" w:pos="9498"/>
      </w:tabs>
      <w:jc w:val="center"/>
    </w:pPr>
    <w:r>
      <w:rPr>
        <w:noProof/>
      </w:rPr>
      <w:drawing>
        <wp:anchor distT="0" distB="0" distL="114300" distR="114300" simplePos="0" relativeHeight="251659776" behindDoc="0" locked="0" layoutInCell="1" allowOverlap="1">
          <wp:simplePos x="0" y="0"/>
          <wp:positionH relativeFrom="margin">
            <wp:align>right</wp:align>
          </wp:positionH>
          <wp:positionV relativeFrom="paragraph">
            <wp:posOffset>41275</wp:posOffset>
          </wp:positionV>
          <wp:extent cx="360680" cy="360680"/>
          <wp:effectExtent l="0" t="0" r="0" b="0"/>
          <wp:wrapThrough wrapText="bothSides">
            <wp:wrapPolygon edited="0">
              <wp:start x="0" y="0"/>
              <wp:lineTo x="0" y="20535"/>
              <wp:lineTo x="20535" y="20535"/>
              <wp:lineTo x="20535" y="0"/>
              <wp:lineTo x="0" y="0"/>
            </wp:wrapPolygon>
          </wp:wrapThrough>
          <wp:docPr id="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3463F" w:rsidRDefault="00A3463F" w:rsidP="004523D5">
    <w:pPr>
      <w:pStyle w:val="Pieddepage"/>
      <w:tabs>
        <w:tab w:val="center" w:pos="4749"/>
        <w:tab w:val="right" w:pos="9498"/>
      </w:tabs>
      <w:jc w:val="cente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1</w:t>
    </w:r>
    <w:r>
      <w:rPr>
        <w:caps/>
        <w:color w:val="4472C4" w:themeColor="accent1"/>
      </w:rPr>
      <w:fldChar w:fldCharType="end"/>
    </w:r>
    <w:r>
      <w:t xml:space="preserve"> </w:t>
    </w:r>
  </w:p>
  <w:p w:rsidR="00A3463F" w:rsidRPr="00255E36" w:rsidRDefault="00A3463F" w:rsidP="00255E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A3463F" w:rsidTr="0023370F">
      <w:tc>
        <w:tcPr>
          <w:tcW w:w="2767" w:type="dxa"/>
          <w:vAlign w:val="bottom"/>
        </w:tcPr>
        <w:p w:rsidR="00A3463F" w:rsidRPr="00223531" w:rsidRDefault="00A3463F" w:rsidP="00BA6BB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rsidR="00A3463F" w:rsidRPr="00223531" w:rsidRDefault="00A3463F" w:rsidP="00BA6BB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rsidR="00A3463F" w:rsidRDefault="00A3463F" w:rsidP="00BA6BB4">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rsidR="00A3463F" w:rsidRPr="009B596B" w:rsidRDefault="00A3463F" w:rsidP="00BA6BB4">
          <w:pPr>
            <w:pStyle w:val="Pieddepage"/>
            <w:tabs>
              <w:tab w:val="clear" w:pos="4536"/>
              <w:tab w:val="clear" w:pos="9072"/>
              <w:tab w:val="right" w:pos="2555"/>
            </w:tabs>
            <w:spacing w:after="20"/>
            <w:rPr>
              <w:color w:val="717171"/>
              <w:sz w:val="26"/>
              <w:szCs w:val="26"/>
            </w:rPr>
          </w:pPr>
        </w:p>
      </w:tc>
      <w:tc>
        <w:tcPr>
          <w:tcW w:w="6877" w:type="dxa"/>
          <w:vAlign w:val="bottom"/>
        </w:tcPr>
        <w:p w:rsidR="00A3463F" w:rsidRPr="003D4EFC" w:rsidRDefault="00A3463F"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rsidR="00A3463F" w:rsidRPr="003D4EFC" w:rsidRDefault="00A3463F"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rsidR="00A3463F" w:rsidRPr="003D4EFC" w:rsidRDefault="00A3463F"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rsidR="00A3463F" w:rsidRPr="003D4EFC" w:rsidRDefault="00A3463F"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rsidR="00A3463F" w:rsidRPr="003D4EFC" w:rsidRDefault="00A3463F"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rsidR="00A3463F" w:rsidRPr="00223531" w:rsidRDefault="00A3463F" w:rsidP="00BA6BB4">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rsidR="00A3463F" w:rsidRPr="00255E36" w:rsidRDefault="00A3463F" w:rsidP="00BA6BB4">
          <w:pPr>
            <w:pStyle w:val="Pieddepage"/>
            <w:spacing w:after="13"/>
            <w:jc w:val="right"/>
            <w:rPr>
              <w:rFonts w:ascii="Roobert Medium" w:hAnsi="Roobert Medium" w:cs="Arial"/>
              <w:color w:val="A8A8A8"/>
              <w:sz w:val="12"/>
              <w:szCs w:val="12"/>
            </w:rPr>
          </w:pPr>
          <w:r w:rsidRPr="00166F8F">
            <w:rPr>
              <w:noProof/>
            </w:rPr>
            <w:drawing>
              <wp:inline distT="0" distB="0" distL="0" distR="0">
                <wp:extent cx="723900" cy="72390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r>
  </w:tbl>
  <w:p w:rsidR="00A3463F" w:rsidRPr="00C56837" w:rsidRDefault="00A3463F" w:rsidP="00C5683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63F" w:rsidRDefault="00A3463F" w:rsidP="00481FDA">
    <w:pPr>
      <w:pStyle w:val="Pieddepage"/>
      <w:tabs>
        <w:tab w:val="center" w:pos="4749"/>
        <w:tab w:val="right" w:pos="9498"/>
      </w:tabs>
      <w:jc w:val="center"/>
    </w:pPr>
    <w:r>
      <w:rPr>
        <w:noProof/>
      </w:rPr>
      <w:drawing>
        <wp:anchor distT="0" distB="0" distL="114300" distR="114300" simplePos="0" relativeHeight="251660800" behindDoc="0" locked="0" layoutInCell="1" allowOverlap="1">
          <wp:simplePos x="0" y="0"/>
          <wp:positionH relativeFrom="margin">
            <wp:align>right</wp:align>
          </wp:positionH>
          <wp:positionV relativeFrom="paragraph">
            <wp:posOffset>41275</wp:posOffset>
          </wp:positionV>
          <wp:extent cx="360680" cy="360680"/>
          <wp:effectExtent l="0" t="0" r="0" b="0"/>
          <wp:wrapThrough wrapText="bothSides">
            <wp:wrapPolygon edited="0">
              <wp:start x="0" y="0"/>
              <wp:lineTo x="0" y="20535"/>
              <wp:lineTo x="20535" y="20535"/>
              <wp:lineTo x="20535" y="0"/>
              <wp:lineTo x="0" y="0"/>
            </wp:wrapPolygon>
          </wp:wrapThrough>
          <wp:docPr id="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3463F" w:rsidRDefault="00A3463F" w:rsidP="00481FDA">
    <w:pPr>
      <w:pStyle w:val="Pieddepage"/>
      <w:tabs>
        <w:tab w:val="center" w:pos="4749"/>
        <w:tab w:val="right" w:pos="9498"/>
      </w:tabs>
      <w:jc w:val="cente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4</w:t>
    </w:r>
    <w:r>
      <w:rPr>
        <w:caps/>
        <w:color w:val="4472C4" w:themeColor="accent1"/>
      </w:rPr>
      <w:fldChar w:fldCharType="end"/>
    </w:r>
    <w:r>
      <w:t xml:space="preserve"> </w:t>
    </w:r>
  </w:p>
  <w:p w:rsidR="00A3463F" w:rsidRPr="00255E36" w:rsidRDefault="00A3463F" w:rsidP="00481F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463F" w:rsidRDefault="00A3463F" w:rsidP="00DC4CED">
      <w:r>
        <w:separator/>
      </w:r>
    </w:p>
    <w:p w:rsidR="00A3463F" w:rsidRDefault="00A3463F"/>
  </w:footnote>
  <w:footnote w:type="continuationSeparator" w:id="0">
    <w:p w:rsidR="00A3463F" w:rsidRDefault="00A3463F" w:rsidP="00DC4CED">
      <w:r>
        <w:continuationSeparator/>
      </w:r>
    </w:p>
    <w:p w:rsidR="00A3463F" w:rsidRDefault="00A346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419"/>
      <w:gridCol w:w="7496"/>
    </w:tblGrid>
    <w:tr w:rsidR="00A3463F" w:rsidRPr="002E7194" w:rsidTr="00DA7E8E">
      <w:trPr>
        <w:trHeight w:val="601"/>
      </w:trPr>
      <w:tc>
        <w:tcPr>
          <w:tcW w:w="3419" w:type="dxa"/>
          <w:tcBorders>
            <w:top w:val="nil"/>
            <w:left w:val="nil"/>
            <w:bottom w:val="nil"/>
            <w:right w:val="nil"/>
          </w:tcBorders>
        </w:tcPr>
        <w:p w:rsidR="00A3463F" w:rsidRPr="00234DEF" w:rsidRDefault="00A3463F" w:rsidP="00BF03E3">
          <w:pPr>
            <w:pStyle w:val="En-tte"/>
            <w:ind w:left="888"/>
            <w:rPr>
              <w:rFonts w:cs="Arial"/>
            </w:rPr>
          </w:pPr>
          <w:r>
            <w:rPr>
              <w:noProof/>
            </w:rPr>
            <w:drawing>
              <wp:anchor distT="0" distB="0" distL="114300" distR="114300" simplePos="0" relativeHeight="251658752"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rsidR="00A3463F" w:rsidRDefault="00A3463F" w:rsidP="0044075E">
          <w:pPr>
            <w:pStyle w:val="En-tte"/>
            <w:spacing w:line="276" w:lineRule="auto"/>
            <w:jc w:val="right"/>
            <w:rPr>
              <w:rFonts w:ascii="Arial" w:hAnsi="Arial" w:cs="Arial"/>
              <w:b/>
              <w:color w:val="051077"/>
              <w:sz w:val="20"/>
              <w:szCs w:val="20"/>
              <w:lang w:eastAsia="en-US"/>
            </w:rPr>
          </w:pPr>
          <w:r w:rsidRPr="00993E43">
            <w:rPr>
              <w:rFonts w:ascii="Arial" w:hAnsi="Arial" w:cs="Arial"/>
              <w:b/>
              <w:color w:val="051077"/>
              <w:sz w:val="20"/>
              <w:szCs w:val="20"/>
              <w:lang w:eastAsia="en-US"/>
            </w:rPr>
            <w:t xml:space="preserve">{{ forme_juridique }} {{ nom_du_dossier }}</w:t>
          </w:r>
        </w:p>
        <w:p w:rsidR="00A3463F" w:rsidRPr="002E7194" w:rsidRDefault="00A3463F" w:rsidP="0044075E">
          <w:pPr>
            <w:pStyle w:val="En-tte"/>
            <w:spacing w:line="276" w:lineRule="auto"/>
            <w:jc w:val="right"/>
            <w:rPr>
              <w:rFonts w:ascii="Arial" w:hAnsi="Arial" w:cs="Arial"/>
              <w:b/>
              <w:color w:val="051077"/>
              <w:sz w:val="20"/>
              <w:szCs w:val="20"/>
              <w:lang w:eastAsia="en-US"/>
            </w:rPr>
          </w:pPr>
          <w:r>
            <w:rPr>
              <w:rFonts w:ascii="Arial" w:hAnsi="Arial" w:cs="Arial"/>
              <w:b/>
              <w:color w:val="051077"/>
              <w:sz w:val="20"/>
              <w:szCs w:val="20"/>
            </w:rPr>
            <w:t>Lettre de mission</w:t>
          </w:r>
          <w:r w:rsidRPr="002E7194">
            <w:rPr>
              <w:rFonts w:ascii="Arial" w:hAnsi="Arial" w:cs="Arial"/>
              <w:b/>
              <w:color w:val="051077"/>
              <w:sz w:val="20"/>
              <w:szCs w:val="20"/>
              <w:lang w:eastAsia="en-US"/>
            </w:rPr>
            <w:t xml:space="preserve"> </w:t>
          </w:r>
        </w:p>
        <w:p w:rsidR="00A3463F" w:rsidRPr="002E7194" w:rsidRDefault="00A3463F" w:rsidP="00676144">
          <w:pPr>
            <w:pStyle w:val="En-tte"/>
            <w:spacing w:line="276" w:lineRule="auto"/>
            <w:ind w:hanging="3058"/>
            <w:rPr>
              <w:rFonts w:cs="Arial"/>
              <w:color w:val="051077"/>
              <w:sz w:val="20"/>
              <w:szCs w:val="20"/>
            </w:rPr>
          </w:pPr>
        </w:p>
      </w:tc>
    </w:tr>
  </w:tbl>
  <w:p w:rsidR="00A3463F" w:rsidRPr="009838C6" w:rsidRDefault="00A3463F" w:rsidP="00E0661A">
    <w:pPr>
      <w:pStyle w:val="En-tte"/>
      <w:tabs>
        <w:tab w:val="left" w:pos="993"/>
      </w:tabs>
      <w:rPr>
        <w:rFonts w:ascii="Roobert Medium" w:hAnsi="Roobert Medium" w:cs="Arial"/>
        <w:color w:val="051077"/>
        <w:sz w:val="34"/>
        <w:szCs w:val="3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63F" w:rsidRPr="009838C6" w:rsidRDefault="00A3463F" w:rsidP="00A501AB">
    <w:pPr>
      <w:pStyle w:val="En-tte"/>
      <w:rPr>
        <w:rFonts w:ascii="Roobert Medium" w:hAnsi="Roobert Medium" w:cs="Arial"/>
        <w:sz w:val="32"/>
        <w:szCs w:val="32"/>
      </w:rPr>
    </w:pPr>
    <w:r w:rsidRPr="00F52A48">
      <w:rPr>
        <w:rFonts w:ascii="Roobert Medium" w:hAnsi="Roobert Medium" w:cs="Arial"/>
        <w:noProof/>
      </w:rPr>
      <w:drawing>
        <wp:inline distT="0" distB="0" distL="0" distR="0">
          <wp:extent cx="1722120" cy="342900"/>
          <wp:effectExtent l="0" t="0" r="0" b="0"/>
          <wp:docPr id="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120" cy="342900"/>
                  </a:xfrm>
                  <a:prstGeom prst="rect">
                    <a:avLst/>
                  </a:prstGeom>
                  <a:noFill/>
                  <a:ln>
                    <a:noFill/>
                  </a:ln>
                </pic:spPr>
              </pic:pic>
            </a:graphicData>
          </a:graphic>
        </wp:inline>
      </w:drawing>
    </w:r>
  </w:p>
  <w:p w:rsidR="00A3463F" w:rsidRPr="009838C6" w:rsidRDefault="00A3463F" w:rsidP="00A501AB">
    <w:pPr>
      <w:pStyle w:val="En-tte"/>
      <w:tabs>
        <w:tab w:val="left" w:pos="993"/>
      </w:tabs>
      <w:rPr>
        <w:rFonts w:ascii="Roobert Medium" w:hAnsi="Roobert Medium" w:cs="Arial"/>
        <w:b/>
        <w:bCs/>
        <w:color w:val="051077"/>
        <w:sz w:val="32"/>
        <w:szCs w:val="32"/>
      </w:rPr>
    </w:pPr>
  </w:p>
  <w:p w:rsidR="00A3463F" w:rsidRPr="009838C6" w:rsidRDefault="00A3463F" w:rsidP="00BA6BB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rsidR="00A3463F" w:rsidRPr="009838C6" w:rsidRDefault="00A3463F" w:rsidP="00BA6BB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rsidR="00A3463F" w:rsidRPr="00A501AB" w:rsidRDefault="00A3463F" w:rsidP="00BA6BB4">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369"/>
      <w:gridCol w:w="7546"/>
    </w:tblGrid>
    <w:tr w:rsidR="00A3463F" w:rsidRPr="00234DEF" w:rsidTr="00D537FC">
      <w:trPr>
        <w:trHeight w:val="601"/>
      </w:trPr>
      <w:tc>
        <w:tcPr>
          <w:tcW w:w="3369" w:type="dxa"/>
          <w:tcBorders>
            <w:top w:val="nil"/>
            <w:left w:val="nil"/>
            <w:bottom w:val="nil"/>
            <w:right w:val="nil"/>
          </w:tcBorders>
        </w:tcPr>
        <w:p w:rsidR="00A3463F" w:rsidRPr="00234DEF" w:rsidRDefault="00A3463F" w:rsidP="00D537FC">
          <w:pPr>
            <w:pStyle w:val="En-tte"/>
            <w:ind w:left="888"/>
            <w:rPr>
              <w:rFonts w:cs="Arial"/>
            </w:rPr>
          </w:pPr>
          <w:r>
            <w:rPr>
              <w:noProof/>
            </w:rPr>
            <w:drawing>
              <wp:anchor distT="0" distB="0" distL="114300" distR="114300" simplePos="0" relativeHeight="251654656"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rsidR="00A3463F" w:rsidRPr="00B40252" w:rsidRDefault="00A3463F" w:rsidP="0044075E">
          <w:pPr>
            <w:pStyle w:val="En-tte"/>
            <w:spacing w:line="276" w:lineRule="auto"/>
            <w:jc w:val="right"/>
            <w:rPr>
              <w:rFonts w:ascii="Arial" w:hAnsi="Arial" w:cs="Arial"/>
              <w:b/>
              <w:color w:val="051077"/>
              <w:sz w:val="20"/>
              <w:szCs w:val="20"/>
            </w:rPr>
          </w:pPr>
          <w:r w:rsidRPr="00993E43">
            <w:rPr>
              <w:rFonts w:ascii="Arial" w:hAnsi="Arial" w:cs="Arial"/>
              <w:b/>
              <w:color w:val="051077"/>
              <w:sz w:val="20"/>
              <w:szCs w:val="20"/>
              <w:lang w:eastAsia="en-US"/>
            </w:rPr>
            <w:t xml:space="preserve">{{ forme_juridique }} {{ nom_du_dossier }} </w:t>
          </w:r>
          <w:r>
            <w:rPr>
              <w:rFonts w:ascii="Arial" w:hAnsi="Arial" w:cs="Arial"/>
              <w:b/>
              <w:color w:val="051077"/>
              <w:sz w:val="20"/>
              <w:szCs w:val="20"/>
              <w:lang w:eastAsia="en-US"/>
            </w:rPr>
            <w:t xml:space="preserve"/>
          </w:r>
          <w:r w:rsidRPr="00B40252">
            <w:rPr>
              <w:rFonts w:ascii="Arial" w:hAnsi="Arial" w:cs="Arial"/>
              <w:b/>
              <w:color w:val="051077"/>
              <w:sz w:val="20"/>
              <w:szCs w:val="20"/>
            </w:rPr>
            <w:t xml:space="preserve"/>
          </w:r>
        </w:p>
        <w:p w:rsidR="00A3463F" w:rsidRPr="0018356B" w:rsidRDefault="00A3463F" w:rsidP="0044075E">
          <w:pPr>
            <w:pStyle w:val="En-tte"/>
            <w:spacing w:line="276" w:lineRule="auto"/>
            <w:ind w:hanging="3058"/>
            <w:jc w:val="right"/>
            <w:rPr>
              <w:rFonts w:cs="Arial"/>
              <w:color w:val="051077"/>
              <w:sz w:val="20"/>
              <w:szCs w:val="20"/>
            </w:rPr>
          </w:pPr>
          <w:r>
            <w:rPr>
              <w:rFonts w:ascii="Arial" w:hAnsi="Arial" w:cs="Arial"/>
              <w:b/>
              <w:color w:val="051077"/>
              <w:sz w:val="20"/>
              <w:szCs w:val="20"/>
            </w:rPr>
            <w:t>Annexe – Conditions générales</w:t>
          </w:r>
        </w:p>
      </w:tc>
    </w:tr>
  </w:tbl>
  <w:p w:rsidR="00A3463F" w:rsidRPr="009838C6" w:rsidRDefault="00A3463F" w:rsidP="00103675">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419"/>
      <w:gridCol w:w="7496"/>
    </w:tblGrid>
    <w:tr w:rsidR="00A3463F" w:rsidRPr="00234DEF" w:rsidTr="00DA7E8E">
      <w:trPr>
        <w:trHeight w:val="601"/>
      </w:trPr>
      <w:tc>
        <w:tcPr>
          <w:tcW w:w="3419" w:type="dxa"/>
          <w:tcBorders>
            <w:top w:val="nil"/>
            <w:left w:val="nil"/>
            <w:bottom w:val="nil"/>
            <w:right w:val="nil"/>
          </w:tcBorders>
        </w:tcPr>
        <w:p w:rsidR="00A3463F" w:rsidRPr="00234DEF" w:rsidRDefault="00A3463F" w:rsidP="00E0661A">
          <w:pPr>
            <w:pStyle w:val="En-tte"/>
            <w:ind w:left="888"/>
            <w:rPr>
              <w:rFonts w:cs="Arial"/>
            </w:rPr>
          </w:pPr>
          <w:r>
            <w:rPr>
              <w:noProof/>
            </w:rPr>
            <w:drawing>
              <wp:anchor distT="0" distB="0" distL="114300" distR="114300" simplePos="0" relativeHeight="251656704"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rsidR="00A3463F" w:rsidRPr="002135FF" w:rsidRDefault="00A3463F" w:rsidP="00676144">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rsidR="00A3463F" w:rsidRPr="002135FF" w:rsidRDefault="00A3463F" w:rsidP="00676144">
          <w:pPr>
            <w:pStyle w:val="En-tte"/>
            <w:spacing w:line="276" w:lineRule="auto"/>
            <w:ind w:hanging="3058"/>
            <w:jc w:val="right"/>
            <w:rPr>
              <w:rFonts w:ascii="Arial" w:hAnsi="Arial" w:cs="Arial"/>
              <w:b/>
              <w:color w:val="051077"/>
              <w:sz w:val="20"/>
              <w:szCs w:val="20"/>
            </w:rPr>
          </w:pPr>
          <w:r w:rsidRPr="002135FF">
            <w:rPr>
              <w:rFonts w:ascii="Arial" w:hAnsi="Arial" w:cs="Arial"/>
              <w:b/>
              <w:color w:val="051077"/>
              <w:sz w:val="20"/>
              <w:szCs w:val="20"/>
            </w:rPr>
            <w:t xml:space="preserve">Exercice clos le </w:t>
          </w: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Date_clôture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Pr>
              <w:rFonts w:ascii="Arial" w:hAnsi="Arial" w:cs="Arial"/>
              <w:bCs/>
              <w:color w:val="051077"/>
              <w:sz w:val="20"/>
              <w:szCs w:val="20"/>
            </w:rPr>
            <w:t>Erreur ! Source du renvoi introuvable.</w:t>
          </w:r>
          <w:r w:rsidRPr="002135FF">
            <w:rPr>
              <w:rFonts w:ascii="Arial" w:hAnsi="Arial" w:cs="Arial"/>
              <w:b/>
              <w:color w:val="051077"/>
              <w:sz w:val="20"/>
              <w:szCs w:val="20"/>
            </w:rPr>
            <w:fldChar w:fldCharType="end"/>
          </w:r>
        </w:p>
        <w:p w:rsidR="00A3463F" w:rsidRPr="0018356B" w:rsidRDefault="00A3463F" w:rsidP="00676144">
          <w:pPr>
            <w:pStyle w:val="En-tte"/>
            <w:spacing w:line="276" w:lineRule="auto"/>
            <w:ind w:hanging="3058"/>
            <w:jc w:val="right"/>
            <w:rPr>
              <w:rFonts w:cs="Arial"/>
              <w:color w:val="051077"/>
              <w:sz w:val="20"/>
              <w:szCs w:val="20"/>
            </w:rPr>
          </w:pPr>
          <w:r w:rsidRPr="002135FF">
            <w:rPr>
              <w:rFonts w:ascii="Arial" w:hAnsi="Arial" w:cs="Arial"/>
              <w:b/>
              <w:color w:val="051077"/>
              <w:sz w:val="20"/>
              <w:szCs w:val="20"/>
            </w:rPr>
            <w:t xml:space="preserve">Annexe – </w:t>
          </w:r>
          <w:r>
            <w:rPr>
              <w:rFonts w:ascii="Arial" w:hAnsi="Arial" w:cs="Arial"/>
              <w:b/>
              <w:color w:val="051077"/>
              <w:sz w:val="20"/>
              <w:szCs w:val="20"/>
            </w:rPr>
            <w:t>Conditions générales</w:t>
          </w:r>
        </w:p>
      </w:tc>
    </w:tr>
  </w:tbl>
  <w:p w:rsidR="00A3463F" w:rsidRPr="00A66847" w:rsidRDefault="00A3463F" w:rsidP="00A6684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Ind w:w="-1276" w:type="dxa"/>
      <w:tblLook w:val="04A0" w:firstRow="1" w:lastRow="0" w:firstColumn="1" w:lastColumn="0" w:noHBand="0" w:noVBand="1"/>
    </w:tblPr>
    <w:tblGrid>
      <w:gridCol w:w="3369"/>
      <w:gridCol w:w="7546"/>
    </w:tblGrid>
    <w:tr w:rsidR="00A3463F" w:rsidRPr="002135FF" w:rsidTr="002F207F">
      <w:trPr>
        <w:trHeight w:val="601"/>
      </w:trPr>
      <w:tc>
        <w:tcPr>
          <w:tcW w:w="3369" w:type="dxa"/>
          <w:tcBorders>
            <w:top w:val="nil"/>
            <w:left w:val="nil"/>
            <w:bottom w:val="nil"/>
            <w:right w:val="nil"/>
          </w:tcBorders>
        </w:tcPr>
        <w:p w:rsidR="00A3463F" w:rsidRPr="00234DEF" w:rsidRDefault="00A3463F" w:rsidP="00E0661A">
          <w:pPr>
            <w:pStyle w:val="En-tte"/>
            <w:ind w:left="888"/>
            <w:rPr>
              <w:rFonts w:cs="Arial"/>
            </w:rPr>
          </w:pPr>
          <w:r>
            <w:rPr>
              <w:noProof/>
            </w:rPr>
            <w:drawing>
              <wp:anchor distT="0" distB="0" distL="114300" distR="114300" simplePos="0" relativeHeight="251655680"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6"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rsidR="00A3463F" w:rsidRDefault="00A3463F" w:rsidP="00FF4712">
          <w:pPr>
            <w:pStyle w:val="En-tte"/>
            <w:spacing w:line="276" w:lineRule="auto"/>
            <w:ind w:hanging="3058"/>
            <w:jc w:val="right"/>
            <w:rPr>
              <w:rFonts w:ascii="Arial" w:hAnsi="Arial" w:cs="Arial"/>
              <w:b/>
              <w:color w:val="051077"/>
              <w:sz w:val="20"/>
              <w:szCs w:val="20"/>
              <w:lang w:eastAsia="en-US"/>
            </w:rPr>
          </w:pPr>
          <w:r w:rsidRPr="00715192">
            <w:rPr>
              <w:rFonts w:ascii="Arial" w:hAnsi="Arial" w:cs="Arial"/>
              <w:b/>
              <w:color w:val="051077"/>
              <w:sz w:val="20"/>
              <w:szCs w:val="20"/>
              <w:lang w:eastAsia="en-US"/>
            </w:rPr>
            <w:t xml:space="preserve">{{ forme_juridique }} {{ nom_du_dossier }}</w:t>
          </w:r>
          <w:r>
            <w:rPr>
              <w:rFonts w:ascii="Arial" w:hAnsi="Arial" w:cs="Arial"/>
              <w:b/>
              <w:color w:val="051077"/>
              <w:sz w:val="20"/>
              <w:szCs w:val="20"/>
              <w:lang w:eastAsia="en-US"/>
            </w:rPr>
            <w:t xml:space="preserve"/>
          </w:r>
        </w:p>
        <w:p w:rsidR="00A3463F" w:rsidRPr="002135FF" w:rsidRDefault="00A3463F" w:rsidP="00FF4712">
          <w:pPr>
            <w:pStyle w:val="En-tte"/>
            <w:spacing w:line="276" w:lineRule="auto"/>
            <w:ind w:hanging="3058"/>
            <w:jc w:val="right"/>
            <w:rPr>
              <w:rFonts w:ascii="Arial" w:hAnsi="Arial" w:cs="Arial"/>
              <w:b/>
              <w:color w:val="2F5496" w:themeColor="accent1" w:themeShade="BF"/>
              <w:sz w:val="20"/>
              <w:szCs w:val="20"/>
            </w:rPr>
          </w:pPr>
          <w:r>
            <w:rPr>
              <w:rFonts w:ascii="Arial" w:hAnsi="Arial" w:cs="Arial"/>
              <w:b/>
              <w:color w:val="051077"/>
              <w:sz w:val="20"/>
              <w:szCs w:val="20"/>
              <w:lang w:eastAsia="en-US"/>
            </w:rPr>
            <w:t>Annexe – Répartition des travaux</w:t>
          </w:r>
        </w:p>
      </w:tc>
    </w:tr>
  </w:tbl>
  <w:p w:rsidR="00A3463F" w:rsidRPr="009838C6" w:rsidRDefault="00A3463F" w:rsidP="00103675">
    <w:pPr>
      <w:pStyle w:val="En-tte"/>
      <w:tabs>
        <w:tab w:val="left" w:pos="993"/>
      </w:tabs>
      <w:rPr>
        <w:rFonts w:ascii="Roobert Medium" w:hAnsi="Roobert Medium" w:cs="Arial"/>
        <w:color w:val="051077"/>
        <w:sz w:val="34"/>
        <w:szCs w:val="3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Ind w:w="-1276" w:type="dxa"/>
      <w:tblLook w:val="04A0" w:firstRow="1" w:lastRow="0" w:firstColumn="1" w:lastColumn="0" w:noHBand="0" w:noVBand="1"/>
    </w:tblPr>
    <w:tblGrid>
      <w:gridCol w:w="3369"/>
      <w:gridCol w:w="7546"/>
    </w:tblGrid>
    <w:tr w:rsidR="00A3463F" w:rsidRPr="002135FF" w:rsidTr="002F207F">
      <w:trPr>
        <w:trHeight w:val="601"/>
      </w:trPr>
      <w:tc>
        <w:tcPr>
          <w:tcW w:w="3369" w:type="dxa"/>
          <w:tcBorders>
            <w:top w:val="nil"/>
            <w:left w:val="nil"/>
            <w:bottom w:val="nil"/>
            <w:right w:val="nil"/>
          </w:tcBorders>
        </w:tcPr>
        <w:p w:rsidR="00A3463F" w:rsidRPr="00234DEF" w:rsidRDefault="00A3463F" w:rsidP="0044075E">
          <w:pPr>
            <w:pStyle w:val="En-tte"/>
            <w:ind w:left="888"/>
            <w:rPr>
              <w:rFonts w:cs="Arial"/>
            </w:rPr>
          </w:pPr>
          <w:r>
            <w:rPr>
              <w:noProof/>
            </w:rPr>
            <w:drawing>
              <wp:anchor distT="0" distB="0" distL="114300" distR="114300" simplePos="0" relativeHeight="251657728"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rsidR="00A3463F" w:rsidRDefault="00A3463F" w:rsidP="0044075E">
          <w:pPr>
            <w:pStyle w:val="En-tte"/>
            <w:spacing w:line="276" w:lineRule="auto"/>
            <w:jc w:val="right"/>
            <w:rPr>
              <w:rFonts w:ascii="Arial" w:hAnsi="Arial" w:cs="Arial"/>
              <w:b/>
              <w:color w:val="051077"/>
              <w:sz w:val="20"/>
              <w:szCs w:val="20"/>
              <w:highlight w:val="green"/>
              <w:lang w:eastAsia="en-US"/>
            </w:rPr>
          </w:pPr>
          <w:r>
            <w:rPr>
              <w:rFonts w:ascii="Arial" w:hAnsi="Arial" w:cs="Arial"/>
              <w:b/>
              <w:color w:val="051077"/>
              <w:sz w:val="20"/>
              <w:szCs w:val="20"/>
              <w:highlight w:val="green"/>
              <w:lang w:eastAsia="en-US"/>
            </w:rPr>
            <w:t xml:space="preserve">{{ nom_du_dossier }}</w:t>
          </w:r>
          <w:proofErr w:type="spellStart"/>
          <w:r>
            <w:rPr>
              <w:rFonts w:ascii="Arial" w:hAnsi="Arial" w:cs="Arial"/>
              <w:b/>
              <w:color w:val="051077"/>
              <w:sz w:val="20"/>
              <w:szCs w:val="20"/>
              <w:highlight w:val="green"/>
              <w:lang w:eastAsia="en-US"/>
            </w:rPr>
            <w:t/>
          </w:r>
          <w:proofErr w:type="spellEnd"/>
          <w:r>
            <w:rPr>
              <w:rFonts w:ascii="Arial" w:hAnsi="Arial" w:cs="Arial"/>
              <w:b/>
              <w:color w:val="051077"/>
              <w:sz w:val="20"/>
              <w:szCs w:val="20"/>
              <w:highlight w:val="green"/>
              <w:lang w:eastAsia="en-US"/>
            </w:rPr>
            <w:t/>
          </w:r>
        </w:p>
        <w:p w:rsidR="00A3463F" w:rsidRPr="002135FF" w:rsidRDefault="00A3463F" w:rsidP="0044075E">
          <w:pPr>
            <w:pStyle w:val="En-tte"/>
            <w:spacing w:line="276" w:lineRule="auto"/>
            <w:ind w:hanging="3058"/>
            <w:jc w:val="right"/>
            <w:rPr>
              <w:rFonts w:ascii="Arial" w:hAnsi="Arial" w:cs="Arial"/>
              <w:b/>
              <w:color w:val="051077"/>
              <w:sz w:val="20"/>
              <w:szCs w:val="20"/>
            </w:rPr>
          </w:pPr>
          <w:r>
            <w:rPr>
              <w:rFonts w:ascii="Arial" w:hAnsi="Arial" w:cs="Arial"/>
              <w:b/>
              <w:color w:val="051077"/>
              <w:sz w:val="20"/>
              <w:szCs w:val="20"/>
              <w:lang w:eastAsia="en-US"/>
            </w:rPr>
            <w:t>Annexe – Répartition des travaux</w:t>
          </w:r>
        </w:p>
      </w:tc>
    </w:tr>
  </w:tbl>
  <w:p w:rsidR="00A3463F" w:rsidRPr="00A66847" w:rsidRDefault="00A3463F" w:rsidP="00A668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tentative="1">
      <w:start w:val="1"/>
      <w:numFmt w:val="bullet"/>
      <w:lvlText w:val="o"/>
      <w:lvlJc w:val="left"/>
      <w:pPr>
        <w:ind w:left="1866" w:hanging="360"/>
      </w:pPr>
      <w:rPr>
        <w:rFonts w:ascii="Courier New" w:hAnsi="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311650"/>
    <w:multiLevelType w:val="hybridMultilevel"/>
    <w:tmpl w:val="709A5EEE"/>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 w15:restartNumberingAfterBreak="0">
    <w:nsid w:val="1D2370D4"/>
    <w:multiLevelType w:val="hybridMultilevel"/>
    <w:tmpl w:val="767CD630"/>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240643B0"/>
    <w:multiLevelType w:val="hybridMultilevel"/>
    <w:tmpl w:val="DC7C1D2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7"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297A67DC"/>
    <w:multiLevelType w:val="hybridMultilevel"/>
    <w:tmpl w:val="ABFEC6F8"/>
    <w:lvl w:ilvl="0" w:tplc="AA0C34D2">
      <w:numFmt w:val="bullet"/>
      <w:lvlText w:val="-"/>
      <w:lvlJc w:val="left"/>
      <w:pPr>
        <w:ind w:left="1421" w:hanging="57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2CBD196D"/>
    <w:multiLevelType w:val="hybridMultilevel"/>
    <w:tmpl w:val="5038F96C"/>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31CD3ACD"/>
    <w:multiLevelType w:val="hybridMultilevel"/>
    <w:tmpl w:val="F6DAB0FA"/>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3E2268C3"/>
    <w:multiLevelType w:val="hybridMultilevel"/>
    <w:tmpl w:val="F50C726A"/>
    <w:lvl w:ilvl="0" w:tplc="D5A6BEEC">
      <w:numFmt w:val="bullet"/>
      <w:lvlText w:val="-"/>
      <w:lvlJc w:val="left"/>
      <w:pPr>
        <w:ind w:left="1571" w:hanging="360"/>
      </w:pPr>
      <w:rPr>
        <w:rFonts w:ascii="Arial" w:eastAsia="Times New Roman" w:hAnsi="Arial" w:hint="default"/>
      </w:rPr>
    </w:lvl>
    <w:lvl w:ilvl="1" w:tplc="040C0003">
      <w:start w:val="1"/>
      <w:numFmt w:val="bullet"/>
      <w:lvlText w:val="o"/>
      <w:lvlJc w:val="left"/>
      <w:pPr>
        <w:ind w:left="2291" w:hanging="360"/>
      </w:pPr>
      <w:rPr>
        <w:rFonts w:ascii="Courier New" w:hAnsi="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hint="default"/>
      </w:rPr>
    </w:lvl>
    <w:lvl w:ilvl="8" w:tplc="040C0005">
      <w:start w:val="1"/>
      <w:numFmt w:val="bullet"/>
      <w:lvlText w:val=""/>
      <w:lvlJc w:val="left"/>
      <w:pPr>
        <w:ind w:left="7331" w:hanging="360"/>
      </w:pPr>
      <w:rPr>
        <w:rFonts w:ascii="Wingdings" w:hAnsi="Wingdings" w:hint="default"/>
      </w:rPr>
    </w:lvl>
  </w:abstractNum>
  <w:abstractNum w:abstractNumId="12" w15:restartNumberingAfterBreak="0">
    <w:nsid w:val="3E25586B"/>
    <w:multiLevelType w:val="hybridMultilevel"/>
    <w:tmpl w:val="B00439B2"/>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47721895"/>
    <w:multiLevelType w:val="hybridMultilevel"/>
    <w:tmpl w:val="AEEC32C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48250018"/>
    <w:multiLevelType w:val="hybridMultilevel"/>
    <w:tmpl w:val="AF6C6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3818D7"/>
    <w:multiLevelType w:val="hybridMultilevel"/>
    <w:tmpl w:val="CF4E8268"/>
    <w:lvl w:ilvl="0" w:tplc="428A367A">
      <w:numFmt w:val="bullet"/>
      <w:pStyle w:val="EnumrationNiv3"/>
      <w:lvlText w:val="-"/>
      <w:lvlJc w:val="left"/>
      <w:pPr>
        <w:ind w:left="720" w:hanging="360"/>
      </w:pPr>
      <w:rPr>
        <w:rFonts w:ascii="Book Antiqua" w:hAnsi="Book Antiqua" w:hint="default"/>
        <w:b w:val="0"/>
        <w:i w:val="0"/>
        <w:color w:val="7F7F7F" w:themeColor="text1" w:themeTint="80"/>
        <w:sz w:val="24"/>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hint="default"/>
      </w:rPr>
    </w:lvl>
    <w:lvl w:ilvl="1" w:tplc="B74C5240">
      <w:numFmt w:val="bullet"/>
      <w:lvlText w:val=""/>
      <w:lvlJc w:val="left"/>
      <w:pPr>
        <w:ind w:left="1440" w:hanging="360"/>
      </w:pPr>
      <w:rPr>
        <w:rFonts w:ascii="Symbol" w:eastAsia="Times New Roman"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731618B"/>
    <w:multiLevelType w:val="hybridMultilevel"/>
    <w:tmpl w:val="166CAA38"/>
    <w:lvl w:ilvl="0" w:tplc="D5A6BEEC">
      <w:numFmt w:val="bullet"/>
      <w:lvlText w:val="-"/>
      <w:lvlJc w:val="left"/>
      <w:pPr>
        <w:ind w:left="1211" w:hanging="36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8"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4"/>
  </w:num>
  <w:num w:numId="4">
    <w:abstractNumId w:val="17"/>
  </w:num>
  <w:num w:numId="5">
    <w:abstractNumId w:val="5"/>
  </w:num>
  <w:num w:numId="6">
    <w:abstractNumId w:val="4"/>
  </w:num>
  <w:num w:numId="7">
    <w:abstractNumId w:val="3"/>
  </w:num>
  <w:num w:numId="8">
    <w:abstractNumId w:val="12"/>
  </w:num>
  <w:num w:numId="9">
    <w:abstractNumId w:val="9"/>
  </w:num>
  <w:num w:numId="10">
    <w:abstractNumId w:val="10"/>
  </w:num>
  <w:num w:numId="11">
    <w:abstractNumId w:val="8"/>
  </w:num>
  <w:num w:numId="12">
    <w:abstractNumId w:val="18"/>
  </w:num>
  <w:num w:numId="13">
    <w:abstractNumId w:val="0"/>
  </w:num>
  <w:num w:numId="14">
    <w:abstractNumId w:val="2"/>
  </w:num>
  <w:num w:numId="15">
    <w:abstractNumId w:val="16"/>
  </w:num>
  <w:num w:numId="16">
    <w:abstractNumId w:val="1"/>
  </w:num>
  <w:num w:numId="17">
    <w:abstractNumId w:val="7"/>
  </w:num>
  <w:num w:numId="18">
    <w:abstractNumId w:val="11"/>
  </w:num>
  <w:num w:numId="19">
    <w:abstractNumId w:val="3"/>
  </w:num>
  <w:num w:numId="20">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ED"/>
    <w:rsid w:val="000518E6"/>
    <w:rsid w:val="0005455E"/>
    <w:rsid w:val="00054DA8"/>
    <w:rsid w:val="00060017"/>
    <w:rsid w:val="00067507"/>
    <w:rsid w:val="00071461"/>
    <w:rsid w:val="00073DA1"/>
    <w:rsid w:val="00077223"/>
    <w:rsid w:val="0009753B"/>
    <w:rsid w:val="000A4999"/>
    <w:rsid w:val="000A500A"/>
    <w:rsid w:val="000B07CA"/>
    <w:rsid w:val="000C0129"/>
    <w:rsid w:val="000C7703"/>
    <w:rsid w:val="000C7FEA"/>
    <w:rsid w:val="000D33C1"/>
    <w:rsid w:val="000D6099"/>
    <w:rsid w:val="000E6649"/>
    <w:rsid w:val="000F6257"/>
    <w:rsid w:val="00100E7E"/>
    <w:rsid w:val="00103675"/>
    <w:rsid w:val="0011007F"/>
    <w:rsid w:val="00110083"/>
    <w:rsid w:val="0012059C"/>
    <w:rsid w:val="00130321"/>
    <w:rsid w:val="0015179F"/>
    <w:rsid w:val="00160643"/>
    <w:rsid w:val="00163568"/>
    <w:rsid w:val="001646BA"/>
    <w:rsid w:val="00165A49"/>
    <w:rsid w:val="00166F8F"/>
    <w:rsid w:val="0017584F"/>
    <w:rsid w:val="001758DC"/>
    <w:rsid w:val="00177FF1"/>
    <w:rsid w:val="001812CC"/>
    <w:rsid w:val="0018174A"/>
    <w:rsid w:val="0018356B"/>
    <w:rsid w:val="00184D60"/>
    <w:rsid w:val="00194E02"/>
    <w:rsid w:val="00195BD4"/>
    <w:rsid w:val="001C596D"/>
    <w:rsid w:val="001D0577"/>
    <w:rsid w:val="001E001C"/>
    <w:rsid w:val="001E68B2"/>
    <w:rsid w:val="001F175E"/>
    <w:rsid w:val="0020278A"/>
    <w:rsid w:val="002046DB"/>
    <w:rsid w:val="00206AC8"/>
    <w:rsid w:val="0021053A"/>
    <w:rsid w:val="002135FF"/>
    <w:rsid w:val="00223531"/>
    <w:rsid w:val="00227D78"/>
    <w:rsid w:val="00232707"/>
    <w:rsid w:val="0023370F"/>
    <w:rsid w:val="00234DEF"/>
    <w:rsid w:val="00235C3C"/>
    <w:rsid w:val="002451C7"/>
    <w:rsid w:val="00251753"/>
    <w:rsid w:val="00255A6C"/>
    <w:rsid w:val="00255E36"/>
    <w:rsid w:val="002601AE"/>
    <w:rsid w:val="00261191"/>
    <w:rsid w:val="00263D03"/>
    <w:rsid w:val="00275A73"/>
    <w:rsid w:val="00277755"/>
    <w:rsid w:val="002834BC"/>
    <w:rsid w:val="00292D67"/>
    <w:rsid w:val="00294816"/>
    <w:rsid w:val="002A2554"/>
    <w:rsid w:val="002A546D"/>
    <w:rsid w:val="002E7194"/>
    <w:rsid w:val="002F207F"/>
    <w:rsid w:val="002F78EE"/>
    <w:rsid w:val="002F7DEA"/>
    <w:rsid w:val="00302272"/>
    <w:rsid w:val="0030532A"/>
    <w:rsid w:val="00306318"/>
    <w:rsid w:val="00310F66"/>
    <w:rsid w:val="0032456A"/>
    <w:rsid w:val="00324E5B"/>
    <w:rsid w:val="00326316"/>
    <w:rsid w:val="00326C17"/>
    <w:rsid w:val="0032735C"/>
    <w:rsid w:val="0033494A"/>
    <w:rsid w:val="0033567E"/>
    <w:rsid w:val="00337ABE"/>
    <w:rsid w:val="00361661"/>
    <w:rsid w:val="00362471"/>
    <w:rsid w:val="00367AFD"/>
    <w:rsid w:val="00370F2C"/>
    <w:rsid w:val="00377939"/>
    <w:rsid w:val="00381934"/>
    <w:rsid w:val="00382082"/>
    <w:rsid w:val="0038234F"/>
    <w:rsid w:val="00384E94"/>
    <w:rsid w:val="00391EA2"/>
    <w:rsid w:val="003942CE"/>
    <w:rsid w:val="00395215"/>
    <w:rsid w:val="003B09A1"/>
    <w:rsid w:val="003B16A4"/>
    <w:rsid w:val="003C0228"/>
    <w:rsid w:val="003C1A85"/>
    <w:rsid w:val="003D4EFC"/>
    <w:rsid w:val="003E2C57"/>
    <w:rsid w:val="003E649A"/>
    <w:rsid w:val="003E6709"/>
    <w:rsid w:val="003F2978"/>
    <w:rsid w:val="004016FC"/>
    <w:rsid w:val="00425BAD"/>
    <w:rsid w:val="00430411"/>
    <w:rsid w:val="0044075E"/>
    <w:rsid w:val="00440A18"/>
    <w:rsid w:val="004458E8"/>
    <w:rsid w:val="004523D5"/>
    <w:rsid w:val="00456E1A"/>
    <w:rsid w:val="004652A1"/>
    <w:rsid w:val="00472ED6"/>
    <w:rsid w:val="0047487B"/>
    <w:rsid w:val="00481FDA"/>
    <w:rsid w:val="0049192A"/>
    <w:rsid w:val="004A518C"/>
    <w:rsid w:val="004B4568"/>
    <w:rsid w:val="004C0ECF"/>
    <w:rsid w:val="004D4272"/>
    <w:rsid w:val="004D5856"/>
    <w:rsid w:val="004E3D27"/>
    <w:rsid w:val="004E7650"/>
    <w:rsid w:val="004F205E"/>
    <w:rsid w:val="0050386A"/>
    <w:rsid w:val="0050777E"/>
    <w:rsid w:val="005230D6"/>
    <w:rsid w:val="00530694"/>
    <w:rsid w:val="00540506"/>
    <w:rsid w:val="0054113F"/>
    <w:rsid w:val="00553139"/>
    <w:rsid w:val="00560C96"/>
    <w:rsid w:val="00565368"/>
    <w:rsid w:val="00566653"/>
    <w:rsid w:val="00570D30"/>
    <w:rsid w:val="005852F1"/>
    <w:rsid w:val="005879B6"/>
    <w:rsid w:val="0059501F"/>
    <w:rsid w:val="005A6764"/>
    <w:rsid w:val="005C0922"/>
    <w:rsid w:val="005E4856"/>
    <w:rsid w:val="005F0F2E"/>
    <w:rsid w:val="005F5C06"/>
    <w:rsid w:val="00600FD4"/>
    <w:rsid w:val="006024E6"/>
    <w:rsid w:val="00611BE7"/>
    <w:rsid w:val="0061270D"/>
    <w:rsid w:val="00613450"/>
    <w:rsid w:val="00613FC5"/>
    <w:rsid w:val="00627F43"/>
    <w:rsid w:val="0063309D"/>
    <w:rsid w:val="00637210"/>
    <w:rsid w:val="00652D8E"/>
    <w:rsid w:val="00653A43"/>
    <w:rsid w:val="00657D30"/>
    <w:rsid w:val="0067501F"/>
    <w:rsid w:val="00675B62"/>
    <w:rsid w:val="00676144"/>
    <w:rsid w:val="00677DF6"/>
    <w:rsid w:val="006846F6"/>
    <w:rsid w:val="00684A86"/>
    <w:rsid w:val="00687132"/>
    <w:rsid w:val="0068751F"/>
    <w:rsid w:val="006877FF"/>
    <w:rsid w:val="006A0C66"/>
    <w:rsid w:val="006A2630"/>
    <w:rsid w:val="006A544B"/>
    <w:rsid w:val="006C3831"/>
    <w:rsid w:val="006C5188"/>
    <w:rsid w:val="006C6C5E"/>
    <w:rsid w:val="006D1B79"/>
    <w:rsid w:val="006D5B1C"/>
    <w:rsid w:val="006E4645"/>
    <w:rsid w:val="006E6482"/>
    <w:rsid w:val="006F0380"/>
    <w:rsid w:val="006F2A2A"/>
    <w:rsid w:val="006F339C"/>
    <w:rsid w:val="006F5052"/>
    <w:rsid w:val="006F6C80"/>
    <w:rsid w:val="006F75AD"/>
    <w:rsid w:val="007048BD"/>
    <w:rsid w:val="0071270C"/>
    <w:rsid w:val="00715192"/>
    <w:rsid w:val="00720ADC"/>
    <w:rsid w:val="00732724"/>
    <w:rsid w:val="007339F7"/>
    <w:rsid w:val="00740BD8"/>
    <w:rsid w:val="00751AB1"/>
    <w:rsid w:val="00753877"/>
    <w:rsid w:val="00756E39"/>
    <w:rsid w:val="007625CD"/>
    <w:rsid w:val="0076496D"/>
    <w:rsid w:val="0077177A"/>
    <w:rsid w:val="0077686D"/>
    <w:rsid w:val="00792E4D"/>
    <w:rsid w:val="007A3E4E"/>
    <w:rsid w:val="007A77C6"/>
    <w:rsid w:val="007B3E55"/>
    <w:rsid w:val="007C0C3E"/>
    <w:rsid w:val="007C320A"/>
    <w:rsid w:val="007D2816"/>
    <w:rsid w:val="007E04E1"/>
    <w:rsid w:val="007E20F8"/>
    <w:rsid w:val="007E2448"/>
    <w:rsid w:val="007E29F0"/>
    <w:rsid w:val="007E425B"/>
    <w:rsid w:val="007F1BEF"/>
    <w:rsid w:val="007F330E"/>
    <w:rsid w:val="007F7D73"/>
    <w:rsid w:val="0080561D"/>
    <w:rsid w:val="0081129F"/>
    <w:rsid w:val="0081442A"/>
    <w:rsid w:val="00820EA5"/>
    <w:rsid w:val="008303E3"/>
    <w:rsid w:val="0083252F"/>
    <w:rsid w:val="00833B31"/>
    <w:rsid w:val="00834F26"/>
    <w:rsid w:val="008454F9"/>
    <w:rsid w:val="00861FD2"/>
    <w:rsid w:val="0086221B"/>
    <w:rsid w:val="0088128A"/>
    <w:rsid w:val="008829E4"/>
    <w:rsid w:val="00893DAD"/>
    <w:rsid w:val="00896DAF"/>
    <w:rsid w:val="008B3509"/>
    <w:rsid w:val="008C3414"/>
    <w:rsid w:val="008C36F3"/>
    <w:rsid w:val="008D39F8"/>
    <w:rsid w:val="008D5966"/>
    <w:rsid w:val="008D6C85"/>
    <w:rsid w:val="008E4C3A"/>
    <w:rsid w:val="008E6108"/>
    <w:rsid w:val="008E6155"/>
    <w:rsid w:val="008F2DAD"/>
    <w:rsid w:val="00904AC1"/>
    <w:rsid w:val="009057A1"/>
    <w:rsid w:val="009112B2"/>
    <w:rsid w:val="009158A3"/>
    <w:rsid w:val="009212C1"/>
    <w:rsid w:val="0092568E"/>
    <w:rsid w:val="00936495"/>
    <w:rsid w:val="00940EFB"/>
    <w:rsid w:val="00960ED4"/>
    <w:rsid w:val="00967407"/>
    <w:rsid w:val="009727FB"/>
    <w:rsid w:val="00972A79"/>
    <w:rsid w:val="009748FA"/>
    <w:rsid w:val="00976AE0"/>
    <w:rsid w:val="00983196"/>
    <w:rsid w:val="0098385C"/>
    <w:rsid w:val="009838C6"/>
    <w:rsid w:val="00990F57"/>
    <w:rsid w:val="00991584"/>
    <w:rsid w:val="00992390"/>
    <w:rsid w:val="00993E43"/>
    <w:rsid w:val="009958AA"/>
    <w:rsid w:val="009B596B"/>
    <w:rsid w:val="009B5A1E"/>
    <w:rsid w:val="009C03E7"/>
    <w:rsid w:val="009C2C9B"/>
    <w:rsid w:val="00A056AD"/>
    <w:rsid w:val="00A16DA1"/>
    <w:rsid w:val="00A17F08"/>
    <w:rsid w:val="00A33EDF"/>
    <w:rsid w:val="00A3463F"/>
    <w:rsid w:val="00A501AB"/>
    <w:rsid w:val="00A516FF"/>
    <w:rsid w:val="00A53CFE"/>
    <w:rsid w:val="00A57700"/>
    <w:rsid w:val="00A61CA4"/>
    <w:rsid w:val="00A65A25"/>
    <w:rsid w:val="00A66847"/>
    <w:rsid w:val="00A93DEF"/>
    <w:rsid w:val="00A95750"/>
    <w:rsid w:val="00A9643E"/>
    <w:rsid w:val="00AA317B"/>
    <w:rsid w:val="00AB34D8"/>
    <w:rsid w:val="00AD5D94"/>
    <w:rsid w:val="00AD5D96"/>
    <w:rsid w:val="00AE1C97"/>
    <w:rsid w:val="00AE4898"/>
    <w:rsid w:val="00AE5863"/>
    <w:rsid w:val="00AE74A8"/>
    <w:rsid w:val="00AF3BFE"/>
    <w:rsid w:val="00AF76D1"/>
    <w:rsid w:val="00B00CEC"/>
    <w:rsid w:val="00B02AD0"/>
    <w:rsid w:val="00B1191E"/>
    <w:rsid w:val="00B218BC"/>
    <w:rsid w:val="00B40252"/>
    <w:rsid w:val="00B43A1E"/>
    <w:rsid w:val="00B62442"/>
    <w:rsid w:val="00B62AE2"/>
    <w:rsid w:val="00B63EBB"/>
    <w:rsid w:val="00B66EBE"/>
    <w:rsid w:val="00B7574D"/>
    <w:rsid w:val="00B82D04"/>
    <w:rsid w:val="00B84A4B"/>
    <w:rsid w:val="00B92BCF"/>
    <w:rsid w:val="00B95AF8"/>
    <w:rsid w:val="00B976B9"/>
    <w:rsid w:val="00BA1478"/>
    <w:rsid w:val="00BA423D"/>
    <w:rsid w:val="00BA6BB4"/>
    <w:rsid w:val="00BB57AE"/>
    <w:rsid w:val="00BB7E97"/>
    <w:rsid w:val="00BC3C5F"/>
    <w:rsid w:val="00BC53DC"/>
    <w:rsid w:val="00BE0289"/>
    <w:rsid w:val="00BE0CCA"/>
    <w:rsid w:val="00BE2446"/>
    <w:rsid w:val="00BE6E10"/>
    <w:rsid w:val="00BF03E3"/>
    <w:rsid w:val="00C00FB7"/>
    <w:rsid w:val="00C06024"/>
    <w:rsid w:val="00C111CA"/>
    <w:rsid w:val="00C14987"/>
    <w:rsid w:val="00C167C3"/>
    <w:rsid w:val="00C2325C"/>
    <w:rsid w:val="00C23E57"/>
    <w:rsid w:val="00C337C4"/>
    <w:rsid w:val="00C4283F"/>
    <w:rsid w:val="00C56837"/>
    <w:rsid w:val="00C64D1A"/>
    <w:rsid w:val="00C737F5"/>
    <w:rsid w:val="00C87A93"/>
    <w:rsid w:val="00C94FF0"/>
    <w:rsid w:val="00C97E57"/>
    <w:rsid w:val="00CA4E89"/>
    <w:rsid w:val="00CF2E4E"/>
    <w:rsid w:val="00D161E4"/>
    <w:rsid w:val="00D313CA"/>
    <w:rsid w:val="00D537FC"/>
    <w:rsid w:val="00D539A5"/>
    <w:rsid w:val="00D57A18"/>
    <w:rsid w:val="00D63CB7"/>
    <w:rsid w:val="00D67F12"/>
    <w:rsid w:val="00D732EB"/>
    <w:rsid w:val="00D7505C"/>
    <w:rsid w:val="00D7561B"/>
    <w:rsid w:val="00D81276"/>
    <w:rsid w:val="00D821F3"/>
    <w:rsid w:val="00D92909"/>
    <w:rsid w:val="00D936E2"/>
    <w:rsid w:val="00DA7E8E"/>
    <w:rsid w:val="00DB4083"/>
    <w:rsid w:val="00DC0F6D"/>
    <w:rsid w:val="00DC1FE1"/>
    <w:rsid w:val="00DC4CED"/>
    <w:rsid w:val="00DC7E30"/>
    <w:rsid w:val="00DF1332"/>
    <w:rsid w:val="00DF1EED"/>
    <w:rsid w:val="00DF381F"/>
    <w:rsid w:val="00DF769B"/>
    <w:rsid w:val="00E0525F"/>
    <w:rsid w:val="00E0661A"/>
    <w:rsid w:val="00E176E2"/>
    <w:rsid w:val="00E2479C"/>
    <w:rsid w:val="00E25F0F"/>
    <w:rsid w:val="00E27D72"/>
    <w:rsid w:val="00E52332"/>
    <w:rsid w:val="00E540CF"/>
    <w:rsid w:val="00E67350"/>
    <w:rsid w:val="00E75782"/>
    <w:rsid w:val="00E815E4"/>
    <w:rsid w:val="00EA59DF"/>
    <w:rsid w:val="00EB168E"/>
    <w:rsid w:val="00EB2182"/>
    <w:rsid w:val="00EB26CA"/>
    <w:rsid w:val="00EB2A51"/>
    <w:rsid w:val="00EB541F"/>
    <w:rsid w:val="00EC145A"/>
    <w:rsid w:val="00EC3E5D"/>
    <w:rsid w:val="00EE1B20"/>
    <w:rsid w:val="00EE7932"/>
    <w:rsid w:val="00EF712F"/>
    <w:rsid w:val="00F03EE0"/>
    <w:rsid w:val="00F06178"/>
    <w:rsid w:val="00F24D63"/>
    <w:rsid w:val="00F31F9A"/>
    <w:rsid w:val="00F325E7"/>
    <w:rsid w:val="00F34AA3"/>
    <w:rsid w:val="00F45B8A"/>
    <w:rsid w:val="00F5190F"/>
    <w:rsid w:val="00F52A48"/>
    <w:rsid w:val="00F734F9"/>
    <w:rsid w:val="00F757A6"/>
    <w:rsid w:val="00F8265F"/>
    <w:rsid w:val="00F900B8"/>
    <w:rsid w:val="00F968D3"/>
    <w:rsid w:val="00FA64C3"/>
    <w:rsid w:val="00FB008E"/>
    <w:rsid w:val="00FB3738"/>
    <w:rsid w:val="00FC5DAC"/>
    <w:rsid w:val="00FE3B51"/>
    <w:rsid w:val="00FF0535"/>
    <w:rsid w:val="00FF47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2797569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HAns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1934"/>
    <w:pPr>
      <w:spacing w:after="0" w:line="240" w:lineRule="auto"/>
    </w:pPr>
    <w:rPr>
      <w:rFonts w:ascii="Comic Sans MS" w:hAnsi="Comic Sans MS" w:cs="Times New Roman"/>
      <w:sz w:val="18"/>
      <w:szCs w:val="24"/>
      <w:lang w:eastAsia="fr-FR"/>
    </w:rPr>
  </w:style>
  <w:style w:type="paragraph" w:styleId="Titre1">
    <w:name w:val="heading 1"/>
    <w:basedOn w:val="Normal"/>
    <w:next w:val="Normal"/>
    <w:link w:val="Titre1Car"/>
    <w:qFormat/>
    <w:rsid w:val="0049192A"/>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uiPriority w:val="9"/>
    <w:qFormat/>
    <w:rsid w:val="00381934"/>
    <w:pPr>
      <w:keepNext/>
      <w:ind w:left="1725"/>
      <w:outlineLvl w:val="1"/>
    </w:pPr>
    <w:rPr>
      <w:b/>
    </w:rPr>
  </w:style>
  <w:style w:type="paragraph" w:styleId="Titre3">
    <w:name w:val="heading 3"/>
    <w:basedOn w:val="Normal"/>
    <w:next w:val="Normal"/>
    <w:link w:val="Titre3Car"/>
    <w:uiPriority w:val="9"/>
    <w:semiHidden/>
    <w:unhideWhenUsed/>
    <w:qFormat/>
    <w:rsid w:val="0049192A"/>
    <w:pPr>
      <w:keepNext/>
      <w:keepLines/>
      <w:spacing w:before="200"/>
      <w:outlineLvl w:val="2"/>
    </w:pPr>
    <w:rPr>
      <w:rFonts w:asciiTheme="majorHAnsi" w:eastAsiaTheme="majorEastAsia" w:hAnsiTheme="majorHAnsi"/>
      <w:b/>
      <w:bCs/>
      <w:color w:val="4472C4" w:themeColor="accent1"/>
    </w:rPr>
  </w:style>
  <w:style w:type="paragraph" w:styleId="Titre4">
    <w:name w:val="heading 4"/>
    <w:basedOn w:val="Normal"/>
    <w:next w:val="Normal"/>
    <w:link w:val="Titre4Car"/>
    <w:uiPriority w:val="9"/>
    <w:semiHidden/>
    <w:unhideWhenUsed/>
    <w:qFormat/>
    <w:rsid w:val="0049192A"/>
    <w:pPr>
      <w:keepNext/>
      <w:keepLines/>
      <w:spacing w:before="200"/>
      <w:outlineLvl w:val="3"/>
    </w:pPr>
    <w:rPr>
      <w:rFonts w:asciiTheme="majorHAnsi" w:eastAsiaTheme="majorEastAsia" w:hAnsiTheme="majorHAns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locked/>
    <w:rsid w:val="0049192A"/>
    <w:rPr>
      <w:rFonts w:ascii="Palatino" w:hAnsi="Palatino" w:cs="Times New Roman"/>
      <w:b/>
      <w:sz w:val="24"/>
      <w:szCs w:val="24"/>
      <w:lang w:val="x-none" w:eastAsia="fr-FR"/>
    </w:rPr>
  </w:style>
  <w:style w:type="character" w:customStyle="1" w:styleId="Titre2Car">
    <w:name w:val="Titre 2 Car"/>
    <w:basedOn w:val="Policepardfaut"/>
    <w:link w:val="Titre2"/>
    <w:uiPriority w:val="9"/>
    <w:locked/>
    <w:rsid w:val="00381934"/>
    <w:rPr>
      <w:rFonts w:ascii="Comic Sans MS" w:hAnsi="Comic Sans MS" w:cs="Times New Roman"/>
      <w:b/>
      <w:sz w:val="24"/>
      <w:szCs w:val="24"/>
      <w:lang w:val="x-none" w:eastAsia="fr-FR"/>
    </w:rPr>
  </w:style>
  <w:style w:type="character" w:customStyle="1" w:styleId="Titre3Car">
    <w:name w:val="Titre 3 Car"/>
    <w:basedOn w:val="Policepardfaut"/>
    <w:link w:val="Titre3"/>
    <w:uiPriority w:val="9"/>
    <w:semiHidden/>
    <w:locked/>
    <w:rsid w:val="0049192A"/>
    <w:rPr>
      <w:rFonts w:asciiTheme="majorHAnsi" w:eastAsiaTheme="majorEastAsia" w:hAnsiTheme="majorHAnsi" w:cs="Times New Roman"/>
      <w:b/>
      <w:bCs/>
      <w:color w:val="4472C4" w:themeColor="accent1"/>
      <w:sz w:val="24"/>
      <w:szCs w:val="24"/>
      <w:lang w:val="x-none" w:eastAsia="fr-FR"/>
    </w:rPr>
  </w:style>
  <w:style w:type="character" w:customStyle="1" w:styleId="Titre4Car">
    <w:name w:val="Titre 4 Car"/>
    <w:basedOn w:val="Policepardfaut"/>
    <w:link w:val="Titre4"/>
    <w:uiPriority w:val="9"/>
    <w:semiHidden/>
    <w:locked/>
    <w:rsid w:val="0049192A"/>
    <w:rPr>
      <w:rFonts w:asciiTheme="majorHAnsi" w:eastAsiaTheme="majorEastAsia" w:hAnsiTheme="majorHAnsi" w:cs="Times New Roman"/>
      <w:b/>
      <w:bCs/>
      <w:i/>
      <w:iCs/>
      <w:color w:val="4472C4" w:themeColor="accent1"/>
      <w:sz w:val="24"/>
      <w:szCs w:val="24"/>
      <w:lang w:val="x-none" w:eastAsia="fr-FR"/>
    </w:rPr>
  </w:style>
  <w:style w:type="paragraph" w:styleId="En-tte">
    <w:name w:val="header"/>
    <w:basedOn w:val="Normal"/>
    <w:link w:val="En-tteCar"/>
    <w:uiPriority w:val="99"/>
    <w:unhideWhenUsed/>
    <w:rsid w:val="00DC4CED"/>
    <w:pPr>
      <w:tabs>
        <w:tab w:val="center" w:pos="4536"/>
        <w:tab w:val="right" w:pos="9072"/>
      </w:tabs>
    </w:pPr>
  </w:style>
  <w:style w:type="character" w:customStyle="1" w:styleId="En-tteCar">
    <w:name w:val="En-tête Car"/>
    <w:basedOn w:val="Policepardfaut"/>
    <w:link w:val="En-tte"/>
    <w:uiPriority w:val="99"/>
    <w:locked/>
    <w:rsid w:val="00DC4CED"/>
    <w:rPr>
      <w:rFonts w:cs="Times New Roman"/>
    </w:rPr>
  </w:style>
  <w:style w:type="paragraph" w:styleId="Pieddepage">
    <w:name w:val="footer"/>
    <w:basedOn w:val="Normal"/>
    <w:link w:val="PieddepageCar"/>
    <w:uiPriority w:val="99"/>
    <w:unhideWhenUsed/>
    <w:rsid w:val="00DC4CED"/>
    <w:pPr>
      <w:tabs>
        <w:tab w:val="center" w:pos="4536"/>
        <w:tab w:val="right" w:pos="9072"/>
      </w:tabs>
    </w:pPr>
  </w:style>
  <w:style w:type="character" w:customStyle="1" w:styleId="PieddepageCar">
    <w:name w:val="Pied de page Car"/>
    <w:basedOn w:val="Policepardfaut"/>
    <w:link w:val="Pieddepage"/>
    <w:uiPriority w:val="99"/>
    <w:locked/>
    <w:rsid w:val="00DC4CED"/>
    <w:rPr>
      <w:rFonts w:cs="Times New Roman"/>
    </w:rPr>
  </w:style>
  <w:style w:type="character" w:styleId="Lienhypertexte">
    <w:name w:val="Hyperlink"/>
    <w:basedOn w:val="Policepardfaut"/>
    <w:uiPriority w:val="99"/>
    <w:unhideWhenUsed/>
    <w:rsid w:val="00302272"/>
    <w:rPr>
      <w:rFonts w:cs="Times New Roman"/>
      <w:color w:val="0563C1" w:themeColor="hyperlink"/>
      <w:u w:val="single"/>
    </w:rPr>
  </w:style>
  <w:style w:type="character" w:styleId="Mentionnonrsolue">
    <w:name w:val="Unresolved Mention"/>
    <w:basedOn w:val="Policepardfaut"/>
    <w:uiPriority w:val="99"/>
    <w:semiHidden/>
    <w:unhideWhenUsed/>
    <w:rsid w:val="00302272"/>
    <w:rPr>
      <w:rFonts w:cs="Times New Roman"/>
      <w:color w:val="605E5C"/>
      <w:shd w:val="clear" w:color="auto" w:fill="E1DFDD"/>
    </w:rPr>
  </w:style>
  <w:style w:type="table" w:styleId="Grilledutableau">
    <w:name w:val="Table Grid"/>
    <w:basedOn w:val="TableauNormal"/>
    <w:uiPriority w:val="39"/>
    <w:rsid w:val="000C770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49192A"/>
    <w:pPr>
      <w:spacing w:after="0" w:line="240" w:lineRule="auto"/>
    </w:pPr>
    <w:rPr>
      <w:rFonts w:eastAsiaTheme="minorEastAsia" w:cs="Times New Roman"/>
    </w:rPr>
  </w:style>
  <w:style w:type="character" w:customStyle="1" w:styleId="SansinterligneCar">
    <w:name w:val="Sans interligne Car"/>
    <w:basedOn w:val="Policepardfaut"/>
    <w:link w:val="Sansinterligne"/>
    <w:uiPriority w:val="1"/>
    <w:locked/>
    <w:rsid w:val="0049192A"/>
    <w:rPr>
      <w:rFonts w:eastAsiaTheme="minorEastAsia" w:cs="Times New Roman"/>
    </w:rPr>
  </w:style>
  <w:style w:type="paragraph" w:styleId="Paragraphedeliste">
    <w:name w:val="List Paragraph"/>
    <w:basedOn w:val="Normal"/>
    <w:uiPriority w:val="99"/>
    <w:qFormat/>
    <w:rsid w:val="0049192A"/>
    <w:pPr>
      <w:ind w:left="720"/>
      <w:contextualSpacing/>
    </w:pPr>
  </w:style>
  <w:style w:type="paragraph" w:styleId="Textedebulles">
    <w:name w:val="Balloon Text"/>
    <w:basedOn w:val="Normal"/>
    <w:link w:val="TextedebullesCar"/>
    <w:uiPriority w:val="99"/>
    <w:semiHidden/>
    <w:unhideWhenUsed/>
    <w:rsid w:val="0049192A"/>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9192A"/>
    <w:rPr>
      <w:rFonts w:ascii="Tahoma" w:hAnsi="Tahoma" w:cs="Tahoma"/>
      <w:sz w:val="16"/>
      <w:szCs w:val="16"/>
      <w:lang w:val="x-none" w:eastAsia="fr-FR"/>
    </w:rPr>
  </w:style>
  <w:style w:type="paragraph" w:styleId="Corpsdetexte">
    <w:name w:val="Body Text"/>
    <w:basedOn w:val="Normal"/>
    <w:link w:val="CorpsdetexteCar"/>
    <w:uiPriority w:val="99"/>
    <w:rsid w:val="0049192A"/>
    <w:pPr>
      <w:jc w:val="both"/>
    </w:pPr>
    <w:rPr>
      <w:rFonts w:ascii="Times New Roman" w:hAnsi="Times New Roman"/>
      <w:sz w:val="22"/>
      <w:szCs w:val="20"/>
    </w:rPr>
  </w:style>
  <w:style w:type="character" w:customStyle="1" w:styleId="CorpsdetexteCar">
    <w:name w:val="Corps de texte Car"/>
    <w:basedOn w:val="Policepardfaut"/>
    <w:link w:val="Corpsdetexte"/>
    <w:uiPriority w:val="99"/>
    <w:locked/>
    <w:rsid w:val="0049192A"/>
    <w:rPr>
      <w:rFonts w:ascii="Times New Roman" w:hAnsi="Times New Roman" w:cs="Times New Roman"/>
      <w:sz w:val="20"/>
      <w:szCs w:val="20"/>
      <w:lang w:val="x-none" w:eastAsia="fr-FR"/>
    </w:rPr>
  </w:style>
  <w:style w:type="paragraph" w:styleId="Normalcentr">
    <w:name w:val="Block Text"/>
    <w:basedOn w:val="Normal"/>
    <w:uiPriority w:val="99"/>
    <w:rsid w:val="0049192A"/>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49192A"/>
    <w:rPr>
      <w:rFonts w:ascii="Times New Roman" w:hAnsi="Times New Roman"/>
      <w:sz w:val="20"/>
      <w:szCs w:val="20"/>
    </w:rPr>
  </w:style>
  <w:style w:type="character" w:customStyle="1" w:styleId="NotedebasdepageCar">
    <w:name w:val="Note de bas de page Car"/>
    <w:basedOn w:val="Policepardfaut"/>
    <w:link w:val="Notedebasdepage"/>
    <w:uiPriority w:val="99"/>
    <w:semiHidden/>
    <w:locked/>
    <w:rsid w:val="0049192A"/>
    <w:rPr>
      <w:rFonts w:ascii="Times New Roman" w:hAnsi="Times New Roman" w:cs="Times New Roman"/>
      <w:sz w:val="20"/>
      <w:szCs w:val="20"/>
      <w:lang w:val="x-none" w:eastAsia="fr-FR"/>
    </w:rPr>
  </w:style>
  <w:style w:type="character" w:styleId="Appelnotedebasdep">
    <w:name w:val="footnote reference"/>
    <w:basedOn w:val="Policepardfaut"/>
    <w:uiPriority w:val="99"/>
    <w:semiHidden/>
    <w:rsid w:val="0049192A"/>
    <w:rPr>
      <w:rFonts w:cs="Times New Roman"/>
      <w:vertAlign w:val="superscript"/>
    </w:rPr>
  </w:style>
  <w:style w:type="paragraph" w:styleId="NormalWeb">
    <w:name w:val="Normal (Web)"/>
    <w:basedOn w:val="Normal"/>
    <w:uiPriority w:val="99"/>
    <w:unhideWhenUsed/>
    <w:rsid w:val="0049192A"/>
    <w:pPr>
      <w:spacing w:before="100" w:beforeAutospacing="1" w:after="100" w:afterAutospacing="1"/>
    </w:pPr>
    <w:rPr>
      <w:rFonts w:ascii="Times New Roman" w:eastAsiaTheme="minorEastAsia" w:hAnsi="Times New Roman"/>
      <w:sz w:val="24"/>
    </w:rPr>
  </w:style>
  <w:style w:type="paragraph" w:styleId="Corpsdetexte3">
    <w:name w:val="Body Text 3"/>
    <w:basedOn w:val="Normal"/>
    <w:link w:val="Corpsdetexte3Car"/>
    <w:uiPriority w:val="99"/>
    <w:semiHidden/>
    <w:unhideWhenUsed/>
    <w:rsid w:val="0049192A"/>
    <w:pPr>
      <w:spacing w:after="120"/>
    </w:pPr>
    <w:rPr>
      <w:sz w:val="16"/>
      <w:szCs w:val="16"/>
    </w:rPr>
  </w:style>
  <w:style w:type="character" w:customStyle="1" w:styleId="Corpsdetexte3Car">
    <w:name w:val="Corps de texte 3 Car"/>
    <w:basedOn w:val="Policepardfaut"/>
    <w:link w:val="Corpsdetexte3"/>
    <w:uiPriority w:val="99"/>
    <w:semiHidden/>
    <w:locked/>
    <w:rsid w:val="0049192A"/>
    <w:rPr>
      <w:rFonts w:ascii="Comic Sans MS" w:hAnsi="Comic Sans MS" w:cs="Times New Roman"/>
      <w:sz w:val="16"/>
      <w:szCs w:val="16"/>
      <w:lang w:val="x-none" w:eastAsia="fr-FR"/>
    </w:rPr>
  </w:style>
  <w:style w:type="character" w:styleId="Marquedecommentaire">
    <w:name w:val="annotation reference"/>
    <w:basedOn w:val="Policepardfaut"/>
    <w:uiPriority w:val="99"/>
    <w:semiHidden/>
    <w:unhideWhenUsed/>
    <w:rsid w:val="0049192A"/>
    <w:rPr>
      <w:rFonts w:cs="Times New Roman"/>
      <w:sz w:val="16"/>
      <w:szCs w:val="16"/>
    </w:rPr>
  </w:style>
  <w:style w:type="paragraph" w:styleId="Commentaire">
    <w:name w:val="annotation text"/>
    <w:basedOn w:val="Normal"/>
    <w:link w:val="CommentaireCar"/>
    <w:uiPriority w:val="99"/>
    <w:semiHidden/>
    <w:unhideWhenUsed/>
    <w:rsid w:val="0049192A"/>
    <w:rPr>
      <w:sz w:val="20"/>
      <w:szCs w:val="20"/>
    </w:rPr>
  </w:style>
  <w:style w:type="character" w:customStyle="1" w:styleId="CommentaireCar">
    <w:name w:val="Commentaire Car"/>
    <w:basedOn w:val="Policepardfaut"/>
    <w:link w:val="Commentaire"/>
    <w:uiPriority w:val="99"/>
    <w:semiHidden/>
    <w:locked/>
    <w:rsid w:val="0049192A"/>
    <w:rPr>
      <w:rFonts w:ascii="Comic Sans MS" w:hAnsi="Comic Sans MS" w:cs="Times New Roman"/>
      <w:sz w:val="20"/>
      <w:szCs w:val="20"/>
      <w:lang w:val="x-none" w:eastAsia="fr-FR"/>
    </w:rPr>
  </w:style>
  <w:style w:type="paragraph" w:styleId="Objetducommentaire">
    <w:name w:val="annotation subject"/>
    <w:basedOn w:val="Commentaire"/>
    <w:next w:val="Commentaire"/>
    <w:link w:val="ObjetducommentaireCar"/>
    <w:uiPriority w:val="99"/>
    <w:semiHidden/>
    <w:unhideWhenUsed/>
    <w:rsid w:val="0049192A"/>
    <w:rPr>
      <w:b/>
      <w:bCs/>
    </w:rPr>
  </w:style>
  <w:style w:type="character" w:customStyle="1" w:styleId="ObjetducommentaireCar">
    <w:name w:val="Objet du commentaire Car"/>
    <w:basedOn w:val="CommentaireCar"/>
    <w:link w:val="Objetducommentaire"/>
    <w:uiPriority w:val="99"/>
    <w:semiHidden/>
    <w:locked/>
    <w:rsid w:val="0049192A"/>
    <w:rPr>
      <w:rFonts w:ascii="Comic Sans MS" w:hAnsi="Comic Sans MS" w:cs="Times New Roman"/>
      <w:b/>
      <w:bCs/>
      <w:sz w:val="20"/>
      <w:szCs w:val="20"/>
      <w:lang w:val="x-none" w:eastAsia="fr-FR"/>
    </w:rPr>
  </w:style>
  <w:style w:type="paragraph" w:styleId="Textebrut">
    <w:name w:val="Plain Text"/>
    <w:basedOn w:val="Normal"/>
    <w:link w:val="TextebrutCar"/>
    <w:uiPriority w:val="99"/>
    <w:rsid w:val="0049192A"/>
    <w:rPr>
      <w:rFonts w:ascii="Courier New" w:hAnsi="Courier New"/>
      <w:sz w:val="20"/>
      <w:szCs w:val="20"/>
    </w:rPr>
  </w:style>
  <w:style w:type="character" w:customStyle="1" w:styleId="TextebrutCar">
    <w:name w:val="Texte brut Car"/>
    <w:basedOn w:val="Policepardfaut"/>
    <w:link w:val="Textebrut"/>
    <w:uiPriority w:val="99"/>
    <w:locked/>
    <w:rsid w:val="0049192A"/>
    <w:rPr>
      <w:rFonts w:ascii="Courier New" w:hAnsi="Courier New" w:cs="Times New Roman"/>
      <w:sz w:val="20"/>
      <w:szCs w:val="20"/>
      <w:lang w:val="x-none" w:eastAsia="fr-FR"/>
    </w:rPr>
  </w:style>
  <w:style w:type="paragraph" w:customStyle="1" w:styleId="EnumrationNiv3">
    <w:name w:val="Enumération Niv 3"/>
    <w:qFormat/>
    <w:rsid w:val="0049192A"/>
    <w:pPr>
      <w:numPr>
        <w:numId w:val="2"/>
      </w:numPr>
      <w:spacing w:before="60" w:after="0" w:line="240" w:lineRule="auto"/>
      <w:jc w:val="both"/>
    </w:pPr>
    <w:rPr>
      <w:rFonts w:ascii="Trebuchet MS" w:hAnsi="Trebuchet MS" w:cs="Calibri"/>
      <w:iCs/>
      <w:color w:val="000000"/>
      <w:sz w:val="20"/>
      <w:szCs w:val="23"/>
    </w:rPr>
  </w:style>
  <w:style w:type="character" w:customStyle="1" w:styleId="highlight">
    <w:name w:val="highlight"/>
    <w:basedOn w:val="Policepardfaut"/>
    <w:rsid w:val="0049192A"/>
    <w:rPr>
      <w:rFonts w:cs="Times New Roman"/>
    </w:rPr>
  </w:style>
  <w:style w:type="character" w:styleId="Rfrencelgre">
    <w:name w:val="Subtle Reference"/>
    <w:basedOn w:val="Policepardfaut"/>
    <w:uiPriority w:val="31"/>
    <w:qFormat/>
    <w:rsid w:val="001E68B2"/>
    <w:rPr>
      <w:rFonts w:cs="Times New Roman"/>
      <w:b/>
      <w:color w:val="4472C4" w:themeColor="accent1"/>
    </w:rPr>
  </w:style>
  <w:style w:type="character" w:styleId="lev">
    <w:name w:val="Strong"/>
    <w:basedOn w:val="Policepardfaut"/>
    <w:uiPriority w:val="22"/>
    <w:qFormat/>
    <w:rsid w:val="009C03E7"/>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481219">
      <w:marLeft w:val="0"/>
      <w:marRight w:val="0"/>
      <w:marTop w:val="0"/>
      <w:marBottom w:val="0"/>
      <w:divBdr>
        <w:top w:val="none" w:sz="0" w:space="0" w:color="auto"/>
        <w:left w:val="none" w:sz="0" w:space="0" w:color="auto"/>
        <w:bottom w:val="none" w:sz="0" w:space="0" w:color="auto"/>
        <w:right w:val="none" w:sz="0" w:space="0" w:color="auto"/>
      </w:divBdr>
    </w:div>
    <w:div w:id="437481220">
      <w:marLeft w:val="0"/>
      <w:marRight w:val="0"/>
      <w:marTop w:val="0"/>
      <w:marBottom w:val="0"/>
      <w:divBdr>
        <w:top w:val="none" w:sz="0" w:space="0" w:color="auto"/>
        <w:left w:val="none" w:sz="0" w:space="0" w:color="auto"/>
        <w:bottom w:val="none" w:sz="0" w:space="0" w:color="auto"/>
        <w:right w:val="none" w:sz="0" w:space="0" w:color="auto"/>
      </w:divBdr>
    </w:div>
    <w:div w:id="437481221">
      <w:marLeft w:val="0"/>
      <w:marRight w:val="0"/>
      <w:marTop w:val="0"/>
      <w:marBottom w:val="0"/>
      <w:divBdr>
        <w:top w:val="none" w:sz="0" w:space="0" w:color="auto"/>
        <w:left w:val="none" w:sz="0" w:space="0" w:color="auto"/>
        <w:bottom w:val="none" w:sz="0" w:space="0" w:color="auto"/>
        <w:right w:val="none" w:sz="0" w:space="0" w:color="auto"/>
      </w:divBdr>
    </w:div>
    <w:div w:id="437481222">
      <w:marLeft w:val="0"/>
      <w:marRight w:val="0"/>
      <w:marTop w:val="0"/>
      <w:marBottom w:val="0"/>
      <w:divBdr>
        <w:top w:val="none" w:sz="0" w:space="0" w:color="auto"/>
        <w:left w:val="none" w:sz="0" w:space="0" w:color="auto"/>
        <w:bottom w:val="none" w:sz="0" w:space="0" w:color="auto"/>
        <w:right w:val="none" w:sz="0" w:space="0" w:color="auto"/>
      </w:divBdr>
    </w:div>
    <w:div w:id="437481223">
      <w:marLeft w:val="0"/>
      <w:marRight w:val="0"/>
      <w:marTop w:val="0"/>
      <w:marBottom w:val="0"/>
      <w:divBdr>
        <w:top w:val="none" w:sz="0" w:space="0" w:color="auto"/>
        <w:left w:val="none" w:sz="0" w:space="0" w:color="auto"/>
        <w:bottom w:val="none" w:sz="0" w:space="0" w:color="auto"/>
        <w:right w:val="none" w:sz="0" w:space="0" w:color="auto"/>
      </w:divBdr>
    </w:div>
    <w:div w:id="437481224">
      <w:marLeft w:val="0"/>
      <w:marRight w:val="0"/>
      <w:marTop w:val="0"/>
      <w:marBottom w:val="0"/>
      <w:divBdr>
        <w:top w:val="none" w:sz="0" w:space="0" w:color="auto"/>
        <w:left w:val="none" w:sz="0" w:space="0" w:color="auto"/>
        <w:bottom w:val="none" w:sz="0" w:space="0" w:color="auto"/>
        <w:right w:val="none" w:sz="0" w:space="0" w:color="auto"/>
      </w:divBdr>
    </w:div>
    <w:div w:id="437481225">
      <w:marLeft w:val="0"/>
      <w:marRight w:val="0"/>
      <w:marTop w:val="0"/>
      <w:marBottom w:val="0"/>
      <w:divBdr>
        <w:top w:val="none" w:sz="0" w:space="0" w:color="auto"/>
        <w:left w:val="none" w:sz="0" w:space="0" w:color="auto"/>
        <w:bottom w:val="none" w:sz="0" w:space="0" w:color="auto"/>
        <w:right w:val="none" w:sz="0" w:space="0" w:color="auto"/>
      </w:divBdr>
    </w:div>
    <w:div w:id="437481226">
      <w:marLeft w:val="0"/>
      <w:marRight w:val="0"/>
      <w:marTop w:val="0"/>
      <w:marBottom w:val="0"/>
      <w:divBdr>
        <w:top w:val="none" w:sz="0" w:space="0" w:color="auto"/>
        <w:left w:val="none" w:sz="0" w:space="0" w:color="auto"/>
        <w:bottom w:val="none" w:sz="0" w:space="0" w:color="auto"/>
        <w:right w:val="none" w:sz="0" w:space="0" w:color="auto"/>
      </w:divBdr>
    </w:div>
    <w:div w:id="4374812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604EA-54D2-4D1D-8B5A-6F97D5A99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 LM PROCEDURES CONVENUES.dotx</Template>
  <TotalTime>1</TotalTime>
  <Pages>10</Pages>
  <Words>3835</Words>
  <Characters>21817</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Zarkos</dc:creator>
  <cp:keywords/>
  <dc:description/>
  <cp:lastModifiedBy>Audrey Zarkos</cp:lastModifiedBy>
  <cp:revision>3</cp:revision>
  <cp:lastPrinted>2021-09-23T13:24:00Z</cp:lastPrinted>
  <dcterms:created xsi:type="dcterms:W3CDTF">2024-04-11T16:08:00Z</dcterms:created>
  <dcterms:modified xsi:type="dcterms:W3CDTF">2024-10-08T09:27:00Z</dcterms:modified>
</cp:coreProperties>
</file>