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F3C7" w14:textId="7DE6ED5C" w:rsidR="00127316" w:rsidRDefault="00EB60C6" w:rsidP="00EB60C6">
      <w:pPr>
        <w:pStyle w:val="Title"/>
      </w:pPr>
      <w:r>
        <w:t>Module 2 – Communication</w:t>
      </w:r>
    </w:p>
    <w:p w14:paraId="521C5F7F" w14:textId="62A03377" w:rsidR="00EB60C6" w:rsidRDefault="00EB60C6"/>
    <w:p w14:paraId="36E33C4A" w14:textId="7735E0DA" w:rsidR="00EB60C6" w:rsidRDefault="00EB60C6" w:rsidP="00EB60C6">
      <w:pPr>
        <w:jc w:val="center"/>
      </w:pPr>
      <w:r w:rsidRPr="00EB60C6">
        <w:drawing>
          <wp:inline distT="0" distB="0" distL="0" distR="0" wp14:anchorId="69000720" wp14:editId="7BA630BA">
            <wp:extent cx="3924300" cy="2813674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350" cy="28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F68" w14:textId="10FD1D20" w:rsidR="00EB60C6" w:rsidRPr="00EB60C6" w:rsidRDefault="00EB60C6" w:rsidP="00EB60C6">
      <w:pPr>
        <w:pStyle w:val="Heading1"/>
        <w:rPr>
          <w:lang w:val="fr-CA"/>
        </w:rPr>
      </w:pPr>
      <w:r w:rsidRPr="00EB60C6">
        <w:rPr>
          <w:lang w:val="fr-CA"/>
        </w:rPr>
        <w:t xml:space="preserve">Partie-1 </w:t>
      </w:r>
      <w:r>
        <w:rPr>
          <w:lang w:val="fr-CA"/>
        </w:rPr>
        <w:t xml:space="preserve">– </w:t>
      </w:r>
      <w:r w:rsidRPr="00EB60C6">
        <w:rPr>
          <w:lang w:val="fr-CA"/>
        </w:rPr>
        <w:t>Introduction</w:t>
      </w:r>
    </w:p>
    <w:p w14:paraId="5664B82E" w14:textId="28077FA4" w:rsidR="00EB60C6" w:rsidRDefault="00EB60C6" w:rsidP="00EB60C6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>
        <w:rPr>
          <w:lang w:val="fr-CA"/>
        </w:rPr>
        <w:t>l’importance</w:t>
      </w:r>
      <w:proofErr w:type="gramEnd"/>
      <w:r>
        <w:rPr>
          <w:lang w:val="fr-CA"/>
        </w:rPr>
        <w:t xml:space="preserve"> de communication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2"/>
        <w:gridCol w:w="4488"/>
      </w:tblGrid>
      <w:tr w:rsidR="00EB60C6" w14:paraId="5451F9DC" w14:textId="77777777" w:rsidTr="00EB60C6">
        <w:tc>
          <w:tcPr>
            <w:tcW w:w="4675" w:type="dxa"/>
          </w:tcPr>
          <w:p w14:paraId="0B3BEC3D" w14:textId="1C20B188" w:rsidR="00EB60C6" w:rsidRDefault="00EB60C6" w:rsidP="00EB60C6">
            <w:pPr>
              <w:rPr>
                <w:lang w:val="fr-CA"/>
              </w:rPr>
            </w:pPr>
            <w:r>
              <w:rPr>
                <w:lang w:val="fr-CA"/>
              </w:rPr>
              <w:t>UX</w:t>
            </w:r>
          </w:p>
        </w:tc>
        <w:tc>
          <w:tcPr>
            <w:tcW w:w="4675" w:type="dxa"/>
          </w:tcPr>
          <w:p w14:paraId="14E29A9B" w14:textId="2785A123" w:rsidR="00EB60C6" w:rsidRDefault="00EB60C6" w:rsidP="00EB60C6">
            <w:pPr>
              <w:rPr>
                <w:lang w:val="fr-CA"/>
              </w:rPr>
            </w:pPr>
            <w:r>
              <w:rPr>
                <w:lang w:val="fr-CA"/>
              </w:rPr>
              <w:t>UI</w:t>
            </w:r>
          </w:p>
        </w:tc>
      </w:tr>
      <w:tr w:rsidR="00EB60C6" w14:paraId="4D03A917" w14:textId="77777777" w:rsidTr="00EB60C6">
        <w:tc>
          <w:tcPr>
            <w:tcW w:w="4675" w:type="dxa"/>
          </w:tcPr>
          <w:p w14:paraId="2A543C61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Interaction</w:t>
            </w:r>
          </w:p>
          <w:p w14:paraId="79E4DFA8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Prototypes</w:t>
            </w:r>
          </w:p>
          <w:p w14:paraId="1BBE545A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Information</w:t>
            </w:r>
          </w:p>
          <w:p w14:paraId="67EB46AF" w14:textId="00C2149C" w:rsidR="00EB60C6" w:rsidRP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Recherche</w:t>
            </w:r>
          </w:p>
        </w:tc>
        <w:tc>
          <w:tcPr>
            <w:tcW w:w="4675" w:type="dxa"/>
          </w:tcPr>
          <w:p w14:paraId="27003E6F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Couleurs</w:t>
            </w:r>
          </w:p>
          <w:p w14:paraId="36518DC4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Textes</w:t>
            </w:r>
          </w:p>
          <w:p w14:paraId="685EF050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Visuelles</w:t>
            </w:r>
          </w:p>
          <w:p w14:paraId="3B1C9C0D" w14:textId="77777777" w:rsid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Les arts</w:t>
            </w:r>
          </w:p>
          <w:p w14:paraId="480398A4" w14:textId="7A6ADFCA" w:rsidR="00EB60C6" w:rsidRPr="00EB60C6" w:rsidRDefault="00EB60C6" w:rsidP="00EB60C6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Créativité</w:t>
            </w:r>
          </w:p>
        </w:tc>
      </w:tr>
    </w:tbl>
    <w:p w14:paraId="42B8754B" w14:textId="7118364D" w:rsidR="00EB60C6" w:rsidRDefault="00EB60C6" w:rsidP="00EB60C6">
      <w:pPr>
        <w:ind w:left="360"/>
        <w:rPr>
          <w:lang w:val="fr-CA"/>
        </w:rPr>
      </w:pPr>
    </w:p>
    <w:p w14:paraId="48E813CB" w14:textId="7895825F" w:rsidR="00EB60C6" w:rsidRDefault="00EB60C6" w:rsidP="00A203D5">
      <w:pPr>
        <w:pStyle w:val="Heading2"/>
        <w:rPr>
          <w:lang w:val="fr-CA"/>
        </w:rPr>
      </w:pPr>
      <w:r>
        <w:rPr>
          <w:lang w:val="fr-CA"/>
        </w:rPr>
        <w:t>Communication verbale vs visuelle</w:t>
      </w:r>
    </w:p>
    <w:p w14:paraId="1AB77152" w14:textId="557EBE58" w:rsidR="00EB60C6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Verbale</w:t>
      </w:r>
    </w:p>
    <w:p w14:paraId="7A592229" w14:textId="7261D389" w:rsidR="00A203D5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Écouter</w:t>
      </w:r>
    </w:p>
    <w:p w14:paraId="2DFD1400" w14:textId="257D918C" w:rsidR="00A203D5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Langage du corps</w:t>
      </w:r>
    </w:p>
    <w:p w14:paraId="5D456599" w14:textId="230D5F31" w:rsidR="00A203D5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Claire et concise</w:t>
      </w:r>
    </w:p>
    <w:p w14:paraId="53099398" w14:textId="73551EDA" w:rsidR="00A203D5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40% d’information communiqué par texte</w:t>
      </w:r>
    </w:p>
    <w:p w14:paraId="238D7D78" w14:textId="64A475C4" w:rsidR="00A203D5" w:rsidRPr="00A203D5" w:rsidRDefault="00A203D5" w:rsidP="00A203D5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90% communiqué par visuelles</w:t>
      </w:r>
    </w:p>
    <w:p w14:paraId="613B68AF" w14:textId="046E648D" w:rsidR="00EB60C6" w:rsidRPr="00EB60C6" w:rsidRDefault="00EB60C6" w:rsidP="00EB60C6">
      <w:pPr>
        <w:pStyle w:val="Heading1"/>
        <w:rPr>
          <w:lang w:val="fr-CA"/>
        </w:rPr>
      </w:pPr>
      <w:r w:rsidRPr="00EB60C6">
        <w:rPr>
          <w:lang w:val="fr-CA"/>
        </w:rPr>
        <w:t>Partie-</w:t>
      </w:r>
      <w:r w:rsidRPr="00EB60C6">
        <w:rPr>
          <w:lang w:val="fr-CA"/>
        </w:rPr>
        <w:t>2</w:t>
      </w:r>
      <w:r>
        <w:rPr>
          <w:lang w:val="fr-CA"/>
        </w:rPr>
        <w:t xml:space="preserve"> </w:t>
      </w:r>
      <w:r>
        <w:rPr>
          <w:lang w:val="fr-CA"/>
        </w:rPr>
        <w:t xml:space="preserve">– </w:t>
      </w:r>
      <w:r>
        <w:rPr>
          <w:lang w:val="fr-CA"/>
        </w:rPr>
        <w:t>Couleurs</w:t>
      </w:r>
    </w:p>
    <w:p w14:paraId="657F570D" w14:textId="79328FC1" w:rsidR="00EB60C6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Composants des couleurs</w:t>
      </w:r>
    </w:p>
    <w:p w14:paraId="23C1DB1F" w14:textId="514ADAFA" w:rsidR="00A203D5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Thèmes des couleurs</w:t>
      </w:r>
    </w:p>
    <w:p w14:paraId="3FBF82CF" w14:textId="7C0B85D3" w:rsidR="00A203D5" w:rsidRDefault="00A203D5" w:rsidP="00A203D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Étude de cas, les voitures</w:t>
      </w:r>
    </w:p>
    <w:p w14:paraId="6119EBBB" w14:textId="32D8D5A2" w:rsidR="00A203D5" w:rsidRDefault="00A203D5" w:rsidP="00A203D5">
      <w:pPr>
        <w:rPr>
          <w:lang w:val="fr-CA"/>
        </w:rPr>
      </w:pPr>
      <w:r>
        <w:rPr>
          <w:lang w:val="fr-CA"/>
        </w:rPr>
        <w:t xml:space="preserve">N’utilise pas plus que 5 couleurs et les utilise pour seulement </w:t>
      </w:r>
      <w:proofErr w:type="gramStart"/>
      <w:r>
        <w:rPr>
          <w:lang w:val="fr-CA"/>
        </w:rPr>
        <w:t>illustré</w:t>
      </w:r>
      <w:proofErr w:type="gramEnd"/>
      <w:r>
        <w:rPr>
          <w:lang w:val="fr-CA"/>
        </w:rPr>
        <w:t xml:space="preserve"> l’information important</w:t>
      </w:r>
    </w:p>
    <w:p w14:paraId="4388769A" w14:textId="4854A424" w:rsidR="00A203D5" w:rsidRPr="00A203D5" w:rsidRDefault="00A203D5" w:rsidP="00A203D5">
      <w:pPr>
        <w:rPr>
          <w:lang w:val="fr-CA"/>
        </w:rPr>
      </w:pPr>
      <w:r>
        <w:rPr>
          <w:b/>
          <w:bCs/>
          <w:lang w:val="fr-CA"/>
        </w:rPr>
        <w:lastRenderedPageBreak/>
        <w:t>Teinte</w:t>
      </w:r>
      <w:r>
        <w:rPr>
          <w:lang w:val="fr-CA"/>
        </w:rPr>
        <w:t xml:space="preserve">- </w:t>
      </w:r>
      <w:r>
        <w:rPr>
          <w:lang w:val="fr-CA"/>
        </w:rPr>
        <w:tab/>
      </w:r>
      <w:r>
        <w:rPr>
          <w:lang w:val="fr-CA"/>
        </w:rPr>
        <w:tab/>
      </w:r>
      <w:r w:rsidR="00091693">
        <w:rPr>
          <w:lang w:val="fr-CA"/>
        </w:rPr>
        <w:t>Position du couleur dans le spectre</w:t>
      </w:r>
    </w:p>
    <w:p w14:paraId="05DD9EF4" w14:textId="1F2C3A5C" w:rsidR="00A203D5" w:rsidRPr="00A203D5" w:rsidRDefault="00A203D5" w:rsidP="00A203D5">
      <w:pPr>
        <w:rPr>
          <w:lang w:val="fr-CA"/>
        </w:rPr>
      </w:pPr>
      <w:r>
        <w:rPr>
          <w:b/>
          <w:bCs/>
          <w:lang w:val="fr-CA"/>
        </w:rPr>
        <w:t>Saturation</w:t>
      </w:r>
      <w:r>
        <w:rPr>
          <w:lang w:val="fr-CA"/>
        </w:rPr>
        <w:t xml:space="preserve">- </w:t>
      </w:r>
      <w:r>
        <w:rPr>
          <w:lang w:val="fr-CA"/>
        </w:rPr>
        <w:tab/>
      </w:r>
      <w:r w:rsidR="00091693">
        <w:rPr>
          <w:lang w:val="fr-CA"/>
        </w:rPr>
        <w:t>Pureté de la couleur</w:t>
      </w:r>
    </w:p>
    <w:p w14:paraId="2195DC8C" w14:textId="7229D59D" w:rsidR="00A203D5" w:rsidRDefault="00A203D5" w:rsidP="00A203D5">
      <w:pPr>
        <w:rPr>
          <w:lang w:val="fr-CA"/>
        </w:rPr>
      </w:pPr>
      <w:r>
        <w:rPr>
          <w:b/>
          <w:bCs/>
          <w:lang w:val="fr-CA"/>
        </w:rPr>
        <w:t>Luminosité</w:t>
      </w:r>
      <w:r>
        <w:rPr>
          <w:lang w:val="fr-CA"/>
        </w:rPr>
        <w:t xml:space="preserve">- </w:t>
      </w:r>
      <w:r>
        <w:rPr>
          <w:lang w:val="fr-CA"/>
        </w:rPr>
        <w:tab/>
      </w:r>
      <w:r w:rsidR="00091693">
        <w:rPr>
          <w:lang w:val="fr-CA"/>
        </w:rPr>
        <w:t>Quantité de lumière</w:t>
      </w:r>
    </w:p>
    <w:p w14:paraId="49F4CE63" w14:textId="4D2BF050" w:rsidR="00091693" w:rsidRDefault="00091693" w:rsidP="00091693">
      <w:pPr>
        <w:pStyle w:val="Heading2"/>
        <w:rPr>
          <w:lang w:val="fr-CA"/>
        </w:rPr>
      </w:pPr>
      <w:r>
        <w:rPr>
          <w:lang w:val="fr-CA"/>
        </w:rPr>
        <w:t>Buts de la couleur</w:t>
      </w:r>
    </w:p>
    <w:p w14:paraId="29AF191C" w14:textId="7B40728C" w:rsidR="00091693" w:rsidRPr="00091693" w:rsidRDefault="00091693" w:rsidP="0009169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>Grouper les informations</w:t>
      </w:r>
    </w:p>
    <w:p w14:paraId="72776429" w14:textId="2A2BBD96" w:rsidR="00091693" w:rsidRPr="00091693" w:rsidRDefault="00091693" w:rsidP="0009169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>Attirer l’attention</w:t>
      </w:r>
    </w:p>
    <w:p w14:paraId="6B14DD69" w14:textId="181BC685" w:rsidR="00091693" w:rsidRPr="00091693" w:rsidRDefault="00091693" w:rsidP="0009169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>Indiquer l’état</w:t>
      </w:r>
    </w:p>
    <w:p w14:paraId="72677474" w14:textId="7CBB084B" w:rsidR="00EB60C6" w:rsidRPr="00EB60C6" w:rsidRDefault="00EB60C6" w:rsidP="00EB60C6">
      <w:pPr>
        <w:pStyle w:val="Heading1"/>
        <w:rPr>
          <w:lang w:val="fr-CA"/>
        </w:rPr>
      </w:pPr>
      <w:r w:rsidRPr="00EB60C6">
        <w:rPr>
          <w:lang w:val="fr-CA"/>
        </w:rPr>
        <w:t>Partie-</w:t>
      </w:r>
      <w:r w:rsidRPr="00EB60C6">
        <w:rPr>
          <w:lang w:val="fr-CA"/>
        </w:rPr>
        <w:t>3</w:t>
      </w:r>
      <w:r>
        <w:rPr>
          <w:lang w:val="fr-CA"/>
        </w:rPr>
        <w:t xml:space="preserve"> </w:t>
      </w:r>
      <w:r>
        <w:rPr>
          <w:lang w:val="fr-CA"/>
        </w:rPr>
        <w:t xml:space="preserve">– </w:t>
      </w:r>
      <w:r>
        <w:rPr>
          <w:lang w:val="fr-CA"/>
        </w:rPr>
        <w:t>Typographie</w:t>
      </w:r>
    </w:p>
    <w:p w14:paraId="137E614D" w14:textId="05EB69CD" w:rsidR="00EB60C6" w:rsidRPr="00EB60C6" w:rsidRDefault="00EB60C6" w:rsidP="00EB60C6">
      <w:pPr>
        <w:rPr>
          <w:lang w:val="fr-CA"/>
        </w:rPr>
      </w:pPr>
    </w:p>
    <w:p w14:paraId="32D2275E" w14:textId="09E6549C" w:rsidR="00EB60C6" w:rsidRPr="00EB60C6" w:rsidRDefault="00EB60C6" w:rsidP="00EB60C6">
      <w:pPr>
        <w:pStyle w:val="Heading1"/>
        <w:rPr>
          <w:lang w:val="fr-CA"/>
        </w:rPr>
      </w:pPr>
      <w:r w:rsidRPr="00EB60C6">
        <w:rPr>
          <w:lang w:val="fr-CA"/>
        </w:rPr>
        <w:t>Partie-</w:t>
      </w:r>
      <w:r w:rsidRPr="00EB60C6">
        <w:rPr>
          <w:lang w:val="fr-CA"/>
        </w:rPr>
        <w:t>4</w:t>
      </w:r>
      <w:r>
        <w:rPr>
          <w:lang w:val="fr-CA"/>
        </w:rPr>
        <w:t xml:space="preserve"> – Utilisation d’espace</w:t>
      </w:r>
    </w:p>
    <w:p w14:paraId="33468111" w14:textId="433D11D9" w:rsidR="00EB60C6" w:rsidRPr="00EB60C6" w:rsidRDefault="00EB60C6" w:rsidP="00EB60C6">
      <w:pPr>
        <w:rPr>
          <w:lang w:val="fr-CA"/>
        </w:rPr>
      </w:pPr>
    </w:p>
    <w:p w14:paraId="43F00FDC" w14:textId="650B1558" w:rsidR="00EB60C6" w:rsidRPr="00EB60C6" w:rsidRDefault="00EB60C6" w:rsidP="00EB60C6">
      <w:pPr>
        <w:pStyle w:val="Heading1"/>
        <w:rPr>
          <w:lang w:val="fr-CA"/>
        </w:rPr>
      </w:pPr>
      <w:r w:rsidRPr="00EB60C6">
        <w:rPr>
          <w:lang w:val="fr-CA"/>
        </w:rPr>
        <w:t>Partie-</w:t>
      </w:r>
      <w:r w:rsidRPr="00EB60C6">
        <w:rPr>
          <w:lang w:val="fr-CA"/>
        </w:rPr>
        <w:t>5</w:t>
      </w:r>
      <w:r>
        <w:rPr>
          <w:lang w:val="fr-CA"/>
        </w:rPr>
        <w:t xml:space="preserve"> </w:t>
      </w:r>
      <w:r>
        <w:rPr>
          <w:lang w:val="fr-CA"/>
        </w:rPr>
        <w:t xml:space="preserve">– </w:t>
      </w:r>
      <w:r>
        <w:rPr>
          <w:lang w:val="fr-CA"/>
        </w:rPr>
        <w:t>Icônes</w:t>
      </w:r>
    </w:p>
    <w:p w14:paraId="18E27D5D" w14:textId="6B9D31CD" w:rsidR="00EB60C6" w:rsidRPr="00EB60C6" w:rsidRDefault="00EB60C6" w:rsidP="00EB60C6">
      <w:pPr>
        <w:rPr>
          <w:lang w:val="fr-CA"/>
        </w:rPr>
      </w:pPr>
    </w:p>
    <w:p w14:paraId="10F9DAB8" w14:textId="01D7E59B" w:rsidR="00EB60C6" w:rsidRPr="00EB60C6" w:rsidRDefault="00EB60C6" w:rsidP="00EB60C6">
      <w:pPr>
        <w:pStyle w:val="Heading1"/>
        <w:rPr>
          <w:lang w:val="fr-CA"/>
        </w:rPr>
      </w:pPr>
      <w:r w:rsidRPr="00EB60C6">
        <w:rPr>
          <w:lang w:val="fr-CA"/>
        </w:rPr>
        <w:t>Partie-</w:t>
      </w:r>
      <w:r w:rsidRPr="00EB60C6">
        <w:rPr>
          <w:lang w:val="fr-CA"/>
        </w:rPr>
        <w:t>6</w:t>
      </w:r>
      <w:r>
        <w:rPr>
          <w:lang w:val="fr-CA"/>
        </w:rPr>
        <w:t xml:space="preserve"> </w:t>
      </w:r>
      <w:r>
        <w:rPr>
          <w:lang w:val="fr-CA"/>
        </w:rPr>
        <w:t xml:space="preserve">– </w:t>
      </w:r>
      <w:r>
        <w:rPr>
          <w:lang w:val="fr-CA"/>
        </w:rPr>
        <w:t>Langage</w:t>
      </w:r>
    </w:p>
    <w:p w14:paraId="088C7F3C" w14:textId="77777777" w:rsidR="00EB60C6" w:rsidRPr="00EB60C6" w:rsidRDefault="00EB60C6" w:rsidP="00EB60C6">
      <w:pPr>
        <w:rPr>
          <w:lang w:val="fr-CA"/>
        </w:rPr>
      </w:pPr>
    </w:p>
    <w:p w14:paraId="5A571AE8" w14:textId="77777777" w:rsidR="00EB60C6" w:rsidRPr="00EB60C6" w:rsidRDefault="00EB60C6" w:rsidP="00EB60C6">
      <w:pPr>
        <w:rPr>
          <w:lang w:val="fr-CA"/>
        </w:rPr>
      </w:pPr>
    </w:p>
    <w:sectPr w:rsidR="00EB60C6" w:rsidRPr="00EB6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D04"/>
    <w:multiLevelType w:val="hybridMultilevel"/>
    <w:tmpl w:val="38AA20C4"/>
    <w:lvl w:ilvl="0" w:tplc="9FF27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9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C6"/>
    <w:rsid w:val="00091693"/>
    <w:rsid w:val="002340A3"/>
    <w:rsid w:val="00A203D5"/>
    <w:rsid w:val="00A70A82"/>
    <w:rsid w:val="00E815F9"/>
    <w:rsid w:val="00EB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DE25"/>
  <w15:chartTrackingRefBased/>
  <w15:docId w15:val="{B05C9DBF-689D-44D0-84D0-DEF18E1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60C6"/>
    <w:pPr>
      <w:ind w:left="720"/>
      <w:contextualSpacing/>
    </w:pPr>
  </w:style>
  <w:style w:type="table" w:styleId="TableGrid">
    <w:name w:val="Table Grid"/>
    <w:basedOn w:val="TableNormal"/>
    <w:uiPriority w:val="39"/>
    <w:rsid w:val="00EB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0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Chisamore-Johnston</dc:creator>
  <cp:keywords/>
  <dc:description/>
  <cp:lastModifiedBy>Ethan Chisamore-Johnston</cp:lastModifiedBy>
  <cp:revision>1</cp:revision>
  <dcterms:created xsi:type="dcterms:W3CDTF">2022-06-07T19:52:00Z</dcterms:created>
  <dcterms:modified xsi:type="dcterms:W3CDTF">2022-06-07T21:19:00Z</dcterms:modified>
</cp:coreProperties>
</file>