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0F705" w14:textId="46D274D3" w:rsidR="003303DA" w:rsidRPr="00E523C1" w:rsidRDefault="00243CEA" w:rsidP="002D247E">
      <w:pPr>
        <w:pStyle w:val="1"/>
        <w:spacing w:line="20" w:lineRule="atLeast"/>
        <w:ind w:firstLineChars="62" w:firstLine="199"/>
        <w:rPr>
          <w:rFonts w:ascii="黑体" w:eastAsia="黑体" w:hAnsi="黑体"/>
          <w:sz w:val="32"/>
          <w:szCs w:val="32"/>
        </w:rPr>
      </w:pPr>
      <w:r w:rsidRPr="00E523C1">
        <w:rPr>
          <w:rFonts w:ascii="黑体" w:eastAsia="黑体" w:hAnsi="黑体" w:hint="eastAsia"/>
          <w:sz w:val="32"/>
          <w:szCs w:val="32"/>
        </w:rPr>
        <w:t>实验总结</w:t>
      </w:r>
    </w:p>
    <w:p w14:paraId="12D8AB2E" w14:textId="730803CF" w:rsidR="00024B5C" w:rsidRDefault="00024B5C" w:rsidP="002D247E">
      <w:pPr>
        <w:pStyle w:val="2"/>
        <w:spacing w:line="20" w:lineRule="atLeast"/>
        <w:ind w:firstLineChars="71"/>
        <w:rPr>
          <w:rFonts w:ascii="宋体" w:eastAsia="宋体" w:hAnsi="宋体"/>
          <w:sz w:val="28"/>
          <w:szCs w:val="28"/>
        </w:rPr>
      </w:pPr>
      <w:r w:rsidRPr="00024B5C">
        <w:rPr>
          <w:rFonts w:ascii="宋体" w:eastAsia="宋体" w:hAnsi="宋体" w:hint="eastAsia"/>
          <w:sz w:val="28"/>
          <w:szCs w:val="28"/>
        </w:rPr>
        <w:t>心得体会</w:t>
      </w:r>
    </w:p>
    <w:p w14:paraId="730BD7B5" w14:textId="26608C14" w:rsidR="00DC17B0" w:rsidRDefault="006E7B31" w:rsidP="0052314D">
      <w:pPr>
        <w:ind w:firstLine="480"/>
      </w:pPr>
      <w:r>
        <w:rPr>
          <w:rFonts w:hint="eastAsia"/>
        </w:rPr>
        <w:t>本次实验使得我对于</w:t>
      </w:r>
      <w:r>
        <w:rPr>
          <w:rFonts w:hint="eastAsia"/>
        </w:rPr>
        <w:t>8</w:t>
      </w:r>
      <w:r>
        <w:t>259</w:t>
      </w:r>
      <w:r>
        <w:rPr>
          <w:rFonts w:hint="eastAsia"/>
        </w:rPr>
        <w:t>中断控制器的工作原理更加熟悉，同时也巩固了我对于中断服务程序编写的相关知识</w:t>
      </w:r>
      <w:r w:rsidR="006C3B5E">
        <w:rPr>
          <w:rFonts w:hint="eastAsia"/>
        </w:rPr>
        <w:t>。</w:t>
      </w:r>
      <w:r w:rsidR="004D05B8">
        <w:rPr>
          <w:rFonts w:hint="eastAsia"/>
        </w:rPr>
        <w:t>通过老师的讲解，我不仅理解</w:t>
      </w:r>
      <w:r w:rsidR="005B6F9F">
        <w:rPr>
          <w:rFonts w:hint="eastAsia"/>
        </w:rPr>
        <w:t>了</w:t>
      </w:r>
      <w:r w:rsidR="005B6F9F">
        <w:rPr>
          <w:rFonts w:hint="eastAsia"/>
        </w:rPr>
        <w:t>8</w:t>
      </w:r>
      <w:r w:rsidR="005B6F9F">
        <w:t>259</w:t>
      </w:r>
      <w:r w:rsidR="005B6F9F">
        <w:rPr>
          <w:rFonts w:hint="eastAsia"/>
        </w:rPr>
        <w:t>中断控制电路的连接方式和工作原理</w:t>
      </w:r>
      <w:r w:rsidR="00674672">
        <w:rPr>
          <w:rFonts w:hint="eastAsia"/>
        </w:rPr>
        <w:t>，也掌握了众多</w:t>
      </w:r>
      <w:r w:rsidR="00674672">
        <w:rPr>
          <w:rFonts w:hint="eastAsia"/>
        </w:rPr>
        <w:t>P</w:t>
      </w:r>
      <w:r w:rsidR="00674672">
        <w:t>roteus</w:t>
      </w:r>
      <w:r w:rsidR="00674672">
        <w:rPr>
          <w:rFonts w:hint="eastAsia"/>
        </w:rPr>
        <w:t>中的运用技巧</w:t>
      </w:r>
      <w:r w:rsidR="00DE3BE2">
        <w:rPr>
          <w:rFonts w:hint="eastAsia"/>
        </w:rPr>
        <w:t>，如：按住</w:t>
      </w:r>
      <w:r w:rsidR="00DE3BE2">
        <w:rPr>
          <w:rFonts w:hint="eastAsia"/>
        </w:rPr>
        <w:t>c</w:t>
      </w:r>
      <w:r w:rsidR="00DE3BE2">
        <w:t>trl</w:t>
      </w:r>
      <w:r w:rsidR="00DE3BE2">
        <w:rPr>
          <w:rFonts w:hint="eastAsia"/>
        </w:rPr>
        <w:t>可以在连接导线或总线的过程中改变</w:t>
      </w:r>
      <w:r w:rsidR="00BB1C70">
        <w:rPr>
          <w:rFonts w:hint="eastAsia"/>
        </w:rPr>
        <w:t>其</w:t>
      </w:r>
      <w:r w:rsidR="00DE3BE2">
        <w:rPr>
          <w:rFonts w:hint="eastAsia"/>
        </w:rPr>
        <w:t>方向</w:t>
      </w:r>
      <w:r w:rsidR="00BB1C70">
        <w:rPr>
          <w:rFonts w:hint="eastAsia"/>
        </w:rPr>
        <w:t>，</w:t>
      </w:r>
      <w:r w:rsidR="003077E8">
        <w:rPr>
          <w:rFonts w:hint="eastAsia"/>
        </w:rPr>
        <w:t>按</w:t>
      </w:r>
      <w:r w:rsidR="003077E8">
        <w:rPr>
          <w:rFonts w:hint="eastAsia"/>
        </w:rPr>
        <w:t>+</w:t>
      </w:r>
      <w:r w:rsidR="003077E8">
        <w:rPr>
          <w:rFonts w:hint="eastAsia"/>
        </w:rPr>
        <w:t>号可以旋转元器件，在导线上按</w:t>
      </w:r>
      <w:r w:rsidR="003077E8">
        <w:rPr>
          <w:rFonts w:hint="eastAsia"/>
        </w:rPr>
        <w:t>a</w:t>
      </w:r>
      <w:r w:rsidR="003077E8">
        <w:rPr>
          <w:rFonts w:hint="eastAsia"/>
        </w:rPr>
        <w:t>可以进入命名界面，</w:t>
      </w:r>
      <w:r w:rsidR="00D85C54">
        <w:rPr>
          <w:rFonts w:hint="eastAsia"/>
        </w:rPr>
        <w:t>命名界面中可以设置初始名和后续递增的数字以实现快速顺序命名。</w:t>
      </w:r>
      <w:r w:rsidR="0052314D">
        <w:rPr>
          <w:rFonts w:hint="eastAsia"/>
        </w:rPr>
        <w:t>为了避免连线过于混乱，可以通过</w:t>
      </w:r>
      <w:r w:rsidR="0012362B">
        <w:rPr>
          <w:rFonts w:hint="eastAsia"/>
        </w:rPr>
        <w:t>对接口相连的端子</w:t>
      </w:r>
      <w:r w:rsidR="0052314D">
        <w:rPr>
          <w:rFonts w:hint="eastAsia"/>
        </w:rPr>
        <w:t>使用相同的字符串名称完成连线</w:t>
      </w:r>
      <w:r w:rsidR="009725CD">
        <w:rPr>
          <w:rFonts w:hint="eastAsia"/>
        </w:rPr>
        <w:t>，这样尽管原理图中没有真的进行连线，但实际上二者已经通过一样的名字而匹配，同样有连线的效果，还能使原理图显得更加美观。</w:t>
      </w:r>
    </w:p>
    <w:p w14:paraId="60EA9748" w14:textId="398FCBF7" w:rsidR="0037543B" w:rsidRDefault="0037543B" w:rsidP="0052314D">
      <w:pPr>
        <w:ind w:firstLine="480"/>
        <w:rPr>
          <w:rFonts w:hint="eastAsia"/>
        </w:rPr>
      </w:pPr>
      <w:r>
        <w:rPr>
          <w:rFonts w:hint="eastAsia"/>
        </w:rPr>
        <w:t>运行后通过点按</w:t>
      </w:r>
      <w:r>
        <w:rPr>
          <w:rFonts w:hint="eastAsia"/>
        </w:rPr>
        <w:t>b</w:t>
      </w:r>
      <w:r>
        <w:t>utton</w:t>
      </w:r>
      <w:r>
        <w:rPr>
          <w:rFonts w:hint="eastAsia"/>
        </w:rPr>
        <w:t>可以</w:t>
      </w:r>
      <w:r w:rsidR="009A7530">
        <w:rPr>
          <w:rFonts w:hint="eastAsia"/>
        </w:rPr>
        <w:t>产生中断信号，</w:t>
      </w:r>
      <w:r w:rsidR="00031780">
        <w:rPr>
          <w:rFonts w:hint="eastAsia"/>
        </w:rPr>
        <w:t>中断发生一次</w:t>
      </w:r>
      <w:r w:rsidR="00031780">
        <w:rPr>
          <w:rFonts w:hint="eastAsia"/>
        </w:rPr>
        <w:t>L</w:t>
      </w:r>
      <w:r w:rsidR="00031780">
        <w:t>ED</w:t>
      </w:r>
      <w:r>
        <w:rPr>
          <w:rFonts w:hint="eastAsia"/>
        </w:rPr>
        <w:t>灯</w:t>
      </w:r>
      <w:r w:rsidR="00031780">
        <w:rPr>
          <w:rFonts w:hint="eastAsia"/>
        </w:rPr>
        <w:t>亮的位置便改变一次</w:t>
      </w:r>
      <w:r>
        <w:rPr>
          <w:rFonts w:hint="eastAsia"/>
        </w:rPr>
        <w:t>，</w:t>
      </w:r>
      <w:r w:rsidR="00DD5095">
        <w:rPr>
          <w:rFonts w:hint="eastAsia"/>
        </w:rPr>
        <w:t>修改</w:t>
      </w:r>
      <w:r w:rsidR="00DD5095">
        <w:rPr>
          <w:rFonts w:hint="eastAsia"/>
        </w:rPr>
        <w:t>L</w:t>
      </w:r>
      <w:r w:rsidR="00DD5095">
        <w:t>ED</w:t>
      </w:r>
      <w:r w:rsidR="00DD5095">
        <w:rPr>
          <w:rFonts w:hint="eastAsia"/>
        </w:rPr>
        <w:t>灯初始状态可以指定最先亮的灯，但无论如何修改，每次都只允许一个灯亮，不允许多个灯同时亮起。</w:t>
      </w:r>
    </w:p>
    <w:p w14:paraId="20337E42" w14:textId="203942BB" w:rsidR="00024B5C" w:rsidRDefault="00024B5C" w:rsidP="002D247E">
      <w:pPr>
        <w:pStyle w:val="2"/>
        <w:spacing w:line="20" w:lineRule="atLeast"/>
        <w:ind w:firstLineChars="71"/>
        <w:rPr>
          <w:rFonts w:ascii="宋体" w:eastAsia="宋体" w:hAnsi="宋体"/>
          <w:sz w:val="28"/>
          <w:szCs w:val="28"/>
        </w:rPr>
      </w:pPr>
      <w:r w:rsidRPr="00024B5C">
        <w:rPr>
          <w:rFonts w:ascii="宋体" w:eastAsia="宋体" w:hAnsi="宋体" w:hint="eastAsia"/>
          <w:sz w:val="28"/>
          <w:szCs w:val="28"/>
        </w:rPr>
        <w:t>遇到的问题及解决方案</w:t>
      </w:r>
    </w:p>
    <w:p w14:paraId="6BEC3FCC" w14:textId="61DD773D" w:rsidR="00557500" w:rsidRDefault="004B7930" w:rsidP="00AE73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完成连线后</w:t>
      </w:r>
      <w:r w:rsidR="00580E0F">
        <w:rPr>
          <w:rFonts w:hint="eastAsia"/>
        </w:rPr>
        <w:t>直接运行出现如下错误：</w:t>
      </w:r>
      <w:r w:rsidR="001D28E8">
        <w:t xml:space="preserve"> </w:t>
      </w:r>
    </w:p>
    <w:p w14:paraId="571F418C" w14:textId="551E695B" w:rsidR="001711BB" w:rsidRDefault="001711BB" w:rsidP="002B2126">
      <w:pPr>
        <w:ind w:firstLineChars="0"/>
        <w:jc w:val="center"/>
      </w:pPr>
      <w:r w:rsidRPr="001711BB">
        <w:drawing>
          <wp:inline distT="0" distB="0" distL="0" distR="0" wp14:anchorId="06697687" wp14:editId="355643B7">
            <wp:extent cx="3264732" cy="77372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8762" cy="79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99CF" w14:textId="58064A62" w:rsidR="00EF4DE0" w:rsidRDefault="001D28E8" w:rsidP="00D12A0F">
      <w:pPr>
        <w:ind w:left="200" w:firstLineChars="0" w:firstLine="0"/>
        <w:jc w:val="left"/>
        <w:rPr>
          <w:rFonts w:hint="eastAsia"/>
        </w:rPr>
      </w:pPr>
      <w:r>
        <w:rPr>
          <w:rFonts w:hint="eastAsia"/>
        </w:rPr>
        <w:t>原因是</w:t>
      </w:r>
      <w:r>
        <w:rPr>
          <w:rFonts w:hint="eastAsia"/>
        </w:rPr>
        <w:t>8</w:t>
      </w:r>
      <w:r>
        <w:t>086</w:t>
      </w:r>
      <w:r>
        <w:rPr>
          <w:rFonts w:hint="eastAsia"/>
        </w:rPr>
        <w:t>的</w:t>
      </w:r>
      <w:r w:rsidRPr="00532007">
        <w:rPr>
          <w:rFonts w:hint="eastAsia"/>
        </w:rPr>
        <w:t>有效内存大小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D12A0F">
        <w:rPr>
          <w:rFonts w:hint="eastAsia"/>
        </w:rPr>
        <w:t>具体</w:t>
      </w:r>
      <w:r w:rsidR="002C1475">
        <w:rPr>
          <w:rFonts w:hint="eastAsia"/>
        </w:rPr>
        <w:t>解决办法为：</w:t>
      </w:r>
      <w:r w:rsidR="00D12A0F">
        <w:rPr>
          <w:rFonts w:hint="eastAsia"/>
        </w:rPr>
        <w:t>在</w:t>
      </w:r>
      <w:r w:rsidR="00D12A0F">
        <w:rPr>
          <w:rFonts w:hint="eastAsia"/>
        </w:rPr>
        <w:t>8</w:t>
      </w:r>
      <w:r w:rsidR="00D12A0F">
        <w:t>086</w:t>
      </w:r>
      <w:r w:rsidR="00D12A0F">
        <w:rPr>
          <w:rFonts w:hint="eastAsia"/>
        </w:rPr>
        <w:t>的高级属性选项中选择</w:t>
      </w:r>
      <w:r w:rsidR="00D12A0F">
        <w:rPr>
          <w:rFonts w:hint="eastAsia"/>
        </w:rPr>
        <w:t>Internal</w:t>
      </w:r>
      <w:r w:rsidR="00D12A0F">
        <w:t xml:space="preserve"> Memory Size</w:t>
      </w:r>
      <w:r w:rsidR="00D12A0F">
        <w:rPr>
          <w:rFonts w:hint="eastAsia"/>
        </w:rPr>
        <w:t>，更改其大小</w:t>
      </w:r>
      <w:r w:rsidR="00CC4415">
        <w:rPr>
          <w:rFonts w:hint="eastAsia"/>
        </w:rPr>
        <w:t>。</w:t>
      </w:r>
      <w:r w:rsidR="00C136C7">
        <w:rPr>
          <w:rFonts w:hint="eastAsia"/>
        </w:rPr>
        <w:t>更改结果</w:t>
      </w:r>
      <w:r w:rsidR="00D1478E">
        <w:rPr>
          <w:rFonts w:hint="eastAsia"/>
        </w:rPr>
        <w:t>如下图所示：</w:t>
      </w:r>
    </w:p>
    <w:p w14:paraId="78775D09" w14:textId="3AF78D8F" w:rsidR="004048AC" w:rsidRDefault="006D20C4" w:rsidP="002B2126">
      <w:pPr>
        <w:ind w:firstLineChars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BCE9E" wp14:editId="4035DFE5">
                <wp:simplePos x="0" y="0"/>
                <wp:positionH relativeFrom="column">
                  <wp:posOffset>1132742</wp:posOffset>
                </wp:positionH>
                <wp:positionV relativeFrom="paragraph">
                  <wp:posOffset>1313864</wp:posOffset>
                </wp:positionV>
                <wp:extent cx="2542443" cy="186104"/>
                <wp:effectExtent l="19050" t="19050" r="10795" b="234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2443" cy="18610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D8AAD" id="矩形 3" o:spid="_x0000_s1026" style="position:absolute;left:0;text-align:left;margin-left:89.2pt;margin-top:103.45pt;width:200.2pt;height:1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" filled="f" strokecolor="red" strokeweight="3pt"/>
            </w:pict>
          </mc:Fallback>
        </mc:AlternateContent>
      </w:r>
      <w:r w:rsidR="004048AC" w:rsidRPr="004048AC">
        <w:drawing>
          <wp:inline distT="0" distB="0" distL="0" distR="0" wp14:anchorId="4B552B8B" wp14:editId="79D7698D">
            <wp:extent cx="3156450" cy="1541653"/>
            <wp:effectExtent l="0" t="0" r="635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450" cy="154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6D3B" w14:textId="0DE29C9F" w:rsidR="00A176AC" w:rsidRDefault="00A176AC" w:rsidP="00AE73BC">
      <w:pPr>
        <w:pStyle w:val="a3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运行仿真时，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灯保持全亮（正确结果应为红灯</w:t>
      </w:r>
      <w:r>
        <w:rPr>
          <w:rFonts w:hint="eastAsia"/>
        </w:rPr>
        <w:t>1</w:t>
      </w:r>
      <w:r>
        <w:rPr>
          <w:rFonts w:hint="eastAsia"/>
        </w:rPr>
        <w:t>亮，其余全灭）</w:t>
      </w:r>
      <w:r w:rsidR="00B8573B">
        <w:rPr>
          <w:rFonts w:hint="eastAsia"/>
        </w:rPr>
        <w:t>，</w:t>
      </w:r>
      <w:r w:rsidR="0064745B">
        <w:rPr>
          <w:rFonts w:hint="eastAsia"/>
        </w:rPr>
        <w:t>原因是在</w:t>
      </w:r>
      <w:r w:rsidR="00C91BCE">
        <w:rPr>
          <w:rFonts w:hint="eastAsia"/>
        </w:rPr>
        <w:t>对</w:t>
      </w:r>
      <w:r w:rsidR="00811F4E">
        <w:rPr>
          <w:rFonts w:hint="eastAsia"/>
        </w:rPr>
        <w:t>导线命名时出现错误，如下图所示：</w:t>
      </w:r>
    </w:p>
    <w:p w14:paraId="4A70AFC5" w14:textId="44566C8B" w:rsidR="00D91346" w:rsidRDefault="00D91346" w:rsidP="002B2126">
      <w:pPr>
        <w:ind w:firstLineChars="0"/>
        <w:jc w:val="center"/>
      </w:pPr>
      <w:r w:rsidRPr="00D91346">
        <w:drawing>
          <wp:inline distT="0" distB="0" distL="0" distR="0" wp14:anchorId="62B76291" wp14:editId="14E61076">
            <wp:extent cx="2244969" cy="449751"/>
            <wp:effectExtent l="0" t="0" r="317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8112" cy="46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F473" w14:textId="582BE92B" w:rsidR="00B8573B" w:rsidRDefault="00F7299E" w:rsidP="007D6689">
      <w:pPr>
        <w:ind w:left="200" w:firstLineChars="0" w:firstLine="0"/>
        <w:jc w:val="left"/>
        <w:rPr>
          <w:rFonts w:hint="eastAsia"/>
        </w:rPr>
      </w:pPr>
      <w:r>
        <w:rPr>
          <w:rFonts w:hint="eastAsia"/>
        </w:rPr>
        <w:t>解决办法：应对和总线相连的那根导线进行命名，</w:t>
      </w:r>
      <w:r w:rsidR="0074419B">
        <w:rPr>
          <w:rFonts w:hint="eastAsia"/>
        </w:rPr>
        <w:t>而不是</w:t>
      </w:r>
      <w:r w:rsidR="007D6689">
        <w:rPr>
          <w:rFonts w:hint="eastAsia"/>
        </w:rPr>
        <w:t>7</w:t>
      </w:r>
      <w:r w:rsidR="007D6689">
        <w:t>4LS04</w:t>
      </w:r>
      <w:r w:rsidR="007D6689">
        <w:rPr>
          <w:rFonts w:hint="eastAsia"/>
        </w:rPr>
        <w:t>的输出端，更改后运行状态如下：</w:t>
      </w:r>
    </w:p>
    <w:p w14:paraId="2225952B" w14:textId="6BA4D477" w:rsidR="00FE2BAC" w:rsidRDefault="00FE2BAC" w:rsidP="002B2126">
      <w:pPr>
        <w:ind w:firstLineChars="0"/>
        <w:jc w:val="center"/>
      </w:pPr>
      <w:r w:rsidRPr="00FE2BAC">
        <w:drawing>
          <wp:inline distT="0" distB="0" distL="0" distR="0" wp14:anchorId="0CD1E4E3" wp14:editId="7EF5DCB7">
            <wp:extent cx="2233246" cy="5221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0288" cy="54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5D9F"/>
    <w:multiLevelType w:val="hybridMultilevel"/>
    <w:tmpl w:val="E266EE08"/>
    <w:lvl w:ilvl="0" w:tplc="0409000F">
      <w:start w:val="1"/>
      <w:numFmt w:val="decimal"/>
      <w:lvlText w:val="%1."/>
      <w:lvlJc w:val="left"/>
      <w:pPr>
        <w:ind w:left="618" w:hanging="420"/>
      </w:p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1" w15:restartNumberingAfterBreak="0">
    <w:nsid w:val="27B74FEF"/>
    <w:multiLevelType w:val="hybridMultilevel"/>
    <w:tmpl w:val="D08411E8"/>
    <w:lvl w:ilvl="0" w:tplc="0409000F">
      <w:start w:val="1"/>
      <w:numFmt w:val="decimal"/>
      <w:lvlText w:val="%1."/>
      <w:lvlJc w:val="left"/>
      <w:pPr>
        <w:ind w:left="320" w:hanging="420"/>
      </w:pPr>
    </w:lvl>
    <w:lvl w:ilvl="1" w:tplc="04090019" w:tentative="1">
      <w:start w:val="1"/>
      <w:numFmt w:val="lowerLetter"/>
      <w:lvlText w:val="%2)"/>
      <w:lvlJc w:val="left"/>
      <w:pPr>
        <w:ind w:left="740" w:hanging="420"/>
      </w:pPr>
    </w:lvl>
    <w:lvl w:ilvl="2" w:tplc="0409001B" w:tentative="1">
      <w:start w:val="1"/>
      <w:numFmt w:val="lowerRoman"/>
      <w:lvlText w:val="%3."/>
      <w:lvlJc w:val="right"/>
      <w:pPr>
        <w:ind w:left="1160" w:hanging="420"/>
      </w:pPr>
    </w:lvl>
    <w:lvl w:ilvl="3" w:tplc="0409000F" w:tentative="1">
      <w:start w:val="1"/>
      <w:numFmt w:val="decimal"/>
      <w:lvlText w:val="%4."/>
      <w:lvlJc w:val="left"/>
      <w:pPr>
        <w:ind w:left="1580" w:hanging="420"/>
      </w:pPr>
    </w:lvl>
    <w:lvl w:ilvl="4" w:tplc="04090019" w:tentative="1">
      <w:start w:val="1"/>
      <w:numFmt w:val="lowerLetter"/>
      <w:lvlText w:val="%5)"/>
      <w:lvlJc w:val="left"/>
      <w:pPr>
        <w:ind w:left="2000" w:hanging="420"/>
      </w:pPr>
    </w:lvl>
    <w:lvl w:ilvl="5" w:tplc="0409001B" w:tentative="1">
      <w:start w:val="1"/>
      <w:numFmt w:val="lowerRoman"/>
      <w:lvlText w:val="%6."/>
      <w:lvlJc w:val="right"/>
      <w:pPr>
        <w:ind w:left="2420" w:hanging="420"/>
      </w:pPr>
    </w:lvl>
    <w:lvl w:ilvl="6" w:tplc="0409000F" w:tentative="1">
      <w:start w:val="1"/>
      <w:numFmt w:val="decimal"/>
      <w:lvlText w:val="%7."/>
      <w:lvlJc w:val="left"/>
      <w:pPr>
        <w:ind w:left="2840" w:hanging="420"/>
      </w:pPr>
    </w:lvl>
    <w:lvl w:ilvl="7" w:tplc="04090019" w:tentative="1">
      <w:start w:val="1"/>
      <w:numFmt w:val="lowerLetter"/>
      <w:lvlText w:val="%8)"/>
      <w:lvlJc w:val="left"/>
      <w:pPr>
        <w:ind w:left="3260" w:hanging="420"/>
      </w:pPr>
    </w:lvl>
    <w:lvl w:ilvl="8" w:tplc="0409001B" w:tentative="1">
      <w:start w:val="1"/>
      <w:numFmt w:val="lowerRoman"/>
      <w:lvlText w:val="%9."/>
      <w:lvlJc w:val="right"/>
      <w:pPr>
        <w:ind w:left="3680" w:hanging="420"/>
      </w:pPr>
    </w:lvl>
  </w:abstractNum>
  <w:abstractNum w:abstractNumId="2" w15:restartNumberingAfterBreak="0">
    <w:nsid w:val="2BD70070"/>
    <w:multiLevelType w:val="hybridMultilevel"/>
    <w:tmpl w:val="D25A7032"/>
    <w:lvl w:ilvl="0" w:tplc="0409000F">
      <w:start w:val="1"/>
      <w:numFmt w:val="decimal"/>
      <w:lvlText w:val="%1."/>
      <w:lvlJc w:val="left"/>
      <w:pPr>
        <w:ind w:left="619" w:hanging="420"/>
      </w:p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3" w15:restartNumberingAfterBreak="0">
    <w:nsid w:val="3F6F53E5"/>
    <w:multiLevelType w:val="hybridMultilevel"/>
    <w:tmpl w:val="81A03FE2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 w15:restartNumberingAfterBreak="0">
    <w:nsid w:val="76642D61"/>
    <w:multiLevelType w:val="hybridMultilevel"/>
    <w:tmpl w:val="40E85A4C"/>
    <w:lvl w:ilvl="0" w:tplc="9FFCF380">
      <w:start w:val="1"/>
      <w:numFmt w:val="decimal"/>
      <w:lvlText w:val="%1."/>
      <w:lvlJc w:val="left"/>
      <w:pPr>
        <w:ind w:left="84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EA"/>
    <w:rsid w:val="00024B5C"/>
    <w:rsid w:val="00031780"/>
    <w:rsid w:val="0003702D"/>
    <w:rsid w:val="00072C5B"/>
    <w:rsid w:val="0012362B"/>
    <w:rsid w:val="00133F18"/>
    <w:rsid w:val="001711BB"/>
    <w:rsid w:val="00183F81"/>
    <w:rsid w:val="001D28E8"/>
    <w:rsid w:val="00213A92"/>
    <w:rsid w:val="0023698B"/>
    <w:rsid w:val="00243CEA"/>
    <w:rsid w:val="0025115D"/>
    <w:rsid w:val="002511A9"/>
    <w:rsid w:val="00286133"/>
    <w:rsid w:val="002B2126"/>
    <w:rsid w:val="002C1475"/>
    <w:rsid w:val="002D1E50"/>
    <w:rsid w:val="002D247E"/>
    <w:rsid w:val="002D5C52"/>
    <w:rsid w:val="002F3AD2"/>
    <w:rsid w:val="003077E8"/>
    <w:rsid w:val="00325EA5"/>
    <w:rsid w:val="00347F6C"/>
    <w:rsid w:val="0037543B"/>
    <w:rsid w:val="00382836"/>
    <w:rsid w:val="00392855"/>
    <w:rsid w:val="003A3592"/>
    <w:rsid w:val="003C2CBD"/>
    <w:rsid w:val="003C4EA0"/>
    <w:rsid w:val="003C7DC2"/>
    <w:rsid w:val="003E5503"/>
    <w:rsid w:val="004015AF"/>
    <w:rsid w:val="004048AC"/>
    <w:rsid w:val="00404D1A"/>
    <w:rsid w:val="004228EC"/>
    <w:rsid w:val="00433198"/>
    <w:rsid w:val="00443B9D"/>
    <w:rsid w:val="00447039"/>
    <w:rsid w:val="00455911"/>
    <w:rsid w:val="004941F2"/>
    <w:rsid w:val="004B7930"/>
    <w:rsid w:val="004D05B8"/>
    <w:rsid w:val="004E03DD"/>
    <w:rsid w:val="0052245C"/>
    <w:rsid w:val="0052314D"/>
    <w:rsid w:val="00532007"/>
    <w:rsid w:val="005345BB"/>
    <w:rsid w:val="005569B0"/>
    <w:rsid w:val="00557500"/>
    <w:rsid w:val="005718A8"/>
    <w:rsid w:val="00580E0F"/>
    <w:rsid w:val="00583218"/>
    <w:rsid w:val="00586DD0"/>
    <w:rsid w:val="005928B8"/>
    <w:rsid w:val="005A5DA5"/>
    <w:rsid w:val="005B0F95"/>
    <w:rsid w:val="005B458A"/>
    <w:rsid w:val="005B6F9F"/>
    <w:rsid w:val="005F4CBD"/>
    <w:rsid w:val="006153E8"/>
    <w:rsid w:val="00621FA1"/>
    <w:rsid w:val="00630D99"/>
    <w:rsid w:val="00635D59"/>
    <w:rsid w:val="0064745B"/>
    <w:rsid w:val="006523A7"/>
    <w:rsid w:val="00661336"/>
    <w:rsid w:val="00674672"/>
    <w:rsid w:val="006C39AD"/>
    <w:rsid w:val="006C3B5E"/>
    <w:rsid w:val="006C7773"/>
    <w:rsid w:val="006D20C4"/>
    <w:rsid w:val="006E7B31"/>
    <w:rsid w:val="0074419B"/>
    <w:rsid w:val="007D08F4"/>
    <w:rsid w:val="007D6689"/>
    <w:rsid w:val="007F1489"/>
    <w:rsid w:val="007F5758"/>
    <w:rsid w:val="00811F4E"/>
    <w:rsid w:val="008201A4"/>
    <w:rsid w:val="00846E1D"/>
    <w:rsid w:val="00890AA7"/>
    <w:rsid w:val="008B37EC"/>
    <w:rsid w:val="008D0D2F"/>
    <w:rsid w:val="008D1302"/>
    <w:rsid w:val="008E0FEA"/>
    <w:rsid w:val="0090073B"/>
    <w:rsid w:val="00922C35"/>
    <w:rsid w:val="009725CD"/>
    <w:rsid w:val="009A6ABA"/>
    <w:rsid w:val="009A7530"/>
    <w:rsid w:val="009C7B09"/>
    <w:rsid w:val="009D036D"/>
    <w:rsid w:val="009F3286"/>
    <w:rsid w:val="009F4509"/>
    <w:rsid w:val="00A03AD1"/>
    <w:rsid w:val="00A04913"/>
    <w:rsid w:val="00A176AC"/>
    <w:rsid w:val="00A219DF"/>
    <w:rsid w:val="00A24C34"/>
    <w:rsid w:val="00A341C9"/>
    <w:rsid w:val="00A35CDD"/>
    <w:rsid w:val="00A45E36"/>
    <w:rsid w:val="00A71BAE"/>
    <w:rsid w:val="00AA5195"/>
    <w:rsid w:val="00AA6286"/>
    <w:rsid w:val="00AA66D1"/>
    <w:rsid w:val="00AB6273"/>
    <w:rsid w:val="00AC4D91"/>
    <w:rsid w:val="00AD423F"/>
    <w:rsid w:val="00AE73BC"/>
    <w:rsid w:val="00B0159F"/>
    <w:rsid w:val="00B40196"/>
    <w:rsid w:val="00B421D8"/>
    <w:rsid w:val="00B42EF9"/>
    <w:rsid w:val="00B7045B"/>
    <w:rsid w:val="00B73D5C"/>
    <w:rsid w:val="00B8573B"/>
    <w:rsid w:val="00BA2C2D"/>
    <w:rsid w:val="00BB1C70"/>
    <w:rsid w:val="00BC609E"/>
    <w:rsid w:val="00BD12DF"/>
    <w:rsid w:val="00BD2ECF"/>
    <w:rsid w:val="00BD3164"/>
    <w:rsid w:val="00C020B3"/>
    <w:rsid w:val="00C05F0D"/>
    <w:rsid w:val="00C06D2B"/>
    <w:rsid w:val="00C136C7"/>
    <w:rsid w:val="00C21530"/>
    <w:rsid w:val="00C34FCD"/>
    <w:rsid w:val="00C43D62"/>
    <w:rsid w:val="00C54D0D"/>
    <w:rsid w:val="00C67E98"/>
    <w:rsid w:val="00C91BCE"/>
    <w:rsid w:val="00CC4415"/>
    <w:rsid w:val="00CD5314"/>
    <w:rsid w:val="00CE06B6"/>
    <w:rsid w:val="00CE7D92"/>
    <w:rsid w:val="00D05F52"/>
    <w:rsid w:val="00D12A0F"/>
    <w:rsid w:val="00D1478E"/>
    <w:rsid w:val="00D172D9"/>
    <w:rsid w:val="00D376BD"/>
    <w:rsid w:val="00D47495"/>
    <w:rsid w:val="00D572A8"/>
    <w:rsid w:val="00D85C54"/>
    <w:rsid w:val="00D874B7"/>
    <w:rsid w:val="00D91346"/>
    <w:rsid w:val="00DC17B0"/>
    <w:rsid w:val="00DD5095"/>
    <w:rsid w:val="00DE3BE2"/>
    <w:rsid w:val="00E212E9"/>
    <w:rsid w:val="00E50FC6"/>
    <w:rsid w:val="00E523C1"/>
    <w:rsid w:val="00E571A6"/>
    <w:rsid w:val="00E84676"/>
    <w:rsid w:val="00EC39C9"/>
    <w:rsid w:val="00EF4DE0"/>
    <w:rsid w:val="00F2450F"/>
    <w:rsid w:val="00F34811"/>
    <w:rsid w:val="00F64301"/>
    <w:rsid w:val="00F7299E"/>
    <w:rsid w:val="00F93459"/>
    <w:rsid w:val="00F94239"/>
    <w:rsid w:val="00F96466"/>
    <w:rsid w:val="00FD2EE7"/>
    <w:rsid w:val="00FE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EA4F6"/>
  <w15:chartTrackingRefBased/>
  <w15:docId w15:val="{CA764D7F-B5DA-4894-AEB4-792FF2155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2DF"/>
    <w:pPr>
      <w:widowControl w:val="0"/>
      <w:adjustRightInd w:val="0"/>
      <w:snapToGrid w:val="0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243C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4B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3CE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24B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D316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聿鑫</dc:creator>
  <cp:keywords/>
  <dc:description/>
  <cp:lastModifiedBy>胡 聿鑫</cp:lastModifiedBy>
  <cp:revision>215</cp:revision>
  <dcterms:created xsi:type="dcterms:W3CDTF">2021-10-21T03:06:00Z</dcterms:created>
  <dcterms:modified xsi:type="dcterms:W3CDTF">2021-11-15T14:03:00Z</dcterms:modified>
</cp:coreProperties>
</file>