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8288D" w14:textId="77777777" w:rsidR="00607B99" w:rsidRDefault="00607B99" w:rsidP="00607B99">
      <w:pPr>
        <w:jc w:val="center"/>
        <w:rPr>
          <w:rFonts w:ascii="Times New Roman" w:hAnsi="Times New Roman" w:cs="Times New Roman"/>
          <w:b/>
          <w:bCs/>
          <w:sz w:val="40"/>
          <w:szCs w:val="40"/>
        </w:rPr>
      </w:pPr>
      <w:r w:rsidRPr="000377EE">
        <w:rPr>
          <w:rFonts w:ascii="Times New Roman" w:hAnsi="Times New Roman" w:cs="Times New Roman" w:hint="eastAsia"/>
          <w:b/>
          <w:bCs/>
          <w:sz w:val="40"/>
          <w:szCs w:val="40"/>
        </w:rPr>
        <w:t>R</w:t>
      </w:r>
      <w:r w:rsidRPr="000377EE">
        <w:rPr>
          <w:rFonts w:ascii="Times New Roman" w:hAnsi="Times New Roman" w:cs="Times New Roman"/>
          <w:b/>
          <w:bCs/>
          <w:sz w:val="40"/>
          <w:szCs w:val="40"/>
        </w:rPr>
        <w:t>aw Data and Data processing</w:t>
      </w:r>
    </w:p>
    <w:p w14:paraId="6B188708" w14:textId="77777777" w:rsidR="00607B99" w:rsidRDefault="00607B99" w:rsidP="00607B99">
      <w:pPr>
        <w:jc w:val="center"/>
        <w:rPr>
          <w:rFonts w:ascii="Times New Roman" w:hAnsi="Times New Roman" w:cs="Times New Roman"/>
          <w:b/>
          <w:bCs/>
          <w:sz w:val="40"/>
          <w:szCs w:val="40"/>
        </w:rPr>
      </w:pPr>
    </w:p>
    <w:p w14:paraId="270127A2" w14:textId="39A74232" w:rsidR="00607B99" w:rsidRDefault="00607B99" w:rsidP="00607B99">
      <w:pPr>
        <w:rPr>
          <w:rFonts w:ascii="Times New Roman" w:hAnsi="Times New Roman" w:cs="Times New Roman"/>
          <w:sz w:val="22"/>
        </w:rPr>
      </w:pPr>
      <w:r>
        <w:rPr>
          <w:rFonts w:ascii="Times New Roman" w:hAnsi="Times New Roman" w:cs="Times New Roman"/>
          <w:sz w:val="22"/>
        </w:rPr>
        <w:t>R</w:t>
      </w:r>
      <w:r>
        <w:rPr>
          <w:rFonts w:ascii="Times New Roman" w:hAnsi="Times New Roman" w:cs="Times New Roman" w:hint="eastAsia"/>
          <w:sz w:val="22"/>
        </w:rPr>
        <w:t>a</w:t>
      </w:r>
      <w:r>
        <w:rPr>
          <w:rFonts w:ascii="Times New Roman" w:hAnsi="Times New Roman" w:cs="Times New Roman"/>
          <w:sz w:val="22"/>
        </w:rPr>
        <w:t>w data for u</w:t>
      </w:r>
      <w:r w:rsidRPr="000377EE">
        <w:rPr>
          <w:rFonts w:ascii="Times New Roman" w:hAnsi="Times New Roman" w:cs="Times New Roman"/>
          <w:sz w:val="22"/>
        </w:rPr>
        <w:t>ltraviolet–visible spectroscopy</w:t>
      </w:r>
      <w:r>
        <w:rPr>
          <w:rFonts w:ascii="Times New Roman" w:hAnsi="Times New Roman" w:cs="Times New Roman"/>
          <w:sz w:val="22"/>
        </w:rPr>
        <w:t>, p</w:t>
      </w:r>
      <w:r w:rsidRPr="001F6F36">
        <w:rPr>
          <w:rFonts w:ascii="Times New Roman" w:hAnsi="Times New Roman" w:cs="Times New Roman"/>
          <w:sz w:val="22"/>
        </w:rPr>
        <w:t>hotoluminescent</w:t>
      </w:r>
      <w:r>
        <w:rPr>
          <w:rFonts w:ascii="Times New Roman" w:hAnsi="Times New Roman" w:cs="Times New Roman"/>
          <w:sz w:val="22"/>
        </w:rPr>
        <w:t xml:space="preserve"> and ultraviolet photoelectron spectroscopy has been uploaded for data transparency. All the data was plotted using Origin 9.1. The project files for data processing and data plotting have also been uploaded. To</w:t>
      </w:r>
      <w:r>
        <w:rPr>
          <w:rFonts w:ascii="Times New Roman" w:hAnsi="Times New Roman" w:cs="Times New Roman" w:hint="eastAsia"/>
          <w:sz w:val="22"/>
        </w:rPr>
        <w:t xml:space="preserve"> </w:t>
      </w:r>
      <w:r>
        <w:rPr>
          <w:rFonts w:ascii="Times New Roman" w:hAnsi="Times New Roman" w:cs="Times New Roman"/>
          <w:sz w:val="22"/>
        </w:rPr>
        <w:t>combine the plotted data into a manuscript figure, Adobe Illustrators were used for adjusting the layout. Below shows some important information for data processing in this work:</w:t>
      </w:r>
    </w:p>
    <w:p w14:paraId="60A33CF2" w14:textId="77777777" w:rsidR="00607B99" w:rsidRDefault="00607B99" w:rsidP="00607B99">
      <w:pPr>
        <w:rPr>
          <w:rFonts w:ascii="Times New Roman" w:hAnsi="Times New Roman" w:cs="Times New Roman"/>
          <w:sz w:val="22"/>
        </w:rPr>
      </w:pPr>
    </w:p>
    <w:p w14:paraId="18C88744" w14:textId="77777777" w:rsidR="00607B99" w:rsidRDefault="00607B99" w:rsidP="00607B99">
      <w:pPr>
        <w:rPr>
          <w:rFonts w:ascii="Times New Roman" w:hAnsi="Times New Roman" w:cs="Times New Roman"/>
          <w:b/>
          <w:bCs/>
          <w:sz w:val="24"/>
          <w:szCs w:val="24"/>
        </w:rPr>
      </w:pPr>
      <w:r w:rsidRPr="001F6F36">
        <w:rPr>
          <w:rFonts w:ascii="Times New Roman" w:hAnsi="Times New Roman" w:cs="Times New Roman"/>
          <w:b/>
          <w:bCs/>
          <w:sz w:val="24"/>
          <w:szCs w:val="24"/>
        </w:rPr>
        <w:t>Data for Fig1(d):</w:t>
      </w:r>
    </w:p>
    <w:p w14:paraId="5FF9EE6E" w14:textId="77777777" w:rsidR="00607B99" w:rsidRPr="001F6F36" w:rsidRDefault="00607B99" w:rsidP="00607B99">
      <w:pPr>
        <w:rPr>
          <w:rFonts w:ascii="Times New Roman" w:hAnsi="Times New Roman" w:cs="Times New Roman"/>
          <w:b/>
          <w:bCs/>
          <w:sz w:val="24"/>
          <w:szCs w:val="24"/>
        </w:rPr>
      </w:pPr>
    </w:p>
    <w:p w14:paraId="123CCAAE" w14:textId="77777777" w:rsidR="00607B99" w:rsidRPr="001F6F36" w:rsidRDefault="00607B99" w:rsidP="00607B99">
      <w:pPr>
        <w:rPr>
          <w:rFonts w:ascii="Times New Roman" w:hAnsi="Times New Roman" w:cs="Times New Roman"/>
          <w:sz w:val="22"/>
        </w:rPr>
      </w:pPr>
      <w:r w:rsidRPr="001F6F36">
        <w:rPr>
          <w:rFonts w:ascii="Times New Roman" w:hAnsi="Times New Roman" w:cs="Times New Roman"/>
          <w:sz w:val="22"/>
        </w:rPr>
        <w:t>Photoluminescent (PL) data was taken using SILVER-Nova Super Range TE Cooled Spectrometer. Using 514nm led excitation source with a 514nm notch filter to remove excitation signal. This Instrument could take the PL signal from 190nm-1100nm.</w:t>
      </w:r>
    </w:p>
    <w:p w14:paraId="41382B16" w14:textId="77777777" w:rsidR="00607B99" w:rsidRPr="001F6F36" w:rsidRDefault="00607B99" w:rsidP="00607B99">
      <w:pPr>
        <w:rPr>
          <w:rFonts w:ascii="Times New Roman" w:hAnsi="Times New Roman" w:cs="Times New Roman"/>
          <w:sz w:val="22"/>
        </w:rPr>
      </w:pPr>
      <w:r w:rsidRPr="001F6F36">
        <w:rPr>
          <w:rFonts w:ascii="Times New Roman" w:hAnsi="Times New Roman" w:cs="Times New Roman"/>
          <w:sz w:val="22"/>
        </w:rPr>
        <w:t>Data processing for PL:</w:t>
      </w:r>
    </w:p>
    <w:p w14:paraId="22D9B579" w14:textId="77777777" w:rsidR="00607B99" w:rsidRPr="001F6F36" w:rsidRDefault="00607B99" w:rsidP="00607B99">
      <w:pPr>
        <w:rPr>
          <w:rFonts w:ascii="Times New Roman" w:hAnsi="Times New Roman" w:cs="Times New Roman"/>
        </w:rPr>
      </w:pPr>
    </w:p>
    <w:p w14:paraId="1513AB91" w14:textId="77777777" w:rsidR="00607B99" w:rsidRPr="0011285C" w:rsidRDefault="00607B99" w:rsidP="00607B99">
      <w:pPr>
        <w:rPr>
          <w:rFonts w:ascii="Times New Roman" w:hAnsi="Times New Roman" w:cs="Times New Roman"/>
          <w:b/>
          <w:bCs/>
          <w:sz w:val="22"/>
        </w:rPr>
      </w:pPr>
      <w:r>
        <w:rPr>
          <w:rFonts w:ascii="Times New Roman" w:hAnsi="Times New Roman" w:cs="Times New Roman"/>
          <w:b/>
          <w:bCs/>
        </w:rPr>
        <w:t>There is not extra data processing for PL</w:t>
      </w:r>
    </w:p>
    <w:p w14:paraId="4CD291E6" w14:textId="77777777" w:rsidR="00127880" w:rsidRPr="00607B99" w:rsidRDefault="00127880"/>
    <w:sectPr w:rsidR="00127880" w:rsidRPr="00607B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927"/>
    <w:rsid w:val="00127880"/>
    <w:rsid w:val="00337927"/>
    <w:rsid w:val="00607B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98D87"/>
  <w15:chartTrackingRefBased/>
  <w15:docId w15:val="{3C8DD948-8B20-4767-951A-55D5DF60F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B99"/>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121</Words>
  <Characters>691</Characters>
  <Application>Microsoft Office Word</Application>
  <DocSecurity>0</DocSecurity>
  <Lines>5</Lines>
  <Paragraphs>1</Paragraphs>
  <ScaleCrop>false</ScaleCrop>
  <Company/>
  <LinksUpToDate>false</LinksUpToDate>
  <CharactersWithSpaces>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Yuancheng Y Jing</dc:creator>
  <cp:keywords/>
  <dc:description/>
  <cp:lastModifiedBy>Yuancheng Y Jing</cp:lastModifiedBy>
  <cp:revision>2</cp:revision>
  <dcterms:created xsi:type="dcterms:W3CDTF">2022-08-31T01:06:00Z</dcterms:created>
  <dcterms:modified xsi:type="dcterms:W3CDTF">2022-08-31T01:07:00Z</dcterms:modified>
</cp:coreProperties>
</file>