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10/10/2026 · 5ee302 (retours du matin, 12 quarts d'heure SCR, planning)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37 suites de tests automatiques passent (30 anciennes + docs, objectifs, affaires, flotte &amp; RH, 3e vague, bureau, retours du 10/10).</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(points 1 à 3) — ce que j'ai fait ce matin</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2026-10-10T12:50:47.140Z</dcterms:created>
  <dcterms:modified xsi:type="dcterms:W3CDTF">2026-10-10T12:50:47.140Z</dcterms:modified>
</cp:coreProperties>
</file>

<file path=docProps/custom.xml><?xml version="1.0" encoding="utf-8"?>
<Properties xmlns="http://schemas.openxmlformats.org/officeDocument/2006/custom-properties" xmlns:vt="http://schemas.openxmlformats.org/officeDocument/2006/docPropsVTypes"/>
</file>