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EB6834"/>
          <w:sz w:val="36"/>
          <w:szCs w:val="36"/>
        </w:rPr>
        <w:t xml:space="preserve">Accueil sécurité — nouvel arrivant</w:t>
      </w:r>
    </w:p>
    <w:p>
      <w:pPr>
        <w:spacing w:after="50" w:line="252"/>
      </w:pPr>
      <w:r>
        <w:rPr>
          <w:rFonts w:ascii="Calibri" w:cs="Calibri" w:eastAsia="Calibri" w:hAnsi="Calibri"/>
          <w:color w:val="6B6B66"/>
          <w:sz w:val="17"/>
          <w:szCs w:val="17"/>
        </w:rPr>
        <w:t xml:space="preserve">Embauche ou début de mission d'intérim · à faire le premier jour, avant d'aller sur un chantier · une fiche par personne, gardée au dossier du salarié (RH). Le même contenu se coche et se signe dans l'application TRACÉ (Documents d'entreprise → Accueil sécurité nouvel arrivant).</w:t>
      </w:r>
    </w:p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EB6834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Identité et affectation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33"/>
        <w:gridCol w:w="1900"/>
        <w:gridCol w:w="3333"/>
      </w:tblGrid>
      <w:tr>
        <w:tc>
          <w:tcPr>
            <w:tcW w:type="dxa" w:w="19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F6F4E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Nom</w:t>
            </w:r>
          </w:p>
        </w:tc>
        <w:tc>
          <w:tcPr>
            <w:tcW w:type="dxa" w:w="3333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F6F4E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Prénom</w:t>
            </w:r>
          </w:p>
        </w:tc>
        <w:tc>
          <w:tcPr>
            <w:tcW w:type="dxa" w:w="3333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F6F4E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Poste</w:t>
            </w:r>
          </w:p>
        </w:tc>
        <w:tc>
          <w:tcPr>
            <w:tcW w:type="dxa" w:w="3333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F6F4E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Date d'arrivée</w:t>
            </w:r>
          </w:p>
        </w:tc>
        <w:tc>
          <w:tcPr>
            <w:tcW w:type="dxa" w:w="3333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F6F4E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Contrat</w:t>
            </w:r>
          </w:p>
        </w:tc>
        <w:tc>
          <w:tcPr>
            <w:tcW w:type="dxa" w:w="3333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☐ CDI   ☐ CDD   ☐ Apprenti   ☐ Intérim</w:t>
            </w:r>
          </w:p>
        </w:tc>
        <w:tc>
          <w:tcPr>
            <w:tcW w:type="dxa" w:w="19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F6F4E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Agence d'intérim</w:t>
            </w:r>
          </w:p>
        </w:tc>
        <w:tc>
          <w:tcPr>
            <w:tcW w:type="dxa" w:w="3333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F6F4E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Secteur / agence SCR</w:t>
            </w:r>
          </w:p>
        </w:tc>
        <w:tc>
          <w:tcPr>
            <w:tcW w:type="dxa" w:w="3333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F6F4E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Chantier d'affectation</w:t>
            </w:r>
          </w:p>
        </w:tc>
        <w:tc>
          <w:tcPr>
            <w:tcW w:type="dxa" w:w="3333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F6F4E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Tuteur / référent</w:t>
            </w:r>
          </w:p>
        </w:tc>
        <w:tc>
          <w:tcPr>
            <w:tcW w:type="dxa" w:w="3333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F6F4E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Accueil fait par</w:t>
            </w:r>
          </w:p>
        </w:tc>
        <w:tc>
          <w:tcPr>
            <w:tcW w:type="dxa" w:w="3333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EB6834"/>
          <w:sz w:val="22"/>
          <w:szCs w:val="22"/>
        </w:rPr>
        <w:t xml:space="preserve">A ·  </w:t>
      </w: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L'entreprise et mes interlocuteurs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6146"/>
        <w:gridCol w:w="700"/>
        <w:gridCol w:w="800"/>
        <w:gridCol w:w="2400"/>
      </w:tblGrid>
      <w:tr>
        <w:trPr>
          <w:tblHeader/>
        </w:trPr>
        <w:tc>
          <w:tcPr>
            <w:tcW w:type="dxa" w:w="42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614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Point d'accueil</w:t>
            </w:r>
          </w:p>
        </w:tc>
        <w:tc>
          <w:tcPr>
            <w:tcW w:type="dxa" w:w="7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Fait</w:t>
            </w:r>
          </w:p>
        </w:tc>
        <w:tc>
          <w:tcPr>
            <w:tcW w:type="dxa" w:w="8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 fait</w:t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1</w:t>
            </w:r>
          </w:p>
        </w:tc>
        <w:tc>
          <w:tcPr>
            <w:tcW w:type="dxa" w:w="614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Présentation de SCR : métier (réseaux de chaleur en acier pré-isolé : soudure, manchonnage), organisation, secteurs.</w:t>
            </w:r>
          </w:p>
        </w:tc>
        <w:tc>
          <w:tcPr>
            <w:tcW w:type="dxa" w:w="7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2</w:t>
            </w:r>
          </w:p>
        </w:tc>
        <w:tc>
          <w:tcPr>
            <w:tcW w:type="dxa" w:w="614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Mes interlocuteurs : chef de chantier, conducteur de travaux, responsable d'exploitation, RH, QSE — noms et téléphones donnés.</w:t>
            </w:r>
          </w:p>
        </w:tc>
        <w:tc>
          <w:tcPr>
            <w:tcW w:type="dxa" w:w="7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3</w:t>
            </w:r>
          </w:p>
        </w:tc>
        <w:tc>
          <w:tcPr>
            <w:tcW w:type="dxa" w:w="614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Horaires de travail, pauses, pointage des heures (application TRACÉ), absences et retards : qui prévenir, comment.</w:t>
            </w:r>
          </w:p>
        </w:tc>
        <w:tc>
          <w:tcPr>
            <w:tcW w:type="dxa" w:w="7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EB6834"/>
          <w:sz w:val="22"/>
          <w:szCs w:val="22"/>
        </w:rPr>
        <w:t xml:space="preserve">B ·  </w:t>
      </w: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Documents remis et expliqués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6146"/>
        <w:gridCol w:w="700"/>
        <w:gridCol w:w="800"/>
        <w:gridCol w:w="2400"/>
      </w:tblGrid>
      <w:tr>
        <w:trPr>
          <w:tblHeader/>
        </w:trPr>
        <w:tc>
          <w:tcPr>
            <w:tcW w:type="dxa" w:w="42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614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Point d'accueil</w:t>
            </w:r>
          </w:p>
        </w:tc>
        <w:tc>
          <w:tcPr>
            <w:tcW w:type="dxa" w:w="7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Fait</w:t>
            </w:r>
          </w:p>
        </w:tc>
        <w:tc>
          <w:tcPr>
            <w:tcW w:type="dxa" w:w="8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 fait</w:t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4</w:t>
            </w:r>
          </w:p>
        </w:tc>
        <w:tc>
          <w:tcPr>
            <w:tcW w:type="dxa" w:w="614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Règlement intérieur (version en vigueur) : remis, lu, signé.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6B66"/>
                <w:sz w:val="15"/>
                <w:szCs w:val="15"/>
              </w:rPr>
              <w:t xml:space="preserve">Signature dans l'application TRACÉ (Documents d'entreprise) ou sur papier.</w:t>
            </w:r>
          </w:p>
        </w:tc>
        <w:tc>
          <w:tcPr>
            <w:tcW w:type="dxa" w:w="7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5</w:t>
            </w:r>
          </w:p>
        </w:tc>
        <w:tc>
          <w:tcPr>
            <w:tcW w:type="dxa" w:w="614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Livret d'accueil / politique santé-sécurité-environnement de l'entreprise.</w:t>
            </w:r>
          </w:p>
        </w:tc>
        <w:tc>
          <w:tcPr>
            <w:tcW w:type="dxa" w:w="7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6</w:t>
            </w:r>
          </w:p>
        </w:tc>
        <w:tc>
          <w:tcPr>
            <w:tcW w:type="dxa" w:w="614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Grands déplacements : les 4 cas, hébergement, détentes, indemnités (livret § 2.7).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6B66"/>
                <w:sz w:val="15"/>
                <w:szCs w:val="15"/>
              </w:rPr>
              <w:t xml:space="preserve">Interdit de dormir dans un véhicule ou une base vie ; hébergement à moins de 30 km du chantier.</w:t>
            </w:r>
          </w:p>
        </w:tc>
        <w:tc>
          <w:tcPr>
            <w:tcW w:type="dxa" w:w="7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7</w:t>
            </w:r>
          </w:p>
        </w:tc>
        <w:tc>
          <w:tcPr>
            <w:tcW w:type="dxa" w:w="614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Notes de service et flash info en cours.</w:t>
            </w:r>
          </w:p>
        </w:tc>
        <w:tc>
          <w:tcPr>
            <w:tcW w:type="dxa" w:w="7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EB6834"/>
          <w:sz w:val="22"/>
          <w:szCs w:val="22"/>
        </w:rPr>
        <w:t xml:space="preserve">C ·  </w:t>
      </w: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Sécurité : les consignes générales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6146"/>
        <w:gridCol w:w="700"/>
        <w:gridCol w:w="800"/>
        <w:gridCol w:w="2400"/>
      </w:tblGrid>
      <w:tr>
        <w:trPr>
          <w:tblHeader/>
        </w:trPr>
        <w:tc>
          <w:tcPr>
            <w:tcW w:type="dxa" w:w="42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614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Point d'accueil</w:t>
            </w:r>
          </w:p>
        </w:tc>
        <w:tc>
          <w:tcPr>
            <w:tcW w:type="dxa" w:w="7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Fait</w:t>
            </w:r>
          </w:p>
        </w:tc>
        <w:tc>
          <w:tcPr>
            <w:tcW w:type="dxa" w:w="8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 fait</w:t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8</w:t>
            </w:r>
          </w:p>
        </w:tc>
        <w:tc>
          <w:tcPr>
            <w:tcW w:type="dxa" w:w="614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Droit d'alerte et de retrait ; qui prévenir en cas de danger.</w:t>
            </w:r>
          </w:p>
        </w:tc>
        <w:tc>
          <w:tcPr>
            <w:tcW w:type="dxa" w:w="7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9</w:t>
            </w:r>
          </w:p>
        </w:tc>
        <w:tc>
          <w:tcPr>
            <w:tcW w:type="dxa" w:w="614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Alcool et stupéfiants interdits sur les chantiers et dans les véhicules ; téléphone au poste ; tabac et vapotage interdits près des produits inflammables et pendant les points chauds.</w:t>
            </w:r>
          </w:p>
        </w:tc>
        <w:tc>
          <w:tcPr>
            <w:tcW w:type="dxa" w:w="7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10</w:t>
            </w:r>
          </w:p>
        </w:tc>
        <w:tc>
          <w:tcPr>
            <w:tcW w:type="dxa" w:w="614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Que faire en cas d'accident ou de presque-accident : secours (18 / 112), SST du chantier, prévenir le chef de chantier et le conducteur, déclaration (dans l'application : Sécurité → Déclarer un accident).</w:t>
            </w:r>
          </w:p>
        </w:tc>
        <w:tc>
          <w:tcPr>
            <w:tcW w:type="dxa" w:w="7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11</w:t>
            </w:r>
          </w:p>
        </w:tc>
        <w:tc>
          <w:tcPr>
            <w:tcW w:type="dxa" w:w="614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Risques principaux du métier expliqués : tranchée et blindage, réseaux enterrés (DICT), levage, points chauds (soudage, découpe), produits chimiques (mousse PU, résines), circulation et emprise du chantier.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6B66"/>
                <w:sz w:val="15"/>
                <w:szCs w:val="15"/>
              </w:rPr>
              <w:t xml:space="preserve">Chaque chantier fait ensuite son propre accueil (PPSPS déroulé, 10 points, signature) dans l'application.</w:t>
            </w:r>
          </w:p>
        </w:tc>
        <w:tc>
          <w:tcPr>
            <w:tcW w:type="dxa" w:w="7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12</w:t>
            </w:r>
          </w:p>
        </w:tc>
        <w:tc>
          <w:tcPr>
            <w:tcW w:type="dxa" w:w="614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Hygiène : sanitaires, eau, savon ; tenue de travail propre et complète.</w:t>
            </w:r>
          </w:p>
        </w:tc>
        <w:tc>
          <w:tcPr>
            <w:tcW w:type="dxa" w:w="7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EB6834"/>
          <w:sz w:val="22"/>
          <w:szCs w:val="22"/>
        </w:rPr>
        <w:t xml:space="preserve">D ·  </w:t>
      </w: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Véhicule de service (si attribué)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6146"/>
        <w:gridCol w:w="700"/>
        <w:gridCol w:w="800"/>
        <w:gridCol w:w="2400"/>
      </w:tblGrid>
      <w:tr>
        <w:trPr>
          <w:tblHeader/>
        </w:trPr>
        <w:tc>
          <w:tcPr>
            <w:tcW w:type="dxa" w:w="42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614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Point d'accueil</w:t>
            </w:r>
          </w:p>
        </w:tc>
        <w:tc>
          <w:tcPr>
            <w:tcW w:type="dxa" w:w="7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Fait</w:t>
            </w:r>
          </w:p>
        </w:tc>
        <w:tc>
          <w:tcPr>
            <w:tcW w:type="dxa" w:w="8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 fait</w:t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13</w:t>
            </w:r>
          </w:p>
        </w:tc>
        <w:tc>
          <w:tcPr>
            <w:tcW w:type="dxa" w:w="614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Règles d'utilisation : permis valide, usage professionnel, documents de bord, contrôle visuel, trousse de secours, extincteur, kit anti-pollution.</w:t>
            </w:r>
          </w:p>
        </w:tc>
        <w:tc>
          <w:tcPr>
            <w:tcW w:type="dxa" w:w="7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14</w:t>
            </w:r>
          </w:p>
        </w:tc>
        <w:tc>
          <w:tcPr>
            <w:tcW w:type="dxa" w:w="614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Signaler un problème ou un sinistre : dans l'application (Moi → Mon véhicule) et au responsable de la flotte.</w:t>
            </w:r>
          </w:p>
        </w:tc>
        <w:tc>
          <w:tcPr>
            <w:tcW w:type="dxa" w:w="7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EB6834"/>
          <w:sz w:val="22"/>
          <w:szCs w:val="22"/>
        </w:rPr>
        <w:t xml:space="preserve">E ·  </w:t>
      </w: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Application TRACÉ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6146"/>
        <w:gridCol w:w="700"/>
        <w:gridCol w:w="800"/>
        <w:gridCol w:w="2400"/>
      </w:tblGrid>
      <w:tr>
        <w:trPr>
          <w:tblHeader/>
        </w:trPr>
        <w:tc>
          <w:tcPr>
            <w:tcW w:type="dxa" w:w="42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614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Point d'accueil</w:t>
            </w:r>
          </w:p>
        </w:tc>
        <w:tc>
          <w:tcPr>
            <w:tcW w:type="dxa" w:w="7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Fait</w:t>
            </w:r>
          </w:p>
        </w:tc>
        <w:tc>
          <w:tcPr>
            <w:tcW w:type="dxa" w:w="8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 fait</w:t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15</w:t>
            </w:r>
          </w:p>
        </w:tc>
        <w:tc>
          <w:tcPr>
            <w:tcW w:type="dxa" w:w="614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Compte créé, première connexion faite (e-mail ou personnage de démo pour l'essai).</w:t>
            </w:r>
          </w:p>
        </w:tc>
        <w:tc>
          <w:tcPr>
            <w:tcW w:type="dxa" w:w="7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16</w:t>
            </w:r>
          </w:p>
        </w:tc>
        <w:tc>
          <w:tcPr>
            <w:tcW w:type="dxa" w:w="614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Montré : pointage de la journée, mes documents à signer, mon planning, l'accueil chantier, les fiches de soudure (opérateurs).</w:t>
            </w:r>
          </w:p>
        </w:tc>
        <w:tc>
          <w:tcPr>
            <w:tcW w:type="dxa" w:w="7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☐</w:t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EB6834"/>
          <w:sz w:val="22"/>
          <w:szCs w:val="22"/>
        </w:rPr>
        <w:t xml:space="preserve">F ·  </w:t>
      </w: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Équipements de protection individuelle remis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66"/>
        <w:gridCol w:w="1500"/>
        <w:gridCol w:w="1300"/>
        <w:gridCol w:w="2400"/>
      </w:tblGrid>
      <w:tr>
        <w:trPr>
          <w:tblHeader/>
        </w:trPr>
        <w:tc>
          <w:tcPr>
            <w:tcW w:type="dxa" w:w="526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Équipement de protection individuelle</w:t>
            </w:r>
          </w:p>
        </w:tc>
        <w:tc>
          <w:tcPr>
            <w:tcW w:type="dxa" w:w="15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Taille / modèle</w:t>
            </w:r>
          </w:p>
        </w:tc>
        <w:tc>
          <w:tcPr>
            <w:tcW w:type="dxa" w:w="13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Remis le</w:t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 du salarié</w:t>
            </w:r>
          </w:p>
        </w:tc>
      </w:tr>
      <w:tr>
        <w:trPr>
          <w:cantSplit/>
        </w:trPr>
        <w:tc>
          <w:tcPr>
            <w:tcW w:type="dxa" w:w="526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Casque (avec jugulaire si travail en hauteur / levage)</w:t>
            </w:r>
          </w:p>
        </w:tc>
        <w:tc>
          <w:tcPr>
            <w:tcW w:type="dxa" w:w="15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6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Lunettes de protection</w:t>
            </w:r>
          </w:p>
        </w:tc>
        <w:tc>
          <w:tcPr>
            <w:tcW w:type="dxa" w:w="15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6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Gants de manutention</w:t>
            </w:r>
          </w:p>
        </w:tc>
        <w:tc>
          <w:tcPr>
            <w:tcW w:type="dxa" w:w="15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6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Chaussures de sécurité S3</w:t>
            </w:r>
          </w:p>
        </w:tc>
        <w:tc>
          <w:tcPr>
            <w:tcW w:type="dxa" w:w="15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6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Vêtements haute visibilité (veste, pantalon, gilet)</w:t>
            </w:r>
          </w:p>
        </w:tc>
        <w:tc>
          <w:tcPr>
            <w:tcW w:type="dxa" w:w="15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6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Protections auditives</w:t>
            </w:r>
          </w:p>
        </w:tc>
        <w:tc>
          <w:tcPr>
            <w:tcW w:type="dxa" w:w="15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6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Masque de soudeur, cagoule, cuir, gants de soudeur (soudeur)</w:t>
            </w:r>
          </w:p>
        </w:tc>
        <w:tc>
          <w:tcPr>
            <w:tcW w:type="dxa" w:w="15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6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Masque / appareil respiratoire (mousse PU, poussières)</w:t>
            </w:r>
          </w:p>
        </w:tc>
        <w:tc>
          <w:tcPr>
            <w:tcW w:type="dxa" w:w="15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6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Vêtement de pluie / grand froid</w:t>
            </w:r>
          </w:p>
        </w:tc>
        <w:tc>
          <w:tcPr>
            <w:tcW w:type="dxa" w:w="15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6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Autre :</w:t>
            </w:r>
          </w:p>
        </w:tc>
        <w:tc>
          <w:tcPr>
            <w:tcW w:type="dxa" w:w="15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EB6834"/>
          <w:sz w:val="22"/>
          <w:szCs w:val="22"/>
        </w:rPr>
        <w:t xml:space="preserve">G ·  </w:t>
      </w: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Habilitations et aptitudes vérifiées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6"/>
        <w:gridCol w:w="2200"/>
        <w:gridCol w:w="1600"/>
        <w:gridCol w:w="2300"/>
      </w:tblGrid>
      <w:tr>
        <w:trPr>
          <w:tblHeader/>
        </w:trPr>
        <w:tc>
          <w:tcPr>
            <w:tcW w:type="dxa" w:w="436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Habilitation / aptitude</w:t>
            </w:r>
          </w:p>
        </w:tc>
        <w:tc>
          <w:tcPr>
            <w:tcW w:type="dxa" w:w="22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 / référence</w:t>
            </w:r>
          </w:p>
        </w:tc>
        <w:tc>
          <w:tcPr>
            <w:tcW w:type="dxa" w:w="16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Valide jusqu'au</w:t>
            </w:r>
          </w:p>
        </w:tc>
        <w:tc>
          <w:tcPr>
            <w:tcW w:type="dxa" w:w="23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1421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Vérifié par</w:t>
            </w:r>
          </w:p>
        </w:tc>
      </w:tr>
      <w:tr>
        <w:trPr>
          <w:cantSplit/>
        </w:trPr>
        <w:tc>
          <w:tcPr>
            <w:tcW w:type="dxa" w:w="436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Aptitude médicale (visite d'information et de prévention / suivi renforcé)</w:t>
            </w:r>
          </w:p>
        </w:tc>
        <w:tc>
          <w:tcPr>
            <w:tcW w:type="dxa" w:w="22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6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AIPR (opérateur / encadrant)</w:t>
            </w:r>
          </w:p>
        </w:tc>
        <w:tc>
          <w:tcPr>
            <w:tcW w:type="dxa" w:w="22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6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CACES (catégories)</w:t>
            </w:r>
          </w:p>
        </w:tc>
        <w:tc>
          <w:tcPr>
            <w:tcW w:type="dxa" w:w="22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6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Qualification soudeur EN ISO 9606-1 (procédés, DN)</w:t>
            </w:r>
          </w:p>
        </w:tc>
        <w:tc>
          <w:tcPr>
            <w:tcW w:type="dxa" w:w="22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6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SST — sauveteur secouriste du travail</w:t>
            </w:r>
          </w:p>
        </w:tc>
        <w:tc>
          <w:tcPr>
            <w:tcW w:type="dxa" w:w="22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6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Habilitation électrique</w:t>
            </w:r>
          </w:p>
        </w:tc>
        <w:tc>
          <w:tcPr>
            <w:tcW w:type="dxa" w:w="22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6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Carte BTP (carte d'identification professionnelle)</w:t>
            </w:r>
          </w:p>
        </w:tc>
        <w:tc>
          <w:tcPr>
            <w:tcW w:type="dxa" w:w="22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6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Permis de conduire (catégories)</w:t>
            </w:r>
          </w:p>
        </w:tc>
        <w:tc>
          <w:tcPr>
            <w:tcW w:type="dxa" w:w="22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6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Autre :</w:t>
            </w:r>
          </w:p>
        </w:tc>
        <w:tc>
          <w:tcPr>
            <w:tcW w:type="dxa" w:w="22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EB6834"/>
          <w:sz w:val="22"/>
          <w:szCs w:val="22"/>
        </w:rPr>
        <w:t xml:space="preserve">H ·  </w:t>
      </w: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Intérim / CDD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shd w:fill="FFF4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Intérimaire ou CDD affecté à un poste présentant des risques particuliers : </w:t>
            </w: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formation renforcée à la sécurité, accueil et information adaptés (Code du travail, art. L4154-2). Postes concernés chez SCR à lister avec la RH / QSE (soudage, travail en tranchée, levage…).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☐ Non concerné     ☐ Concerné — formation renforcée faite le : ............................  par : ............................................</w:t>
            </w:r>
          </w:p>
        </w:tc>
      </w:tr>
    </w:tbl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EB6834"/>
          <w:sz w:val="22"/>
          <w:szCs w:val="22"/>
        </w:rPr>
        <w:t xml:space="preserve">I ·  </w:t>
      </w: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Signatures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8"/>
      </w:tblGrid>
      <w:tr>
        <w:trPr>
          <w:cantSplit/>
        </w:trPr>
        <w:tc>
          <w:tcPr>
            <w:tcW w:type="dxa" w:w="3489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50" w:line="252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Le nouvel arrivant</w:t>
            </w:r>
          </w:p>
          <w:p>
            <w:pPr>
              <w:spacing w:after="50" w:line="252"/>
            </w:pPr>
            <w:r>
              <w:rPr>
                <w:rFonts w:ascii="Calibri" w:cs="Calibri" w:eastAsia="Calibri" w:hAnsi="Calibri"/>
                <w:i/>
                <w:iCs/>
                <w:color w:val="6B6B66"/>
                <w:sz w:val="16"/>
                <w:szCs w:val="16"/>
              </w:rPr>
              <w:t xml:space="preserve">« J'ai reçu l'accueil décrit ci-dessus. »</w:t>
            </w:r>
          </w:p>
          <w:p>
            <w:pPr>
              <w:spacing w:after="50" w:line="252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 </w:t>
            </w:r>
          </w:p>
          <w:p>
            <w:pPr>
              <w:spacing w:after="50" w:line="252"/>
            </w:pPr>
            <w:r>
              <w:rPr>
                <w:rFonts w:ascii="Calibri" w:cs="Calibri" w:eastAsia="Calibri" w:hAnsi="Calibri"/>
                <w:color w:val="6B6B66"/>
                <w:sz w:val="16"/>
                <w:szCs w:val="16"/>
              </w:rPr>
              <w:t xml:space="preserve">Date et signature</w:t>
            </w:r>
          </w:p>
        </w:tc>
        <w:tc>
          <w:tcPr>
            <w:tcW w:type="dxa" w:w="3489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50" w:line="252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Pour SCR — l'accueillant</w:t>
            </w:r>
          </w:p>
          <w:p>
            <w:pPr>
              <w:spacing w:after="50" w:line="252"/>
            </w:pPr>
            <w:r>
              <w:rPr>
                <w:rFonts w:ascii="Calibri" w:cs="Calibri" w:eastAsia="Calibri" w:hAnsi="Calibri"/>
                <w:color w:val="6B6B66"/>
                <w:sz w:val="16"/>
                <w:szCs w:val="16"/>
              </w:rPr>
              <w:t xml:space="preserve">Nom, fonction</w:t>
            </w:r>
          </w:p>
          <w:p>
            <w:pPr>
              <w:spacing w:after="50" w:line="252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 </w:t>
            </w:r>
          </w:p>
          <w:p>
            <w:pPr>
              <w:spacing w:after="50" w:line="252"/>
            </w:pPr>
            <w:r>
              <w:rPr>
                <w:rFonts w:ascii="Calibri" w:cs="Calibri" w:eastAsia="Calibri" w:hAnsi="Calibri"/>
                <w:color w:val="6B6B66"/>
                <w:sz w:val="16"/>
                <w:szCs w:val="16"/>
              </w:rPr>
              <w:t xml:space="preserve">Date et signature</w:t>
            </w:r>
          </w:p>
        </w:tc>
        <w:tc>
          <w:tcPr>
            <w:tcW w:type="dxa" w:w="3488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50" w:line="252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Agence d'intérim (si intérim)</w:t>
            </w:r>
          </w:p>
          <w:p>
            <w:pPr>
              <w:spacing w:after="50" w:line="252"/>
            </w:pPr>
            <w:r>
              <w:rPr>
                <w:rFonts w:ascii="Calibri" w:cs="Calibri" w:eastAsia="Calibri" w:hAnsi="Calibri"/>
                <w:color w:val="6B6B66"/>
                <w:sz w:val="16"/>
                <w:szCs w:val="16"/>
              </w:rPr>
              <w:t xml:space="preserve">Nom</w:t>
            </w:r>
          </w:p>
          <w:p>
            <w:pPr>
              <w:spacing w:after="50" w:line="252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 </w:t>
            </w:r>
          </w:p>
          <w:p>
            <w:pPr>
              <w:spacing w:after="50" w:line="252"/>
            </w:pPr>
            <w:r>
              <w:rPr>
                <w:rFonts w:ascii="Calibri" w:cs="Calibri" w:eastAsia="Calibri" w:hAnsi="Calibri"/>
                <w:color w:val="6B6B66"/>
                <w:sz w:val="16"/>
                <w:szCs w:val="16"/>
              </w:rPr>
              <w:t xml:space="preserve">Date et signature</w:t>
            </w:r>
          </w:p>
        </w:tc>
      </w:tr>
    </w:tbl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EB6834"/>
          <w:sz w:val="22"/>
          <w:szCs w:val="22"/>
        </w:rPr>
        <w:t xml:space="preserve">J ·  </w:t>
      </w: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Suivi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BDB8AC" w:sz="4"/>
              <w:left w:val="single" w:color="BDB8AC" w:sz="4"/>
              <w:bottom w:val="single" w:color="BDB8AC" w:sz="4"/>
              <w:right w:val="single" w:color="BDB8A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Point à 1 mois (tuteur / chef de chantier) : </w:t>
            </w: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intégration, EPI adaptés, questions sécurité, besoins de formation.</w:t>
            </w:r>
          </w:p>
          <w:p>
            <w:pPr>
              <w:spacing w:after="50" w:line="252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Fait le : .........................   par : ..........................................   Observations : .....................................................................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6"/>
        <w:sz w:val="14"/>
        <w:szCs w:val="14"/>
      </w:rPr>
      <w:t xml:space="preserve">Réf. : Code du travail art. L4141-2 (formation à la sécurité à l'embauche) et L4154-2 (CDD / intérim sur poste à risques) · page </w:t>
    </w:r>
    <w:r>
      <w:rPr>
        <w:rFonts w:ascii="Calibri" w:cs="Calibri" w:eastAsia="Calibri" w:hAnsi="Calibri"/>
        <w:color w:val="6B6B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B66"/>
        <w:sz w:val="15"/>
        <w:szCs w:val="15"/>
      </w:rPr>
      <w:t xml:space="preserve">SCR · Accueil sécurité nouvel arrivant · trame v1 (à valider RH / QSE)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213D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2026-10-12T07:37:16.862Z</dcterms:created>
  <dcterms:modified xsi:type="dcterms:W3CDTF">2026-10-12T07:37:16.862Z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