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22CD5" w14:textId="77777777" w:rsidR="004D5581" w:rsidRDefault="004D5581" w:rsidP="00001922">
      <w:pPr>
        <w:jc w:val="center"/>
        <w:rPr>
          <w:rFonts w:ascii="Times New Roman" w:hAnsi="Times New Roman" w:cs="Times New Roman"/>
          <w:sz w:val="96"/>
          <w:szCs w:val="96"/>
        </w:rPr>
      </w:pPr>
    </w:p>
    <w:p w14:paraId="68EA89E7" w14:textId="77777777" w:rsidR="004D5581" w:rsidRDefault="004D5581" w:rsidP="00001922">
      <w:pPr>
        <w:jc w:val="center"/>
        <w:rPr>
          <w:rFonts w:ascii="Times New Roman" w:hAnsi="Times New Roman" w:cs="Times New Roman"/>
          <w:sz w:val="96"/>
          <w:szCs w:val="96"/>
        </w:rPr>
      </w:pPr>
    </w:p>
    <w:p w14:paraId="4B1F4DCE" w14:textId="77777777" w:rsidR="004D5581" w:rsidRDefault="004D5581" w:rsidP="00001922">
      <w:pPr>
        <w:jc w:val="center"/>
        <w:rPr>
          <w:rFonts w:ascii="Times New Roman" w:hAnsi="Times New Roman" w:cs="Times New Roman"/>
          <w:sz w:val="96"/>
          <w:szCs w:val="96"/>
        </w:rPr>
      </w:pPr>
    </w:p>
    <w:p w14:paraId="5FE2EA7B" w14:textId="08B96333" w:rsidR="00001922" w:rsidRPr="00001922" w:rsidRDefault="00001922" w:rsidP="00001922">
      <w:pPr>
        <w:jc w:val="center"/>
        <w:rPr>
          <w:rFonts w:ascii="Times New Roman" w:hAnsi="Times New Roman" w:cs="Times New Roman"/>
          <w:sz w:val="96"/>
          <w:szCs w:val="96"/>
        </w:rPr>
      </w:pPr>
      <w:r w:rsidRPr="00001922">
        <w:rPr>
          <w:rFonts w:ascii="Times New Roman" w:hAnsi="Times New Roman" w:cs="Times New Roman"/>
          <w:sz w:val="96"/>
          <w:szCs w:val="96"/>
        </w:rPr>
        <w:t>Final Paper</w:t>
      </w:r>
    </w:p>
    <w:p w14:paraId="1F4A4E7F" w14:textId="77777777" w:rsidR="00001922" w:rsidRPr="00001922" w:rsidRDefault="00001922" w:rsidP="00001922">
      <w:pPr>
        <w:jc w:val="center"/>
        <w:rPr>
          <w:rFonts w:ascii="Times New Roman" w:hAnsi="Times New Roman" w:cs="Times New Roman"/>
        </w:rPr>
      </w:pPr>
    </w:p>
    <w:p w14:paraId="00B22180" w14:textId="020F2E54" w:rsidR="00001922" w:rsidRPr="00001922" w:rsidRDefault="00001922" w:rsidP="00001922">
      <w:pPr>
        <w:jc w:val="center"/>
        <w:rPr>
          <w:rFonts w:ascii="Times New Roman" w:hAnsi="Times New Roman" w:cs="Times New Roman"/>
          <w:sz w:val="40"/>
          <w:szCs w:val="40"/>
        </w:rPr>
      </w:pPr>
      <w:r w:rsidRPr="00001922">
        <w:rPr>
          <w:rFonts w:ascii="Times New Roman" w:hAnsi="Times New Roman" w:cs="Times New Roman"/>
          <w:sz w:val="40"/>
          <w:szCs w:val="40"/>
        </w:rPr>
        <w:t>Professor: Johanna Devaney</w:t>
      </w:r>
    </w:p>
    <w:p w14:paraId="4CBBEA4A" w14:textId="3CB18A30" w:rsidR="00001922" w:rsidRPr="00001922" w:rsidRDefault="00001922" w:rsidP="00001922">
      <w:pPr>
        <w:jc w:val="center"/>
        <w:rPr>
          <w:rFonts w:ascii="Times New Roman" w:hAnsi="Times New Roman" w:cs="Times New Roman"/>
          <w:sz w:val="40"/>
          <w:szCs w:val="40"/>
        </w:rPr>
      </w:pPr>
      <w:r w:rsidRPr="00001922">
        <w:rPr>
          <w:rFonts w:ascii="Times New Roman" w:hAnsi="Times New Roman" w:cs="Times New Roman"/>
          <w:sz w:val="40"/>
          <w:szCs w:val="40"/>
        </w:rPr>
        <w:t>Student: Ethan</w:t>
      </w:r>
      <w:r w:rsidR="00630BE2">
        <w:rPr>
          <w:rFonts w:ascii="Times New Roman" w:hAnsi="Times New Roman" w:cs="Times New Roman"/>
          <w:sz w:val="40"/>
          <w:szCs w:val="40"/>
        </w:rPr>
        <w:t xml:space="preserve"> Lo</w:t>
      </w:r>
    </w:p>
    <w:p w14:paraId="6017FAF7" w14:textId="77777777" w:rsidR="00001922" w:rsidRPr="00001922" w:rsidRDefault="00001922" w:rsidP="00001922">
      <w:pPr>
        <w:jc w:val="center"/>
        <w:rPr>
          <w:rFonts w:ascii="Times New Roman" w:hAnsi="Times New Roman" w:cs="Times New Roman"/>
        </w:rPr>
      </w:pPr>
    </w:p>
    <w:p w14:paraId="1303B21F" w14:textId="77777777" w:rsidR="00001922" w:rsidRPr="004D5581" w:rsidRDefault="00001922" w:rsidP="00001922">
      <w:pPr>
        <w:jc w:val="center"/>
        <w:rPr>
          <w:rFonts w:ascii="Times New Roman" w:hAnsi="Times New Roman" w:cs="Times New Roman"/>
          <w:szCs w:val="24"/>
        </w:rPr>
      </w:pPr>
      <w:r w:rsidRPr="004D5581">
        <w:rPr>
          <w:rFonts w:ascii="Times New Roman" w:hAnsi="Times New Roman" w:cs="Times New Roman"/>
          <w:szCs w:val="24"/>
        </w:rPr>
        <w:t>CUNY Graduate Center</w:t>
      </w:r>
    </w:p>
    <w:p w14:paraId="7E623129" w14:textId="183D8CD6" w:rsidR="004D5581" w:rsidRPr="004D5581" w:rsidRDefault="004D5581" w:rsidP="00001922">
      <w:pPr>
        <w:jc w:val="center"/>
        <w:rPr>
          <w:rFonts w:ascii="Times New Roman" w:hAnsi="Times New Roman" w:cs="Times New Roman"/>
          <w:szCs w:val="24"/>
        </w:rPr>
      </w:pPr>
      <w:r w:rsidRPr="004D5581">
        <w:rPr>
          <w:rFonts w:ascii="Times New Roman" w:hAnsi="Times New Roman" w:cs="Times New Roman"/>
          <w:szCs w:val="24"/>
        </w:rPr>
        <w:t xml:space="preserve">Data Analysis </w:t>
      </w:r>
      <w:r w:rsidRPr="004D5581">
        <w:rPr>
          <w:rFonts w:ascii="Times New Roman" w:hAnsi="Times New Roman" w:cs="Times New Roman" w:hint="eastAsia"/>
          <w:szCs w:val="24"/>
        </w:rPr>
        <w:t>a</w:t>
      </w:r>
      <w:r w:rsidRPr="004D5581">
        <w:rPr>
          <w:rFonts w:ascii="Times New Roman" w:hAnsi="Times New Roman" w:cs="Times New Roman"/>
          <w:szCs w:val="24"/>
        </w:rPr>
        <w:t>nd Visualization</w:t>
      </w:r>
    </w:p>
    <w:p w14:paraId="79A040C9" w14:textId="4CB2B1F7" w:rsidR="00001922" w:rsidRPr="004D5581" w:rsidRDefault="00001922" w:rsidP="00001922">
      <w:pPr>
        <w:jc w:val="center"/>
        <w:rPr>
          <w:rFonts w:ascii="Times New Roman" w:hAnsi="Times New Roman" w:cs="Times New Roman"/>
          <w:szCs w:val="24"/>
        </w:rPr>
      </w:pPr>
      <w:r w:rsidRPr="004D5581">
        <w:rPr>
          <w:rFonts w:ascii="Times New Roman" w:hAnsi="Times New Roman" w:cs="Times New Roman"/>
          <w:szCs w:val="24"/>
        </w:rPr>
        <w:t>DATA 71200 Advanced Data Analysis Methods (Summer 2022)</w:t>
      </w:r>
    </w:p>
    <w:p w14:paraId="10259528" w14:textId="13E26059" w:rsidR="00001922" w:rsidRPr="00001922" w:rsidRDefault="00001922" w:rsidP="00001922">
      <w:pPr>
        <w:rPr>
          <w:rFonts w:ascii="Times New Roman" w:hAnsi="Times New Roman" w:cs="Times New Roman"/>
          <w:lang w:val="zh-TW"/>
        </w:rPr>
      </w:pPr>
      <w:r w:rsidRPr="00001922">
        <w:rPr>
          <w:rFonts w:ascii="Times New Roman" w:hAnsi="Times New Roman" w:cs="Times New Roman"/>
          <w:lang w:val="zh-TW"/>
        </w:rPr>
        <w:t> </w:t>
      </w:r>
    </w:p>
    <w:p w14:paraId="52811A76" w14:textId="77777777" w:rsidR="00001922" w:rsidRPr="00001922" w:rsidRDefault="00001922">
      <w:pPr>
        <w:widowControl/>
        <w:rPr>
          <w:rFonts w:ascii="Times New Roman" w:eastAsiaTheme="majorEastAsia" w:hAnsi="Times New Roman" w:cs="Times New Roman"/>
          <w:color w:val="2F5496" w:themeColor="accent1" w:themeShade="BF"/>
          <w:kern w:val="0"/>
          <w:sz w:val="32"/>
          <w:szCs w:val="32"/>
          <w:lang w:val="zh-TW"/>
        </w:rPr>
      </w:pPr>
      <w:r w:rsidRPr="00001922">
        <w:rPr>
          <w:rFonts w:ascii="Times New Roman" w:hAnsi="Times New Roman" w:cs="Times New Roman"/>
          <w:lang w:val="zh-TW"/>
        </w:rPr>
        <w:br w:type="page"/>
      </w:r>
    </w:p>
    <w:sdt>
      <w:sdtPr>
        <w:rPr>
          <w:rFonts w:ascii="Times New Roman" w:hAnsi="Times New Roman" w:cs="Times New Roman"/>
          <w:lang w:val="zh-TW"/>
        </w:rPr>
        <w:id w:val="-141276284"/>
        <w:docPartObj>
          <w:docPartGallery w:val="Table of Contents"/>
          <w:docPartUnique/>
        </w:docPartObj>
      </w:sdtPr>
      <w:sdtEndPr>
        <w:rPr>
          <w:rFonts w:eastAsiaTheme="minorEastAsia"/>
          <w:b/>
          <w:bCs/>
          <w:color w:val="auto"/>
          <w:kern w:val="2"/>
          <w:sz w:val="24"/>
          <w:szCs w:val="22"/>
        </w:rPr>
      </w:sdtEndPr>
      <w:sdtContent>
        <w:p w14:paraId="4D235EDE" w14:textId="0CD7EBE3" w:rsidR="00E83564" w:rsidRPr="00434D7F" w:rsidRDefault="00434D7F">
          <w:pPr>
            <w:pStyle w:val="a8"/>
            <w:rPr>
              <w:rFonts w:ascii="Times New Roman" w:hAnsi="Times New Roman" w:cs="Times New Roman"/>
            </w:rPr>
          </w:pPr>
          <w:r w:rsidRPr="00434D7F">
            <w:rPr>
              <w:rFonts w:ascii="Times New Roman" w:hAnsi="Times New Roman" w:cs="Times New Roman"/>
              <w:lang w:val="zh-TW"/>
            </w:rPr>
            <w:t>Contents</w:t>
          </w:r>
        </w:p>
        <w:p w14:paraId="288895DC" w14:textId="7066A41C" w:rsidR="002D5223" w:rsidRPr="00434D7F" w:rsidRDefault="00E83564">
          <w:pPr>
            <w:pStyle w:val="21"/>
            <w:tabs>
              <w:tab w:val="left" w:pos="960"/>
              <w:tab w:val="right" w:leader="dot" w:pos="8296"/>
            </w:tabs>
            <w:rPr>
              <w:rFonts w:ascii="Times New Roman" w:hAnsi="Times New Roman" w:cs="Times New Roman"/>
              <w:noProof/>
            </w:rPr>
          </w:pPr>
          <w:r w:rsidRPr="00434D7F">
            <w:rPr>
              <w:rFonts w:ascii="Times New Roman" w:hAnsi="Times New Roman" w:cs="Times New Roman"/>
            </w:rPr>
            <w:fldChar w:fldCharType="begin"/>
          </w:r>
          <w:r w:rsidRPr="00434D7F">
            <w:rPr>
              <w:rFonts w:ascii="Times New Roman" w:hAnsi="Times New Roman" w:cs="Times New Roman"/>
            </w:rPr>
            <w:instrText xml:space="preserve"> TOC \o "1-3" \h \z \u </w:instrText>
          </w:r>
          <w:r w:rsidRPr="00434D7F">
            <w:rPr>
              <w:rFonts w:ascii="Times New Roman" w:hAnsi="Times New Roman" w:cs="Times New Roman"/>
            </w:rPr>
            <w:fldChar w:fldCharType="separate"/>
          </w:r>
          <w:hyperlink w:anchor="_Toc108120803" w:history="1">
            <w:r w:rsidR="002D5223" w:rsidRPr="00434D7F">
              <w:rPr>
                <w:rStyle w:val="a5"/>
                <w:rFonts w:ascii="Times New Roman" w:hAnsi="Times New Roman" w:cs="Times New Roman"/>
                <w:noProof/>
              </w:rPr>
              <w:t>1)</w:t>
            </w:r>
            <w:r w:rsidR="002D5223" w:rsidRPr="00434D7F">
              <w:rPr>
                <w:rFonts w:ascii="Times New Roman" w:hAnsi="Times New Roman" w:cs="Times New Roman"/>
                <w:noProof/>
              </w:rPr>
              <w:tab/>
            </w:r>
            <w:r w:rsidR="002D5223" w:rsidRPr="00434D7F">
              <w:rPr>
                <w:rStyle w:val="a5"/>
                <w:rFonts w:ascii="Times New Roman" w:hAnsi="Times New Roman" w:cs="Times New Roman"/>
                <w:noProof/>
              </w:rPr>
              <w:t>Describe your data set, why you chose it, and what you are trying to predict with it</w:t>
            </w:r>
            <w:r w:rsidR="002D5223" w:rsidRPr="00434D7F">
              <w:rPr>
                <w:rFonts w:ascii="Times New Roman" w:hAnsi="Times New Roman" w:cs="Times New Roman"/>
                <w:noProof/>
                <w:webHidden/>
              </w:rPr>
              <w:tab/>
            </w:r>
            <w:r w:rsidR="002D5223" w:rsidRPr="00434D7F">
              <w:rPr>
                <w:rFonts w:ascii="Times New Roman" w:hAnsi="Times New Roman" w:cs="Times New Roman"/>
                <w:noProof/>
                <w:webHidden/>
              </w:rPr>
              <w:fldChar w:fldCharType="begin"/>
            </w:r>
            <w:r w:rsidR="002D5223" w:rsidRPr="00434D7F">
              <w:rPr>
                <w:rFonts w:ascii="Times New Roman" w:hAnsi="Times New Roman" w:cs="Times New Roman"/>
                <w:noProof/>
                <w:webHidden/>
              </w:rPr>
              <w:instrText xml:space="preserve"> PAGEREF _Toc108120803 \h </w:instrText>
            </w:r>
            <w:r w:rsidR="002D5223" w:rsidRPr="00434D7F">
              <w:rPr>
                <w:rFonts w:ascii="Times New Roman" w:hAnsi="Times New Roman" w:cs="Times New Roman"/>
                <w:noProof/>
                <w:webHidden/>
              </w:rPr>
            </w:r>
            <w:r w:rsidR="002D5223" w:rsidRPr="00434D7F">
              <w:rPr>
                <w:rFonts w:ascii="Times New Roman" w:hAnsi="Times New Roman" w:cs="Times New Roman"/>
                <w:noProof/>
                <w:webHidden/>
              </w:rPr>
              <w:fldChar w:fldCharType="separate"/>
            </w:r>
            <w:r w:rsidR="00D84FB1">
              <w:rPr>
                <w:rFonts w:ascii="Times New Roman" w:hAnsi="Times New Roman" w:cs="Times New Roman"/>
                <w:noProof/>
                <w:webHidden/>
              </w:rPr>
              <w:t>3</w:t>
            </w:r>
            <w:r w:rsidR="002D5223" w:rsidRPr="00434D7F">
              <w:rPr>
                <w:rFonts w:ascii="Times New Roman" w:hAnsi="Times New Roman" w:cs="Times New Roman"/>
                <w:noProof/>
                <w:webHidden/>
              </w:rPr>
              <w:fldChar w:fldCharType="end"/>
            </w:r>
          </w:hyperlink>
        </w:p>
        <w:p w14:paraId="1AE9F1B7" w14:textId="7212794B" w:rsidR="002D5223" w:rsidRPr="00434D7F" w:rsidRDefault="002D5223">
          <w:pPr>
            <w:pStyle w:val="21"/>
            <w:tabs>
              <w:tab w:val="right" w:leader="dot" w:pos="8296"/>
            </w:tabs>
            <w:rPr>
              <w:rFonts w:ascii="Times New Roman" w:hAnsi="Times New Roman" w:cs="Times New Roman"/>
              <w:noProof/>
            </w:rPr>
          </w:pPr>
          <w:hyperlink w:anchor="_Toc108120804" w:history="1">
            <w:r w:rsidRPr="00434D7F">
              <w:rPr>
                <w:rStyle w:val="a5"/>
                <w:rFonts w:ascii="Times New Roman" w:hAnsi="Times New Roman" w:cs="Times New Roman"/>
                <w:noProof/>
              </w:rPr>
              <w:t>2) Detail what you did to clean your data and any changes in the data representation that you applied. Discuss any challenges that arose during this process.</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_Toc108120804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3</w:t>
            </w:r>
            <w:r w:rsidRPr="00434D7F">
              <w:rPr>
                <w:rFonts w:ascii="Times New Roman" w:hAnsi="Times New Roman" w:cs="Times New Roman"/>
                <w:noProof/>
                <w:webHidden/>
              </w:rPr>
              <w:fldChar w:fldCharType="end"/>
            </w:r>
          </w:hyperlink>
        </w:p>
        <w:p w14:paraId="1BEAB653" w14:textId="03A2BC0D" w:rsidR="002D5223" w:rsidRPr="00434D7F" w:rsidRDefault="002D5223">
          <w:pPr>
            <w:pStyle w:val="31"/>
            <w:tabs>
              <w:tab w:val="right" w:leader="dot" w:pos="8296"/>
            </w:tabs>
            <w:rPr>
              <w:rFonts w:ascii="Times New Roman" w:hAnsi="Times New Roman" w:cs="Times New Roman"/>
              <w:noProof/>
            </w:rPr>
          </w:pPr>
          <w:hyperlink w:anchor="_Toc108120805" w:history="1">
            <w:r w:rsidRPr="00434D7F">
              <w:rPr>
                <w:rStyle w:val="a5"/>
                <w:rFonts w:ascii="Times New Roman" w:hAnsi="Times New Roman" w:cs="Times New Roman"/>
                <w:noProof/>
              </w:rPr>
              <w:t>General Description</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_Toc108120805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3</w:t>
            </w:r>
            <w:r w:rsidRPr="00434D7F">
              <w:rPr>
                <w:rFonts w:ascii="Times New Roman" w:hAnsi="Times New Roman" w:cs="Times New Roman"/>
                <w:noProof/>
                <w:webHidden/>
              </w:rPr>
              <w:fldChar w:fldCharType="end"/>
            </w:r>
          </w:hyperlink>
        </w:p>
        <w:p w14:paraId="16615483" w14:textId="61D86676" w:rsidR="002D5223" w:rsidRPr="00434D7F" w:rsidRDefault="002D5223">
          <w:pPr>
            <w:pStyle w:val="31"/>
            <w:tabs>
              <w:tab w:val="right" w:leader="dot" w:pos="8296"/>
            </w:tabs>
            <w:rPr>
              <w:rFonts w:ascii="Times New Roman" w:hAnsi="Times New Roman" w:cs="Times New Roman"/>
              <w:noProof/>
            </w:rPr>
          </w:pPr>
          <w:hyperlink w:anchor="_Toc108120806" w:history="1">
            <w:r w:rsidRPr="00434D7F">
              <w:rPr>
                <w:rStyle w:val="a5"/>
                <w:rFonts w:ascii="Times New Roman" w:hAnsi="Times New Roman" w:cs="Times New Roman"/>
                <w:noProof/>
              </w:rPr>
              <w:t>Value Counts</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_Toc108120806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4</w:t>
            </w:r>
            <w:r w:rsidRPr="00434D7F">
              <w:rPr>
                <w:rFonts w:ascii="Times New Roman" w:hAnsi="Times New Roman" w:cs="Times New Roman"/>
                <w:noProof/>
                <w:webHidden/>
              </w:rPr>
              <w:fldChar w:fldCharType="end"/>
            </w:r>
          </w:hyperlink>
        </w:p>
        <w:p w14:paraId="2EF3EE92" w14:textId="312926F3" w:rsidR="002D5223" w:rsidRPr="00434D7F" w:rsidRDefault="002D5223">
          <w:pPr>
            <w:pStyle w:val="31"/>
            <w:tabs>
              <w:tab w:val="right" w:leader="dot" w:pos="8296"/>
            </w:tabs>
            <w:rPr>
              <w:rFonts w:ascii="Times New Roman" w:hAnsi="Times New Roman" w:cs="Times New Roman"/>
              <w:noProof/>
            </w:rPr>
          </w:pPr>
          <w:hyperlink w:anchor="_Toc108120807" w:history="1">
            <w:r w:rsidRPr="00434D7F">
              <w:rPr>
                <w:rStyle w:val="a5"/>
                <w:rFonts w:ascii="Times New Roman" w:hAnsi="Times New Roman" w:cs="Times New Roman"/>
                <w:noProof/>
              </w:rPr>
              <w:t>Data Cleaning</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_Toc108120807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4</w:t>
            </w:r>
            <w:r w:rsidRPr="00434D7F">
              <w:rPr>
                <w:rFonts w:ascii="Times New Roman" w:hAnsi="Times New Roman" w:cs="Times New Roman"/>
                <w:noProof/>
                <w:webHidden/>
              </w:rPr>
              <w:fldChar w:fldCharType="end"/>
            </w:r>
          </w:hyperlink>
        </w:p>
        <w:p w14:paraId="5F142DBB" w14:textId="1CC5A49B" w:rsidR="002D5223" w:rsidRPr="00434D7F" w:rsidRDefault="002D5223">
          <w:pPr>
            <w:pStyle w:val="21"/>
            <w:tabs>
              <w:tab w:val="right" w:leader="dot" w:pos="8296"/>
            </w:tabs>
            <w:rPr>
              <w:rFonts w:ascii="Times New Roman" w:hAnsi="Times New Roman" w:cs="Times New Roman"/>
              <w:noProof/>
            </w:rPr>
          </w:pPr>
          <w:hyperlink w:anchor="_Toc108120808" w:history="1">
            <w:r w:rsidRPr="00434D7F">
              <w:rPr>
                <w:rStyle w:val="a5"/>
                <w:rFonts w:ascii="Times New Roman" w:hAnsi="Times New Roman" w:cs="Times New Roman"/>
                <w:noProof/>
              </w:rPr>
              <w:t>3) Discuss what you learned by visualizing your data</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_Toc108120808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4</w:t>
            </w:r>
            <w:r w:rsidRPr="00434D7F">
              <w:rPr>
                <w:rFonts w:ascii="Times New Roman" w:hAnsi="Times New Roman" w:cs="Times New Roman"/>
                <w:noProof/>
                <w:webHidden/>
              </w:rPr>
              <w:fldChar w:fldCharType="end"/>
            </w:r>
          </w:hyperlink>
        </w:p>
        <w:p w14:paraId="242B3ED8" w14:textId="2915344A" w:rsidR="002D5223" w:rsidRPr="00434D7F" w:rsidRDefault="002D5223">
          <w:pPr>
            <w:pStyle w:val="31"/>
            <w:tabs>
              <w:tab w:val="right" w:leader="dot" w:pos="8296"/>
            </w:tabs>
            <w:rPr>
              <w:rFonts w:ascii="Times New Roman" w:hAnsi="Times New Roman" w:cs="Times New Roman"/>
              <w:noProof/>
            </w:rPr>
          </w:pPr>
          <w:hyperlink w:anchor="_Toc108120809" w:history="1">
            <w:r w:rsidRPr="00434D7F">
              <w:rPr>
                <w:rStyle w:val="a5"/>
                <w:rFonts w:ascii="Times New Roman" w:hAnsi="Times New Roman" w:cs="Times New Roman"/>
                <w:noProof/>
              </w:rPr>
              <w:t>DataFrame.hist</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_Toc108120809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5</w:t>
            </w:r>
            <w:r w:rsidRPr="00434D7F">
              <w:rPr>
                <w:rFonts w:ascii="Times New Roman" w:hAnsi="Times New Roman" w:cs="Times New Roman"/>
                <w:noProof/>
                <w:webHidden/>
              </w:rPr>
              <w:fldChar w:fldCharType="end"/>
            </w:r>
          </w:hyperlink>
        </w:p>
        <w:p w14:paraId="2A16AB21" w14:textId="3273D230" w:rsidR="002D5223" w:rsidRPr="00434D7F" w:rsidRDefault="002D5223">
          <w:pPr>
            <w:pStyle w:val="31"/>
            <w:tabs>
              <w:tab w:val="right" w:leader="dot" w:pos="8296"/>
            </w:tabs>
            <w:rPr>
              <w:rFonts w:ascii="Times New Roman" w:hAnsi="Times New Roman" w:cs="Times New Roman"/>
              <w:noProof/>
            </w:rPr>
          </w:pPr>
          <w:hyperlink w:anchor="_Toc108120810" w:history="1">
            <w:r w:rsidRPr="00434D7F">
              <w:rPr>
                <w:rStyle w:val="a5"/>
                <w:rFonts w:ascii="Times New Roman" w:hAnsi="Times New Roman" w:cs="Times New Roman"/>
                <w:noProof/>
              </w:rPr>
              <w:t>plotting.scatter_matrix()</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_Toc108120810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6</w:t>
            </w:r>
            <w:r w:rsidRPr="00434D7F">
              <w:rPr>
                <w:rFonts w:ascii="Times New Roman" w:hAnsi="Times New Roman" w:cs="Times New Roman"/>
                <w:noProof/>
                <w:webHidden/>
              </w:rPr>
              <w:fldChar w:fldCharType="end"/>
            </w:r>
          </w:hyperlink>
        </w:p>
        <w:p w14:paraId="42AFCF7B" w14:textId="340A63DC" w:rsidR="002D5223" w:rsidRPr="00434D7F" w:rsidRDefault="002D5223">
          <w:pPr>
            <w:pStyle w:val="31"/>
            <w:tabs>
              <w:tab w:val="right" w:leader="dot" w:pos="8296"/>
            </w:tabs>
            <w:rPr>
              <w:rFonts w:ascii="Times New Roman" w:hAnsi="Times New Roman" w:cs="Times New Roman"/>
              <w:noProof/>
            </w:rPr>
          </w:pPr>
          <w:hyperlink w:anchor="_Toc108120811" w:history="1">
            <w:r w:rsidRPr="00434D7F">
              <w:rPr>
                <w:rStyle w:val="a5"/>
                <w:rFonts w:ascii="Times New Roman" w:hAnsi="Times New Roman" w:cs="Times New Roman"/>
                <w:noProof/>
              </w:rPr>
              <w:t>Scatter Plot</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_Toc108120811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7</w:t>
            </w:r>
            <w:r w:rsidRPr="00434D7F">
              <w:rPr>
                <w:rFonts w:ascii="Times New Roman" w:hAnsi="Times New Roman" w:cs="Times New Roman"/>
                <w:noProof/>
                <w:webHidden/>
              </w:rPr>
              <w:fldChar w:fldCharType="end"/>
            </w:r>
          </w:hyperlink>
        </w:p>
        <w:p w14:paraId="6DB767E4" w14:textId="2A5066D1" w:rsidR="002D5223" w:rsidRPr="00434D7F" w:rsidRDefault="002D5223">
          <w:pPr>
            <w:pStyle w:val="31"/>
            <w:tabs>
              <w:tab w:val="right" w:leader="dot" w:pos="8296"/>
            </w:tabs>
            <w:rPr>
              <w:rFonts w:ascii="Times New Roman" w:hAnsi="Times New Roman" w:cs="Times New Roman"/>
              <w:noProof/>
            </w:rPr>
          </w:pPr>
          <w:hyperlink w:anchor="_Toc108120812" w:history="1">
            <w:r w:rsidRPr="00434D7F">
              <w:rPr>
                <w:rStyle w:val="a5"/>
                <w:rFonts w:ascii="Times New Roman" w:hAnsi="Times New Roman" w:cs="Times New Roman"/>
                <w:noProof/>
              </w:rPr>
              <w:t>Heatmap</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_Toc108120812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8</w:t>
            </w:r>
            <w:r w:rsidRPr="00434D7F">
              <w:rPr>
                <w:rFonts w:ascii="Times New Roman" w:hAnsi="Times New Roman" w:cs="Times New Roman"/>
                <w:noProof/>
                <w:webHidden/>
              </w:rPr>
              <w:fldChar w:fldCharType="end"/>
            </w:r>
          </w:hyperlink>
        </w:p>
        <w:p w14:paraId="3019773C" w14:textId="362E4F93" w:rsidR="002D5223" w:rsidRPr="00434D7F" w:rsidRDefault="002D5223">
          <w:pPr>
            <w:pStyle w:val="21"/>
            <w:tabs>
              <w:tab w:val="right" w:leader="dot" w:pos="8296"/>
            </w:tabs>
            <w:rPr>
              <w:rFonts w:ascii="Times New Roman" w:hAnsi="Times New Roman" w:cs="Times New Roman"/>
              <w:noProof/>
            </w:rPr>
          </w:pPr>
          <w:hyperlink w:anchor="_Toc108120813" w:history="1">
            <w:r w:rsidRPr="00434D7F">
              <w:rPr>
                <w:rStyle w:val="a5"/>
                <w:rFonts w:ascii="Times New Roman" w:hAnsi="Times New Roman" w:cs="Times New Roman"/>
                <w:noProof/>
              </w:rPr>
              <w:t>4) Describe your experiments with the two supervised learning algorithms you chose. This should include a brief description, in your own words, of what the algorithms do and the parameters that you adjusted. You should also report the relative performance of the algorithms on predicting your target attribute, reflecting on the reasons for any differences in performance between models and parameter settings.</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_Toc108120813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8</w:t>
            </w:r>
            <w:r w:rsidRPr="00434D7F">
              <w:rPr>
                <w:rFonts w:ascii="Times New Roman" w:hAnsi="Times New Roman" w:cs="Times New Roman"/>
                <w:noProof/>
                <w:webHidden/>
              </w:rPr>
              <w:fldChar w:fldCharType="end"/>
            </w:r>
          </w:hyperlink>
        </w:p>
        <w:p w14:paraId="5C0017BB" w14:textId="5018FD38" w:rsidR="002D5223" w:rsidRPr="00434D7F" w:rsidRDefault="002D5223">
          <w:pPr>
            <w:pStyle w:val="31"/>
            <w:tabs>
              <w:tab w:val="right" w:leader="dot" w:pos="8296"/>
            </w:tabs>
            <w:rPr>
              <w:rFonts w:ascii="Times New Roman" w:hAnsi="Times New Roman" w:cs="Times New Roman"/>
              <w:noProof/>
            </w:rPr>
          </w:pPr>
          <w:hyperlink w:anchor="_Toc108120814" w:history="1">
            <w:r w:rsidRPr="00434D7F">
              <w:rPr>
                <w:rStyle w:val="a5"/>
                <w:rFonts w:ascii="Times New Roman" w:hAnsi="Times New Roman" w:cs="Times New Roman"/>
                <w:noProof/>
              </w:rPr>
              <w:t>k-Nearest Neigbors</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_Toc108120814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9</w:t>
            </w:r>
            <w:r w:rsidRPr="00434D7F">
              <w:rPr>
                <w:rFonts w:ascii="Times New Roman" w:hAnsi="Times New Roman" w:cs="Times New Roman"/>
                <w:noProof/>
                <w:webHidden/>
              </w:rPr>
              <w:fldChar w:fldCharType="end"/>
            </w:r>
          </w:hyperlink>
        </w:p>
        <w:p w14:paraId="0A9B4019" w14:textId="3560C57A" w:rsidR="002D5223" w:rsidRPr="00434D7F" w:rsidRDefault="002D5223">
          <w:pPr>
            <w:pStyle w:val="31"/>
            <w:tabs>
              <w:tab w:val="right" w:leader="dot" w:pos="8296"/>
            </w:tabs>
            <w:rPr>
              <w:rFonts w:ascii="Times New Roman" w:hAnsi="Times New Roman" w:cs="Times New Roman"/>
              <w:noProof/>
            </w:rPr>
          </w:pPr>
          <w:hyperlink w:anchor="_Toc108120815" w:history="1">
            <w:r w:rsidRPr="00434D7F">
              <w:rPr>
                <w:rStyle w:val="a5"/>
                <w:rFonts w:ascii="Times New Roman" w:hAnsi="Times New Roman" w:cs="Times New Roman"/>
                <w:noProof/>
              </w:rPr>
              <w:t>Support Vector Machines</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_Toc108120815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11</w:t>
            </w:r>
            <w:r w:rsidRPr="00434D7F">
              <w:rPr>
                <w:rFonts w:ascii="Times New Roman" w:hAnsi="Times New Roman" w:cs="Times New Roman"/>
                <w:noProof/>
                <w:webHidden/>
              </w:rPr>
              <w:fldChar w:fldCharType="end"/>
            </w:r>
          </w:hyperlink>
        </w:p>
        <w:p w14:paraId="00F6A66C" w14:textId="6719BD40" w:rsidR="002D5223" w:rsidRPr="00434D7F" w:rsidRDefault="002D5223">
          <w:pPr>
            <w:pStyle w:val="21"/>
            <w:tabs>
              <w:tab w:val="right" w:leader="dot" w:pos="8296"/>
            </w:tabs>
            <w:rPr>
              <w:rFonts w:ascii="Times New Roman" w:hAnsi="Times New Roman" w:cs="Times New Roman"/>
              <w:noProof/>
            </w:rPr>
          </w:pPr>
          <w:hyperlink w:anchor="_Toc108120816" w:history="1">
            <w:r w:rsidRPr="00434D7F">
              <w:rPr>
                <w:rStyle w:val="a5"/>
                <w:rFonts w:ascii="Times New Roman" w:hAnsi="Times New Roman" w:cs="Times New Roman"/>
                <w:noProof/>
              </w:rPr>
              <w:t>5) Describe your experiments using PCA for feature selection, discussing whether it improved any of your results with your best-performing supervised learning algorithm.</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_Toc108120816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13</w:t>
            </w:r>
            <w:r w:rsidRPr="00434D7F">
              <w:rPr>
                <w:rFonts w:ascii="Times New Roman" w:hAnsi="Times New Roman" w:cs="Times New Roman"/>
                <w:noProof/>
                <w:webHidden/>
              </w:rPr>
              <w:fldChar w:fldCharType="end"/>
            </w:r>
          </w:hyperlink>
        </w:p>
        <w:p w14:paraId="115B3E93" w14:textId="3F7F01B9" w:rsidR="002D5223" w:rsidRPr="00434D7F" w:rsidRDefault="002D5223">
          <w:pPr>
            <w:pStyle w:val="21"/>
            <w:tabs>
              <w:tab w:val="right" w:leader="dot" w:pos="8296"/>
            </w:tabs>
            <w:rPr>
              <w:rFonts w:ascii="Times New Roman" w:hAnsi="Times New Roman" w:cs="Times New Roman"/>
              <w:noProof/>
            </w:rPr>
          </w:pPr>
          <w:hyperlink w:anchor="_Toc108120817" w:history="1">
            <w:r w:rsidRPr="00434D7F">
              <w:rPr>
                <w:rStyle w:val="a5"/>
                <w:rFonts w:ascii="Times New Roman" w:hAnsi="Times New Roman" w:cs="Times New Roman"/>
                <w:noProof/>
              </w:rPr>
              <w:t>6) Discuss the results of using PCA as a pre-processing step for clustering. This should include a brief description, in your own words, of what the algorithms do. If you used the Wine dataset for this, briefly explain why your original dataset wasn’t appropriate.</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_Toc108120817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14</w:t>
            </w:r>
            <w:r w:rsidRPr="00434D7F">
              <w:rPr>
                <w:rFonts w:ascii="Times New Roman" w:hAnsi="Times New Roman" w:cs="Times New Roman"/>
                <w:noProof/>
                <w:webHidden/>
              </w:rPr>
              <w:fldChar w:fldCharType="end"/>
            </w:r>
          </w:hyperlink>
        </w:p>
        <w:p w14:paraId="747C4FDD" w14:textId="5CC7E5E2" w:rsidR="002D5223" w:rsidRPr="00434D7F" w:rsidRDefault="002D5223">
          <w:pPr>
            <w:pStyle w:val="21"/>
            <w:tabs>
              <w:tab w:val="right" w:leader="dot" w:pos="8296"/>
            </w:tabs>
            <w:rPr>
              <w:rFonts w:ascii="Times New Roman" w:hAnsi="Times New Roman" w:cs="Times New Roman"/>
              <w:noProof/>
            </w:rPr>
          </w:pPr>
          <w:hyperlink w:anchor="_Toc108120818" w:history="1">
            <w:r w:rsidRPr="00434D7F">
              <w:rPr>
                <w:rStyle w:val="a5"/>
                <w:rFonts w:ascii="Times New Roman" w:hAnsi="Times New Roman" w:cs="Times New Roman"/>
                <w:noProof/>
              </w:rPr>
              <w:t>7) Summarize what you learned across the three projects, including what you think worked and what you would do differently if you had to do it over.</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_Toc108120818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15</w:t>
            </w:r>
            <w:r w:rsidRPr="00434D7F">
              <w:rPr>
                <w:rFonts w:ascii="Times New Roman" w:hAnsi="Times New Roman" w:cs="Times New Roman"/>
                <w:noProof/>
                <w:webHidden/>
              </w:rPr>
              <w:fldChar w:fldCharType="end"/>
            </w:r>
          </w:hyperlink>
        </w:p>
        <w:p w14:paraId="6010BB0B" w14:textId="339C089C" w:rsidR="002D5223" w:rsidRPr="00434D7F" w:rsidRDefault="002D5223">
          <w:pPr>
            <w:pStyle w:val="21"/>
            <w:tabs>
              <w:tab w:val="right" w:leader="dot" w:pos="8296"/>
            </w:tabs>
            <w:rPr>
              <w:rFonts w:ascii="Times New Roman" w:hAnsi="Times New Roman" w:cs="Times New Roman"/>
              <w:noProof/>
            </w:rPr>
          </w:pPr>
          <w:hyperlink w:anchor="_Toc108120819" w:history="1">
            <w:r w:rsidRPr="00434D7F">
              <w:rPr>
                <w:rStyle w:val="a5"/>
                <w:rFonts w:ascii="Times New Roman" w:hAnsi="Times New Roman" w:cs="Times New Roman"/>
                <w:noProof/>
              </w:rPr>
              <w:t>Appendix</w:t>
            </w:r>
            <w:r w:rsidRPr="00434D7F">
              <w:rPr>
                <w:rFonts w:ascii="Times New Roman" w:hAnsi="Times New Roman" w:cs="Times New Roman"/>
                <w:noProof/>
                <w:webHidden/>
              </w:rPr>
              <w:tab/>
            </w:r>
            <w:r w:rsidRPr="00434D7F">
              <w:rPr>
                <w:rFonts w:ascii="Times New Roman" w:hAnsi="Times New Roman" w:cs="Times New Roman"/>
                <w:noProof/>
                <w:webHidden/>
              </w:rPr>
              <w:fldChar w:fldCharType="begin"/>
            </w:r>
            <w:r w:rsidRPr="00434D7F">
              <w:rPr>
                <w:rFonts w:ascii="Times New Roman" w:hAnsi="Times New Roman" w:cs="Times New Roman"/>
                <w:noProof/>
                <w:webHidden/>
              </w:rPr>
              <w:instrText xml:space="preserve"> PAGEREF _Toc108120819 \h </w:instrText>
            </w:r>
            <w:r w:rsidRPr="00434D7F">
              <w:rPr>
                <w:rFonts w:ascii="Times New Roman" w:hAnsi="Times New Roman" w:cs="Times New Roman"/>
                <w:noProof/>
                <w:webHidden/>
              </w:rPr>
            </w:r>
            <w:r w:rsidRPr="00434D7F">
              <w:rPr>
                <w:rFonts w:ascii="Times New Roman" w:hAnsi="Times New Roman" w:cs="Times New Roman"/>
                <w:noProof/>
                <w:webHidden/>
              </w:rPr>
              <w:fldChar w:fldCharType="separate"/>
            </w:r>
            <w:r w:rsidR="00D84FB1">
              <w:rPr>
                <w:rFonts w:ascii="Times New Roman" w:hAnsi="Times New Roman" w:cs="Times New Roman"/>
                <w:noProof/>
                <w:webHidden/>
              </w:rPr>
              <w:t>16</w:t>
            </w:r>
            <w:r w:rsidRPr="00434D7F">
              <w:rPr>
                <w:rFonts w:ascii="Times New Roman" w:hAnsi="Times New Roman" w:cs="Times New Roman"/>
                <w:noProof/>
                <w:webHidden/>
              </w:rPr>
              <w:fldChar w:fldCharType="end"/>
            </w:r>
          </w:hyperlink>
        </w:p>
        <w:p w14:paraId="60FB55DE" w14:textId="7CE490D9" w:rsidR="00E83564" w:rsidRPr="00434D7F" w:rsidRDefault="00E83564">
          <w:pPr>
            <w:rPr>
              <w:rFonts w:ascii="Times New Roman" w:hAnsi="Times New Roman" w:cs="Times New Roman"/>
            </w:rPr>
          </w:pPr>
          <w:r w:rsidRPr="00434D7F">
            <w:rPr>
              <w:rFonts w:ascii="Times New Roman" w:hAnsi="Times New Roman" w:cs="Times New Roman"/>
              <w:b/>
              <w:bCs/>
              <w:lang w:val="zh-TW"/>
            </w:rPr>
            <w:fldChar w:fldCharType="end"/>
          </w:r>
        </w:p>
      </w:sdtContent>
    </w:sdt>
    <w:p w14:paraId="2E3DF68D" w14:textId="049B83FB" w:rsidR="00E83564" w:rsidRPr="00434D7F" w:rsidRDefault="00E83564"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6CB5C418" w14:textId="1E4E266B" w:rsidR="00E83564" w:rsidRPr="00434D7F" w:rsidRDefault="00E83564" w:rsidP="008D193D">
      <w:pPr>
        <w:widowControl/>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br w:type="page"/>
      </w:r>
    </w:p>
    <w:p w14:paraId="79239519" w14:textId="35B288A8" w:rsidR="008C34B7" w:rsidRPr="00434D7F" w:rsidRDefault="00062927" w:rsidP="00FA1137">
      <w:pPr>
        <w:pStyle w:val="2"/>
        <w:numPr>
          <w:ilvl w:val="0"/>
          <w:numId w:val="2"/>
        </w:numPr>
        <w:rPr>
          <w:rFonts w:ascii="Times New Roman" w:hAnsi="Times New Roman" w:cs="Times New Roman"/>
        </w:rPr>
      </w:pPr>
      <w:bookmarkStart w:id="0" w:name="_Toc108120803"/>
      <w:r w:rsidRPr="00434D7F">
        <w:rPr>
          <w:rFonts w:ascii="Times New Roman" w:hAnsi="Times New Roman" w:cs="Times New Roman"/>
        </w:rPr>
        <w:lastRenderedPageBreak/>
        <w:t>Describe your data set, why you chose it, and what you are trying to predict with it</w:t>
      </w:r>
      <w:bookmarkEnd w:id="0"/>
    </w:p>
    <w:p w14:paraId="508AE396" w14:textId="33720F50" w:rsidR="008C34B7" w:rsidRPr="00434D7F" w:rsidRDefault="008C34B7" w:rsidP="008C34B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 xml:space="preserve">My data set is </w:t>
      </w:r>
      <w:r w:rsidR="000D1421" w:rsidRPr="00434D7F">
        <w:rPr>
          <w:rFonts w:ascii="Times New Roman" w:eastAsia="新細明體" w:hAnsi="Times New Roman" w:cs="Times New Roman"/>
          <w:color w:val="444444"/>
          <w:kern w:val="0"/>
          <w:sz w:val="21"/>
          <w:szCs w:val="21"/>
        </w:rPr>
        <w:t>“Company Bankruptcy Prediction” from Kaggle.com (</w:t>
      </w:r>
      <w:hyperlink r:id="rId8" w:history="1">
        <w:r w:rsidR="000D1421" w:rsidRPr="00434D7F">
          <w:rPr>
            <w:rStyle w:val="a5"/>
            <w:rFonts w:ascii="Times New Roman" w:eastAsia="新細明體" w:hAnsi="Times New Roman" w:cs="Times New Roman"/>
            <w:kern w:val="0"/>
            <w:sz w:val="21"/>
            <w:szCs w:val="21"/>
          </w:rPr>
          <w:t>https://www.kaggle.com/datasets/fedesoriano/company-bankruptcy-prediction</w:t>
        </w:r>
      </w:hyperlink>
      <w:r w:rsidR="000D1421" w:rsidRPr="00434D7F">
        <w:rPr>
          <w:rFonts w:ascii="Times New Roman" w:eastAsia="新細明體" w:hAnsi="Times New Roman" w:cs="Times New Roman"/>
          <w:color w:val="444444"/>
          <w:kern w:val="0"/>
          <w:sz w:val="21"/>
          <w:szCs w:val="21"/>
        </w:rPr>
        <w:t xml:space="preserve">). </w:t>
      </w:r>
      <w:r w:rsidR="00A823BC" w:rsidRPr="00434D7F">
        <w:rPr>
          <w:rFonts w:ascii="Times New Roman" w:eastAsia="新細明體" w:hAnsi="Times New Roman" w:cs="Times New Roman"/>
          <w:color w:val="444444"/>
          <w:kern w:val="0"/>
          <w:sz w:val="21"/>
          <w:szCs w:val="21"/>
        </w:rPr>
        <w:t xml:space="preserve">There are three reasons why I have chosen the data set; first, </w:t>
      </w:r>
      <w:proofErr w:type="gramStart"/>
      <w:r w:rsidR="00A823BC" w:rsidRPr="00434D7F">
        <w:rPr>
          <w:rFonts w:ascii="Times New Roman" w:eastAsia="新細明體" w:hAnsi="Times New Roman" w:cs="Times New Roman"/>
          <w:color w:val="444444"/>
          <w:kern w:val="0"/>
          <w:sz w:val="21"/>
          <w:szCs w:val="21"/>
        </w:rPr>
        <w:t>The</w:t>
      </w:r>
      <w:proofErr w:type="gramEnd"/>
      <w:r w:rsidR="00A823BC" w:rsidRPr="00434D7F">
        <w:rPr>
          <w:rFonts w:ascii="Times New Roman" w:eastAsia="新細明體" w:hAnsi="Times New Roman" w:cs="Times New Roman"/>
          <w:color w:val="444444"/>
          <w:kern w:val="0"/>
          <w:sz w:val="21"/>
          <w:szCs w:val="21"/>
        </w:rPr>
        <w:t xml:space="preserve"> data were collected from the Taiwan Economic Journal for the years 1999 to 2009. Company bankruptcy was defined based on the business regulations of the Taiwan Stock Exchange. As a Taiwanese I have to honor their hard work. Second, Since the data set has only binary labels, and it will be used for predicting both supervised and unsupervised experiments. It will be more convenient for my processed. Last but not least, it has 95 features and 6819 rows, perfect amounts for both supervised and unsupervised learning; A large enough number of features to training effectively, but there won't be too many rows causing training to take too much time. </w:t>
      </w:r>
    </w:p>
    <w:p w14:paraId="39C23B37" w14:textId="495E4168" w:rsidR="00A823BC" w:rsidRPr="00434D7F" w:rsidRDefault="00A823BC" w:rsidP="008C34B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The goal of predicting is a company will Bankruptcy or not.</w:t>
      </w:r>
    </w:p>
    <w:p w14:paraId="593B2B5A" w14:textId="77777777" w:rsidR="008C34B7" w:rsidRPr="00434D7F" w:rsidRDefault="008C34B7" w:rsidP="008C34B7">
      <w:pPr>
        <w:widowControl/>
        <w:shd w:val="clear" w:color="auto" w:fill="FFFFFF"/>
        <w:spacing w:before="100" w:beforeAutospacing="1" w:after="100" w:afterAutospacing="1"/>
        <w:textAlignment w:val="baseline"/>
        <w:rPr>
          <w:rFonts w:ascii="Times New Roman" w:eastAsia="DengXian" w:hAnsi="Times New Roman" w:cs="Times New Roman"/>
          <w:color w:val="444444"/>
          <w:kern w:val="0"/>
          <w:sz w:val="21"/>
          <w:szCs w:val="21"/>
        </w:rPr>
      </w:pPr>
    </w:p>
    <w:p w14:paraId="24EE1703" w14:textId="7D3FCFCA" w:rsidR="00062927" w:rsidRPr="00434D7F" w:rsidRDefault="00062927" w:rsidP="00FA1137">
      <w:pPr>
        <w:pStyle w:val="2"/>
        <w:rPr>
          <w:rFonts w:ascii="Times New Roman" w:hAnsi="Times New Roman" w:cs="Times New Roman"/>
        </w:rPr>
      </w:pPr>
      <w:bookmarkStart w:id="1" w:name="_Toc108120804"/>
      <w:r w:rsidRPr="00434D7F">
        <w:rPr>
          <w:rFonts w:ascii="Times New Roman" w:hAnsi="Times New Roman" w:cs="Times New Roman"/>
        </w:rPr>
        <w:t>2) Detail what you did to clean your data and any changes in the data representation that you applied. Discuss any challenges that arose during this process.</w:t>
      </w:r>
      <w:bookmarkEnd w:id="1"/>
    </w:p>
    <w:p w14:paraId="1413742B" w14:textId="51F2621F" w:rsidR="00217937" w:rsidRPr="00434D7F" w:rsidRDefault="00217937"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5AAB210B" w14:textId="56207024" w:rsidR="003C0978" w:rsidRPr="00434D7F" w:rsidRDefault="003C0978" w:rsidP="00FA1137">
      <w:pPr>
        <w:pStyle w:val="3"/>
        <w:rPr>
          <w:rFonts w:ascii="Times New Roman" w:hAnsi="Times New Roman" w:cs="Times New Roman"/>
        </w:rPr>
      </w:pPr>
      <w:bookmarkStart w:id="2" w:name="_Toc108120805"/>
      <w:r w:rsidRPr="00434D7F">
        <w:rPr>
          <w:rFonts w:ascii="Times New Roman" w:hAnsi="Times New Roman" w:cs="Times New Roman"/>
        </w:rPr>
        <w:t>General Description</w:t>
      </w:r>
      <w:bookmarkEnd w:id="2"/>
    </w:p>
    <w:p w14:paraId="5606F38C" w14:textId="38908B60" w:rsidR="000839C3" w:rsidRPr="00434D7F" w:rsidRDefault="00C70FE4" w:rsidP="000839C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 xml:space="preserve">Use </w:t>
      </w:r>
      <w:proofErr w:type="spellStart"/>
      <w:r w:rsidRPr="00434D7F">
        <w:rPr>
          <w:rFonts w:ascii="Times New Roman" w:eastAsia="新細明體" w:hAnsi="Times New Roman" w:cs="Times New Roman"/>
          <w:color w:val="444444"/>
          <w:kern w:val="0"/>
          <w:sz w:val="21"/>
          <w:szCs w:val="21"/>
        </w:rPr>
        <w:t>scikitlearn</w:t>
      </w:r>
      <w:proofErr w:type="spellEnd"/>
      <w:r w:rsidRPr="00434D7F">
        <w:rPr>
          <w:rFonts w:ascii="Times New Roman" w:eastAsia="新細明體" w:hAnsi="Times New Roman" w:cs="Times New Roman"/>
          <w:color w:val="444444"/>
          <w:kern w:val="0"/>
          <w:sz w:val="21"/>
          <w:szCs w:val="21"/>
        </w:rPr>
        <w:t xml:space="preserve"> to divide the data set into training and testing sets. Make sure that the testing and training sets are balanced in terms of target classes.</w:t>
      </w:r>
      <w:r w:rsidR="000839C3" w:rsidRPr="00434D7F">
        <w:rPr>
          <w:rFonts w:ascii="Times New Roman" w:eastAsia="新細明體" w:hAnsi="Times New Roman" w:cs="Times New Roman"/>
          <w:color w:val="444444"/>
          <w:kern w:val="0"/>
          <w:sz w:val="21"/>
          <w:szCs w:val="21"/>
        </w:rPr>
        <w:t xml:space="preserve"> The dataset is composed of a combination of 6819 observations per each of our 96 features. All of the features are numerical (int64 or float64). There are no missing values (Nan) among the data. The Class label is "Bankrupt?", 0 is fine, 1 is bankrupt. The detail of the data set is in the </w:t>
      </w:r>
      <w:proofErr w:type="spellStart"/>
      <w:r w:rsidR="000839C3" w:rsidRPr="00434D7F">
        <w:rPr>
          <w:rFonts w:ascii="Times New Roman" w:eastAsia="新細明體" w:hAnsi="Times New Roman" w:cs="Times New Roman"/>
          <w:color w:val="444444"/>
          <w:kern w:val="0"/>
          <w:sz w:val="21"/>
          <w:szCs w:val="21"/>
        </w:rPr>
        <w:t>Annex</w:t>
      </w:r>
      <w:r w:rsidR="004D5581">
        <w:rPr>
          <w:rFonts w:ascii="Times New Roman" w:eastAsia="新細明體" w:hAnsi="Times New Roman" w:cs="Times New Roman"/>
          <w:color w:val="444444"/>
          <w:kern w:val="0"/>
          <w:sz w:val="21"/>
          <w:szCs w:val="21"/>
        </w:rPr>
        <w:t>s</w:t>
      </w:r>
      <w:proofErr w:type="spellEnd"/>
      <w:r w:rsidR="000839C3" w:rsidRPr="00434D7F">
        <w:rPr>
          <w:rFonts w:ascii="Times New Roman" w:eastAsia="新細明體" w:hAnsi="Times New Roman" w:cs="Times New Roman"/>
          <w:color w:val="444444"/>
          <w:kern w:val="0"/>
          <w:sz w:val="21"/>
          <w:szCs w:val="21"/>
        </w:rPr>
        <w:t>.</w:t>
      </w:r>
    </w:p>
    <w:p w14:paraId="6AF24066" w14:textId="6A9D8163" w:rsidR="003C0978" w:rsidRPr="00434D7F" w:rsidRDefault="003C0978" w:rsidP="000839C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3779A861" w14:textId="3502B0A6" w:rsidR="003C0978" w:rsidRPr="00434D7F" w:rsidRDefault="00C6670D" w:rsidP="00FA1137">
      <w:pPr>
        <w:pStyle w:val="3"/>
        <w:rPr>
          <w:rFonts w:ascii="Times New Roman" w:hAnsi="Times New Roman" w:cs="Times New Roman"/>
        </w:rPr>
      </w:pPr>
      <w:bookmarkStart w:id="3" w:name="_Toc108120806"/>
      <w:r w:rsidRPr="00434D7F">
        <w:rPr>
          <w:rFonts w:ascii="Times New Roman" w:hAnsi="Times New Roman" w:cs="Times New Roman"/>
        </w:rPr>
        <w:lastRenderedPageBreak/>
        <w:t>V</w:t>
      </w:r>
      <w:r w:rsidR="003C0978" w:rsidRPr="00434D7F">
        <w:rPr>
          <w:rFonts w:ascii="Times New Roman" w:hAnsi="Times New Roman" w:cs="Times New Roman"/>
        </w:rPr>
        <w:t>alue</w:t>
      </w:r>
      <w:r w:rsidRPr="00434D7F">
        <w:rPr>
          <w:rFonts w:ascii="Times New Roman" w:hAnsi="Times New Roman" w:cs="Times New Roman"/>
        </w:rPr>
        <w:t xml:space="preserve"> C</w:t>
      </w:r>
      <w:r w:rsidR="003C0978" w:rsidRPr="00434D7F">
        <w:rPr>
          <w:rFonts w:ascii="Times New Roman" w:hAnsi="Times New Roman" w:cs="Times New Roman"/>
        </w:rPr>
        <w:t>ounts</w:t>
      </w:r>
      <w:bookmarkEnd w:id="3"/>
    </w:p>
    <w:p w14:paraId="1EF6489B" w14:textId="5EAD2E80" w:rsidR="003C0978" w:rsidRPr="00434D7F" w:rsidRDefault="003C0978" w:rsidP="000839C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Looking at the result, it is clear to see how the labels are strongly unbalanced. We got 6599 rows are Financially stable, only 22</w:t>
      </w:r>
      <w:r w:rsidR="00326268" w:rsidRPr="00434D7F">
        <w:rPr>
          <w:rFonts w:ascii="Times New Roman" w:eastAsia="新細明體" w:hAnsi="Times New Roman" w:cs="Times New Roman"/>
          <w:color w:val="444444"/>
          <w:kern w:val="0"/>
          <w:sz w:val="21"/>
          <w:szCs w:val="21"/>
        </w:rPr>
        <w:t>0</w:t>
      </w:r>
      <w:r w:rsidRPr="00434D7F">
        <w:rPr>
          <w:rFonts w:ascii="Times New Roman" w:eastAsia="新細明體" w:hAnsi="Times New Roman" w:cs="Times New Roman"/>
          <w:color w:val="444444"/>
          <w:kern w:val="0"/>
          <w:sz w:val="21"/>
          <w:szCs w:val="21"/>
        </w:rPr>
        <w:t xml:space="preserve"> rows are Financially unstable.</w:t>
      </w:r>
    </w:p>
    <w:p w14:paraId="63BA24FD" w14:textId="26280BC2" w:rsidR="000839C3" w:rsidRPr="00434D7F" w:rsidRDefault="003C0978" w:rsidP="000839C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noProof/>
          <w:color w:val="444444"/>
          <w:kern w:val="0"/>
          <w:sz w:val="21"/>
          <w:szCs w:val="21"/>
        </w:rPr>
        <w:drawing>
          <wp:inline distT="0" distB="0" distL="0" distR="0" wp14:anchorId="6A16A4AF" wp14:editId="599D1ACA">
            <wp:extent cx="5274310" cy="1442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42720"/>
                    </a:xfrm>
                    <a:prstGeom prst="rect">
                      <a:avLst/>
                    </a:prstGeom>
                  </pic:spPr>
                </pic:pic>
              </a:graphicData>
            </a:graphic>
          </wp:inline>
        </w:drawing>
      </w:r>
    </w:p>
    <w:p w14:paraId="6957CB8B" w14:textId="0924C40E" w:rsidR="00C6670D" w:rsidRPr="00434D7F" w:rsidRDefault="00C6670D" w:rsidP="00FA1137">
      <w:pPr>
        <w:pStyle w:val="3"/>
        <w:rPr>
          <w:rFonts w:ascii="Times New Roman" w:hAnsi="Times New Roman" w:cs="Times New Roman"/>
        </w:rPr>
      </w:pPr>
      <w:bookmarkStart w:id="4" w:name="_Toc108120807"/>
      <w:r w:rsidRPr="00434D7F">
        <w:rPr>
          <w:rFonts w:ascii="Times New Roman" w:hAnsi="Times New Roman" w:cs="Times New Roman"/>
        </w:rPr>
        <w:t>Data Cleaning</w:t>
      </w:r>
      <w:bookmarkEnd w:id="4"/>
    </w:p>
    <w:p w14:paraId="5C4FFBCF" w14:textId="4D66B2D9" w:rsidR="00885069" w:rsidRPr="00434D7F" w:rsidRDefault="00885069" w:rsidP="000839C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 xml:space="preserve">Although we already know that there are no missing values, it is important to computationally check that this is true. I used </w:t>
      </w:r>
      <w:proofErr w:type="spellStart"/>
      <w:r w:rsidR="00975CD9" w:rsidRPr="00434D7F">
        <w:rPr>
          <w:rFonts w:ascii="Times New Roman" w:eastAsia="新細明體" w:hAnsi="Times New Roman" w:cs="Times New Roman"/>
          <w:color w:val="444444"/>
          <w:kern w:val="0"/>
          <w:sz w:val="21"/>
          <w:szCs w:val="21"/>
        </w:rPr>
        <w:t>DataFrame</w:t>
      </w:r>
      <w:r w:rsidRPr="00434D7F">
        <w:rPr>
          <w:rFonts w:ascii="Times New Roman" w:eastAsia="新細明體" w:hAnsi="Times New Roman" w:cs="Times New Roman"/>
          <w:color w:val="444444"/>
          <w:kern w:val="0"/>
          <w:sz w:val="21"/>
          <w:szCs w:val="21"/>
        </w:rPr>
        <w:t>.dropna</w:t>
      </w:r>
      <w:proofErr w:type="spellEnd"/>
      <w:r w:rsidRPr="00434D7F">
        <w:rPr>
          <w:rFonts w:ascii="Times New Roman" w:eastAsia="新細明體" w:hAnsi="Times New Roman" w:cs="Times New Roman"/>
          <w:color w:val="444444"/>
          <w:kern w:val="0"/>
          <w:sz w:val="21"/>
          <w:szCs w:val="21"/>
        </w:rPr>
        <w:t>() function to make sure no missing values in my data set.</w:t>
      </w:r>
      <w:r w:rsidR="00327669" w:rsidRPr="00434D7F">
        <w:rPr>
          <w:rFonts w:ascii="Times New Roman" w:eastAsia="新細明體" w:hAnsi="Times New Roman" w:cs="Times New Roman"/>
          <w:color w:val="444444"/>
          <w:kern w:val="0"/>
          <w:sz w:val="21"/>
          <w:szCs w:val="21"/>
        </w:rPr>
        <w:t xml:space="preserve"> In the end, </w:t>
      </w:r>
      <w:r w:rsidR="00327669" w:rsidRPr="00434D7F">
        <w:rPr>
          <w:rFonts w:ascii="Times New Roman" w:eastAsia="新細明體" w:hAnsi="Times New Roman" w:cs="Times New Roman"/>
          <w:color w:val="444444"/>
          <w:kern w:val="0"/>
          <w:sz w:val="21"/>
          <w:szCs w:val="21"/>
        </w:rPr>
        <w:t xml:space="preserve">used </w:t>
      </w:r>
      <w:proofErr w:type="spellStart"/>
      <w:r w:rsidR="00975CD9" w:rsidRPr="00434D7F">
        <w:rPr>
          <w:rFonts w:ascii="Times New Roman" w:eastAsia="新細明體" w:hAnsi="Times New Roman" w:cs="Times New Roman"/>
          <w:color w:val="444444"/>
          <w:kern w:val="0"/>
          <w:sz w:val="21"/>
          <w:szCs w:val="21"/>
        </w:rPr>
        <w:t>DataFrame</w:t>
      </w:r>
      <w:r w:rsidR="00327669" w:rsidRPr="00434D7F">
        <w:rPr>
          <w:rFonts w:ascii="Times New Roman" w:eastAsia="新細明體" w:hAnsi="Times New Roman" w:cs="Times New Roman"/>
          <w:color w:val="444444"/>
          <w:kern w:val="0"/>
          <w:sz w:val="21"/>
          <w:szCs w:val="21"/>
        </w:rPr>
        <w:t>.duplicated</w:t>
      </w:r>
      <w:proofErr w:type="spellEnd"/>
      <w:r w:rsidR="00327669" w:rsidRPr="00434D7F">
        <w:rPr>
          <w:rFonts w:ascii="Times New Roman" w:eastAsia="新細明體" w:hAnsi="Times New Roman" w:cs="Times New Roman"/>
          <w:color w:val="444444"/>
          <w:kern w:val="0"/>
          <w:sz w:val="21"/>
          <w:szCs w:val="21"/>
        </w:rPr>
        <w:t>(</w:t>
      </w:r>
      <w:proofErr w:type="gramStart"/>
      <w:r w:rsidR="00327669" w:rsidRPr="00434D7F">
        <w:rPr>
          <w:rFonts w:ascii="Times New Roman" w:eastAsia="新細明體" w:hAnsi="Times New Roman" w:cs="Times New Roman"/>
          <w:color w:val="444444"/>
          <w:kern w:val="0"/>
          <w:sz w:val="21"/>
          <w:szCs w:val="21"/>
        </w:rPr>
        <w:t>).sum</w:t>
      </w:r>
      <w:proofErr w:type="gramEnd"/>
      <w:r w:rsidR="00327669" w:rsidRPr="00434D7F">
        <w:rPr>
          <w:rFonts w:ascii="Times New Roman" w:eastAsia="新細明體" w:hAnsi="Times New Roman" w:cs="Times New Roman"/>
          <w:color w:val="444444"/>
          <w:kern w:val="0"/>
          <w:sz w:val="21"/>
          <w:szCs w:val="21"/>
        </w:rPr>
        <w:t>()</w:t>
      </w:r>
      <w:r w:rsidR="00327669" w:rsidRPr="00434D7F">
        <w:rPr>
          <w:rFonts w:ascii="Times New Roman" w:eastAsia="新細明體" w:hAnsi="Times New Roman" w:cs="Times New Roman"/>
          <w:color w:val="444444"/>
          <w:kern w:val="0"/>
          <w:sz w:val="21"/>
          <w:szCs w:val="21"/>
        </w:rPr>
        <w:t xml:space="preserve"> to make sure there has no </w:t>
      </w:r>
      <w:r w:rsidR="00327669" w:rsidRPr="00434D7F">
        <w:rPr>
          <w:rFonts w:ascii="Times New Roman" w:eastAsia="新細明體" w:hAnsi="Times New Roman" w:cs="Times New Roman"/>
          <w:color w:val="444444"/>
          <w:kern w:val="0"/>
          <w:sz w:val="21"/>
          <w:szCs w:val="21"/>
        </w:rPr>
        <w:t>duplicated</w:t>
      </w:r>
      <w:r w:rsidR="00327669" w:rsidRPr="00434D7F">
        <w:rPr>
          <w:rFonts w:ascii="Times New Roman" w:eastAsia="新細明體" w:hAnsi="Times New Roman" w:cs="Times New Roman"/>
          <w:color w:val="444444"/>
          <w:kern w:val="0"/>
          <w:sz w:val="21"/>
          <w:szCs w:val="21"/>
        </w:rPr>
        <w:t xml:space="preserve"> in the data set.</w:t>
      </w:r>
    </w:p>
    <w:p w14:paraId="57D1B262" w14:textId="77777777" w:rsidR="00217937" w:rsidRPr="00434D7F" w:rsidRDefault="00217937"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5CF58AB5" w14:textId="2CB1AD7F" w:rsidR="00062927" w:rsidRPr="00434D7F" w:rsidRDefault="00062927" w:rsidP="00FA1137">
      <w:pPr>
        <w:pStyle w:val="2"/>
        <w:rPr>
          <w:rFonts w:ascii="Times New Roman" w:hAnsi="Times New Roman" w:cs="Times New Roman"/>
        </w:rPr>
      </w:pPr>
      <w:bookmarkStart w:id="5" w:name="_Toc108120808"/>
      <w:r w:rsidRPr="00434D7F">
        <w:rPr>
          <w:rFonts w:ascii="Times New Roman" w:hAnsi="Times New Roman" w:cs="Times New Roman"/>
        </w:rPr>
        <w:t>3) Discuss what you learned by visualizing your data</w:t>
      </w:r>
      <w:bookmarkEnd w:id="5"/>
    </w:p>
    <w:p w14:paraId="3759A52C" w14:textId="032C17A9" w:rsidR="00975CD9" w:rsidRPr="00434D7F" w:rsidRDefault="00975CD9" w:rsidP="00FA1137">
      <w:pPr>
        <w:pStyle w:val="3"/>
        <w:rPr>
          <w:rFonts w:ascii="Times New Roman" w:hAnsi="Times New Roman" w:cs="Times New Roman"/>
        </w:rPr>
      </w:pPr>
      <w:bookmarkStart w:id="6" w:name="_Toc108120809"/>
      <w:proofErr w:type="spellStart"/>
      <w:r w:rsidRPr="00434D7F">
        <w:rPr>
          <w:rFonts w:ascii="Times New Roman" w:hAnsi="Times New Roman" w:cs="Times New Roman"/>
        </w:rPr>
        <w:lastRenderedPageBreak/>
        <w:t>DataFrame.hist</w:t>
      </w:r>
      <w:bookmarkEnd w:id="6"/>
      <w:proofErr w:type="spellEnd"/>
    </w:p>
    <w:p w14:paraId="4D946B9C" w14:textId="3DD0810B" w:rsidR="00740A1C" w:rsidRPr="00434D7F" w:rsidRDefault="00740A1C"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hAnsi="Times New Roman" w:cs="Times New Roman"/>
          <w:noProof/>
          <w:color w:val="444444"/>
          <w:sz w:val="21"/>
          <w:szCs w:val="21"/>
        </w:rPr>
        <w:drawing>
          <wp:inline distT="0" distB="0" distL="0" distR="0" wp14:anchorId="6B869ACE" wp14:editId="7D69C9CF">
            <wp:extent cx="5274310" cy="351917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519170"/>
                    </a:xfrm>
                    <a:prstGeom prst="rect">
                      <a:avLst/>
                    </a:prstGeom>
                    <a:noFill/>
                    <a:ln>
                      <a:noFill/>
                    </a:ln>
                  </pic:spPr>
                </pic:pic>
              </a:graphicData>
            </a:graphic>
          </wp:inline>
        </w:drawing>
      </w:r>
    </w:p>
    <w:p w14:paraId="02F35D70" w14:textId="2C39D468" w:rsidR="00695A1E" w:rsidRPr="00434D7F" w:rsidRDefault="00695A1E"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The features in the dataset have significant similarities, probably related to me not standardizing beforehand.</w:t>
      </w:r>
    </w:p>
    <w:p w14:paraId="6BC8FA93" w14:textId="5E6FF306" w:rsidR="0020341B" w:rsidRPr="00434D7F" w:rsidRDefault="0020341B" w:rsidP="00FA1137">
      <w:pPr>
        <w:pStyle w:val="3"/>
        <w:rPr>
          <w:rFonts w:ascii="Times New Roman" w:hAnsi="Times New Roman" w:cs="Times New Roman"/>
        </w:rPr>
      </w:pPr>
      <w:bookmarkStart w:id="7" w:name="_Toc108120810"/>
      <w:proofErr w:type="spellStart"/>
      <w:proofErr w:type="gramStart"/>
      <w:r w:rsidRPr="00434D7F">
        <w:rPr>
          <w:rFonts w:ascii="Times New Roman" w:hAnsi="Times New Roman" w:cs="Times New Roman"/>
        </w:rPr>
        <w:lastRenderedPageBreak/>
        <w:t>plotting.scatter</w:t>
      </w:r>
      <w:proofErr w:type="gramEnd"/>
      <w:r w:rsidRPr="00434D7F">
        <w:rPr>
          <w:rFonts w:ascii="Times New Roman" w:hAnsi="Times New Roman" w:cs="Times New Roman"/>
        </w:rPr>
        <w:t>_matrix</w:t>
      </w:r>
      <w:proofErr w:type="spellEnd"/>
      <w:r w:rsidRPr="00434D7F">
        <w:rPr>
          <w:rFonts w:ascii="Times New Roman" w:hAnsi="Times New Roman" w:cs="Times New Roman"/>
        </w:rPr>
        <w:t>()</w:t>
      </w:r>
      <w:bookmarkEnd w:id="7"/>
    </w:p>
    <w:p w14:paraId="07CB0B85" w14:textId="2144FEC7" w:rsidR="00740A1C" w:rsidRPr="00434D7F" w:rsidRDefault="00740A1C"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hAnsi="Times New Roman" w:cs="Times New Roman"/>
          <w:noProof/>
          <w:color w:val="444444"/>
          <w:sz w:val="21"/>
          <w:szCs w:val="21"/>
        </w:rPr>
        <w:drawing>
          <wp:inline distT="0" distB="0" distL="0" distR="0" wp14:anchorId="64294270" wp14:editId="50DD8560">
            <wp:extent cx="5274310" cy="3498850"/>
            <wp:effectExtent l="0" t="0" r="254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98850"/>
                    </a:xfrm>
                    <a:prstGeom prst="rect">
                      <a:avLst/>
                    </a:prstGeom>
                    <a:noFill/>
                    <a:ln>
                      <a:noFill/>
                    </a:ln>
                  </pic:spPr>
                </pic:pic>
              </a:graphicData>
            </a:graphic>
          </wp:inline>
        </w:drawing>
      </w:r>
    </w:p>
    <w:p w14:paraId="6EEEEEAF" w14:textId="4EFFDBC8" w:rsidR="00FF59E0" w:rsidRPr="00434D7F" w:rsidRDefault="00FF59E0"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 xml:space="preserve">Only do </w:t>
      </w:r>
      <w:proofErr w:type="spellStart"/>
      <w:proofErr w:type="gramStart"/>
      <w:r w:rsidRPr="00434D7F">
        <w:rPr>
          <w:rFonts w:ascii="Times New Roman" w:eastAsia="新細明體" w:hAnsi="Times New Roman" w:cs="Times New Roman"/>
          <w:color w:val="444444"/>
          <w:kern w:val="0"/>
          <w:sz w:val="21"/>
          <w:szCs w:val="21"/>
        </w:rPr>
        <w:t>plotting.scatter</w:t>
      </w:r>
      <w:proofErr w:type="gramEnd"/>
      <w:r w:rsidRPr="00434D7F">
        <w:rPr>
          <w:rFonts w:ascii="Times New Roman" w:eastAsia="新細明體" w:hAnsi="Times New Roman" w:cs="Times New Roman"/>
          <w:color w:val="444444"/>
          <w:kern w:val="0"/>
          <w:sz w:val="21"/>
          <w:szCs w:val="21"/>
        </w:rPr>
        <w:t>_matrix</w:t>
      </w:r>
      <w:proofErr w:type="spellEnd"/>
      <w:r w:rsidRPr="00434D7F">
        <w:rPr>
          <w:rFonts w:ascii="Times New Roman" w:eastAsia="新細明體" w:hAnsi="Times New Roman" w:cs="Times New Roman"/>
          <w:color w:val="444444"/>
          <w:kern w:val="0"/>
          <w:sz w:val="21"/>
          <w:szCs w:val="21"/>
        </w:rPr>
        <w:t>() in the first 5 columns, because use all 96 columns will take forever.</w:t>
      </w:r>
      <w:r w:rsidRPr="00434D7F">
        <w:rPr>
          <w:rFonts w:ascii="Times New Roman" w:eastAsia="新細明體" w:hAnsi="Times New Roman" w:cs="Times New Roman"/>
          <w:color w:val="444444"/>
          <w:kern w:val="0"/>
          <w:sz w:val="21"/>
          <w:szCs w:val="21"/>
        </w:rPr>
        <w:t xml:space="preserve"> </w:t>
      </w:r>
      <w:r w:rsidR="00593A02" w:rsidRPr="00434D7F">
        <w:rPr>
          <w:rFonts w:ascii="Times New Roman" w:eastAsia="新細明體" w:hAnsi="Times New Roman" w:cs="Times New Roman"/>
          <w:color w:val="444444"/>
          <w:kern w:val="0"/>
          <w:sz w:val="21"/>
          <w:szCs w:val="21"/>
        </w:rPr>
        <w:t>Most of the data are normally distributed, so using standardization would be a good preprocessing method.</w:t>
      </w:r>
    </w:p>
    <w:p w14:paraId="58EABC99" w14:textId="0907423F" w:rsidR="00FF59E0" w:rsidRPr="00434D7F" w:rsidRDefault="00FF59E0"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4BA39422" w14:textId="152D5897" w:rsidR="0020341B" w:rsidRPr="00434D7F" w:rsidRDefault="0020341B" w:rsidP="00FA1137">
      <w:pPr>
        <w:pStyle w:val="3"/>
        <w:rPr>
          <w:rFonts w:ascii="Times New Roman" w:hAnsi="Times New Roman" w:cs="Times New Roman"/>
        </w:rPr>
      </w:pPr>
      <w:bookmarkStart w:id="8" w:name="_Toc108120811"/>
      <w:r w:rsidRPr="00434D7F">
        <w:rPr>
          <w:rFonts w:ascii="Times New Roman" w:hAnsi="Times New Roman" w:cs="Times New Roman"/>
        </w:rPr>
        <w:lastRenderedPageBreak/>
        <w:t>Scatter Plot</w:t>
      </w:r>
      <w:bookmarkEnd w:id="8"/>
    </w:p>
    <w:p w14:paraId="07AC67C3" w14:textId="1DC68537" w:rsidR="008D673E" w:rsidRPr="00434D7F" w:rsidRDefault="008D673E"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drawing>
          <wp:inline distT="0" distB="0" distL="0" distR="0" wp14:anchorId="0CA6781C" wp14:editId="6E21EF45">
            <wp:extent cx="5274310" cy="362585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25850"/>
                    </a:xfrm>
                    <a:prstGeom prst="rect">
                      <a:avLst/>
                    </a:prstGeom>
                  </pic:spPr>
                </pic:pic>
              </a:graphicData>
            </a:graphic>
          </wp:inline>
        </w:drawing>
      </w:r>
    </w:p>
    <w:p w14:paraId="1AB239EB" w14:textId="77777777" w:rsidR="00593A02" w:rsidRPr="00434D7F" w:rsidRDefault="00593A02"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 xml:space="preserve">The </w:t>
      </w:r>
      <w:r w:rsidRPr="00434D7F">
        <w:rPr>
          <w:rFonts w:ascii="Times New Roman" w:eastAsia="新細明體" w:hAnsi="Times New Roman" w:cs="Times New Roman"/>
          <w:color w:val="444444"/>
          <w:kern w:val="0"/>
          <w:sz w:val="21"/>
          <w:szCs w:val="21"/>
        </w:rPr>
        <w:t>features</w:t>
      </w:r>
      <w:r w:rsidRPr="00434D7F">
        <w:rPr>
          <w:rFonts w:ascii="Times New Roman" w:eastAsia="新細明體" w:hAnsi="Times New Roman" w:cs="Times New Roman"/>
          <w:color w:val="444444"/>
          <w:kern w:val="0"/>
          <w:sz w:val="21"/>
          <w:szCs w:val="21"/>
        </w:rPr>
        <w:t xml:space="preserve"> be</w:t>
      </w:r>
      <w:r w:rsidRPr="00434D7F">
        <w:rPr>
          <w:rFonts w:ascii="Times New Roman" w:eastAsia="新細明體" w:hAnsi="Times New Roman" w:cs="Times New Roman"/>
          <w:color w:val="444444"/>
          <w:kern w:val="0"/>
          <w:sz w:val="21"/>
          <w:szCs w:val="21"/>
        </w:rPr>
        <w:t xml:space="preserve"> selected</w:t>
      </w:r>
      <w:r w:rsidRPr="00434D7F">
        <w:rPr>
          <w:rFonts w:ascii="Times New Roman" w:eastAsia="新細明體" w:hAnsi="Times New Roman" w:cs="Times New Roman"/>
          <w:color w:val="444444"/>
          <w:kern w:val="0"/>
          <w:sz w:val="21"/>
          <w:szCs w:val="21"/>
        </w:rPr>
        <w:t xml:space="preserve"> are</w:t>
      </w:r>
      <w:r w:rsidRPr="00434D7F">
        <w:rPr>
          <w:rFonts w:ascii="Times New Roman" w:eastAsia="新細明體" w:hAnsi="Times New Roman" w:cs="Times New Roman"/>
          <w:color w:val="444444"/>
          <w:kern w:val="0"/>
          <w:sz w:val="21"/>
          <w:szCs w:val="21"/>
        </w:rPr>
        <w:t xml:space="preserve"> </w:t>
      </w:r>
      <w:r w:rsidR="00FF59E0" w:rsidRPr="00434D7F">
        <w:rPr>
          <w:rFonts w:ascii="Times New Roman" w:eastAsia="新細明體" w:hAnsi="Times New Roman" w:cs="Times New Roman"/>
          <w:color w:val="444444"/>
          <w:kern w:val="0"/>
          <w:sz w:val="21"/>
          <w:szCs w:val="21"/>
        </w:rPr>
        <w:t>x=' ROA(C) before interest and depreciation before interest', y=' ROA(A) before interest and % after tax'</w:t>
      </w:r>
      <w:r w:rsidR="00FF59E0" w:rsidRPr="00434D7F">
        <w:rPr>
          <w:rFonts w:ascii="Times New Roman" w:eastAsia="新細明體" w:hAnsi="Times New Roman" w:cs="Times New Roman"/>
          <w:color w:val="444444"/>
          <w:kern w:val="0"/>
          <w:sz w:val="21"/>
          <w:szCs w:val="21"/>
        </w:rPr>
        <w:t xml:space="preserve"> </w:t>
      </w:r>
      <w:r w:rsidRPr="00434D7F">
        <w:rPr>
          <w:rFonts w:ascii="Times New Roman" w:eastAsia="新細明體" w:hAnsi="Times New Roman" w:cs="Times New Roman"/>
          <w:color w:val="444444"/>
          <w:kern w:val="0"/>
          <w:sz w:val="21"/>
          <w:szCs w:val="21"/>
        </w:rPr>
        <w:t>There is a strong positive correlation between the two. But for the prediction of the model, it doesn't seem to be very helpful.</w:t>
      </w:r>
    </w:p>
    <w:p w14:paraId="2CB372B5" w14:textId="77777777" w:rsidR="00593A02" w:rsidRPr="00434D7F" w:rsidRDefault="00593A02"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7B441C7B" w14:textId="4264B653" w:rsidR="0020341B" w:rsidRPr="00434D7F" w:rsidRDefault="0020341B" w:rsidP="00FA1137">
      <w:pPr>
        <w:pStyle w:val="3"/>
        <w:rPr>
          <w:rFonts w:ascii="Times New Roman" w:hAnsi="Times New Roman" w:cs="Times New Roman"/>
        </w:rPr>
      </w:pPr>
      <w:bookmarkStart w:id="9" w:name="_Toc108120812"/>
      <w:r w:rsidRPr="00434D7F">
        <w:rPr>
          <w:rFonts w:ascii="Times New Roman" w:hAnsi="Times New Roman" w:cs="Times New Roman"/>
        </w:rPr>
        <w:lastRenderedPageBreak/>
        <w:t>Heatmap</w:t>
      </w:r>
      <w:bookmarkEnd w:id="9"/>
    </w:p>
    <w:p w14:paraId="302C2DBB" w14:textId="3166DF79" w:rsidR="0020341B" w:rsidRPr="00434D7F" w:rsidRDefault="008D673E"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hAnsi="Times New Roman" w:cs="Times New Roman"/>
          <w:noProof/>
          <w:color w:val="444444"/>
          <w:sz w:val="21"/>
          <w:szCs w:val="21"/>
        </w:rPr>
        <w:drawing>
          <wp:inline distT="0" distB="0" distL="0" distR="0" wp14:anchorId="7AC46AD3" wp14:editId="7A7635DF">
            <wp:extent cx="5274310" cy="481838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818380"/>
                    </a:xfrm>
                    <a:prstGeom prst="rect">
                      <a:avLst/>
                    </a:prstGeom>
                    <a:noFill/>
                    <a:ln>
                      <a:noFill/>
                    </a:ln>
                  </pic:spPr>
                </pic:pic>
              </a:graphicData>
            </a:graphic>
          </wp:inline>
        </w:drawing>
      </w:r>
    </w:p>
    <w:p w14:paraId="3FF5780A" w14:textId="1D9522C7" w:rsidR="0020341B" w:rsidRPr="00434D7F" w:rsidRDefault="00593A02"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 xml:space="preserve">According to the heat map, it can be intuitively found that about half of the data does not have a strong correlation for prediction. The evidence is we only </w:t>
      </w:r>
      <w:proofErr w:type="spellStart"/>
      <w:r w:rsidRPr="00434D7F">
        <w:rPr>
          <w:rFonts w:ascii="Times New Roman" w:eastAsia="新細明體" w:hAnsi="Times New Roman" w:cs="Times New Roman"/>
          <w:color w:val="444444"/>
          <w:kern w:val="0"/>
          <w:sz w:val="21"/>
          <w:szCs w:val="21"/>
        </w:rPr>
        <w:t>requered</w:t>
      </w:r>
      <w:proofErr w:type="spellEnd"/>
      <w:r w:rsidRPr="00434D7F">
        <w:rPr>
          <w:rFonts w:ascii="Times New Roman" w:eastAsia="新細明體" w:hAnsi="Times New Roman" w:cs="Times New Roman"/>
          <w:color w:val="444444"/>
          <w:kern w:val="0"/>
          <w:sz w:val="21"/>
          <w:szCs w:val="21"/>
        </w:rPr>
        <w:t xml:space="preserve"> 53 features in PCA () to </w:t>
      </w:r>
      <w:proofErr w:type="spellStart"/>
      <w:r w:rsidRPr="00434D7F">
        <w:rPr>
          <w:rFonts w:ascii="Times New Roman" w:eastAsia="新細明體" w:hAnsi="Times New Roman" w:cs="Times New Roman"/>
          <w:color w:val="444444"/>
          <w:kern w:val="0"/>
          <w:sz w:val="21"/>
          <w:szCs w:val="21"/>
        </w:rPr>
        <w:t>acchive</w:t>
      </w:r>
      <w:proofErr w:type="spellEnd"/>
      <w:r w:rsidRPr="00434D7F">
        <w:rPr>
          <w:rFonts w:ascii="Times New Roman" w:eastAsia="新細明體" w:hAnsi="Times New Roman" w:cs="Times New Roman"/>
          <w:color w:val="444444"/>
          <w:kern w:val="0"/>
          <w:sz w:val="21"/>
          <w:szCs w:val="21"/>
        </w:rPr>
        <w:t xml:space="preserve"> 95% of Variance Explained.</w:t>
      </w:r>
    </w:p>
    <w:p w14:paraId="12CE8EFC" w14:textId="77777777" w:rsidR="00975CD9" w:rsidRPr="00434D7F" w:rsidRDefault="00975CD9"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52D71992" w14:textId="53BACB4B" w:rsidR="00062927" w:rsidRPr="00434D7F" w:rsidRDefault="00062927" w:rsidP="00FA1137">
      <w:pPr>
        <w:pStyle w:val="2"/>
        <w:rPr>
          <w:rFonts w:ascii="Times New Roman" w:hAnsi="Times New Roman" w:cs="Times New Roman"/>
        </w:rPr>
      </w:pPr>
      <w:bookmarkStart w:id="10" w:name="_Toc108120813"/>
      <w:r w:rsidRPr="00434D7F">
        <w:rPr>
          <w:rFonts w:ascii="Times New Roman" w:hAnsi="Times New Roman" w:cs="Times New Roman"/>
        </w:rPr>
        <w:t xml:space="preserve">4) Describe your experiments with the two supervised learning algorithms you chose. This should include a brief description, in your own words, of what the </w:t>
      </w:r>
      <w:r w:rsidRPr="00434D7F">
        <w:rPr>
          <w:rFonts w:ascii="Times New Roman" w:hAnsi="Times New Roman" w:cs="Times New Roman"/>
        </w:rPr>
        <w:lastRenderedPageBreak/>
        <w:t>algorithms do and the parameters that you adjusted. You should also report the relative performance of the algorithms on predicting your target attribute, reflecting on the reasons for any differences in performance between models and parameter settings.</w:t>
      </w:r>
      <w:bookmarkEnd w:id="10"/>
      <w:r w:rsidR="001B38F0" w:rsidRPr="00434D7F">
        <w:rPr>
          <w:rFonts w:ascii="Times New Roman" w:hAnsi="Times New Roman" w:cs="Times New Roman"/>
        </w:rPr>
        <w:t xml:space="preserve"> </w:t>
      </w:r>
    </w:p>
    <w:p w14:paraId="0BA6914D" w14:textId="1020E74E" w:rsidR="00713740" w:rsidRPr="00434D7F" w:rsidRDefault="00713740"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37DAC1ED" w14:textId="77777777" w:rsidR="00856484" w:rsidRPr="00434D7F" w:rsidRDefault="00713740"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 xml:space="preserve">the two supervised learning algorithms </w:t>
      </w:r>
      <w:r w:rsidRPr="00434D7F">
        <w:rPr>
          <w:rFonts w:ascii="Times New Roman" w:eastAsia="新細明體" w:hAnsi="Times New Roman" w:cs="Times New Roman"/>
          <w:color w:val="444444"/>
          <w:kern w:val="0"/>
          <w:sz w:val="21"/>
          <w:szCs w:val="21"/>
        </w:rPr>
        <w:t>has</w:t>
      </w:r>
      <w:r w:rsidRPr="00434D7F">
        <w:rPr>
          <w:rFonts w:ascii="Times New Roman" w:eastAsia="新細明體" w:hAnsi="Times New Roman" w:cs="Times New Roman"/>
          <w:color w:val="444444"/>
          <w:kern w:val="0"/>
          <w:sz w:val="21"/>
          <w:szCs w:val="21"/>
        </w:rPr>
        <w:t xml:space="preserve"> chose</w:t>
      </w:r>
      <w:r w:rsidRPr="00434D7F">
        <w:rPr>
          <w:rFonts w:ascii="Times New Roman" w:eastAsia="新細明體" w:hAnsi="Times New Roman" w:cs="Times New Roman"/>
          <w:color w:val="444444"/>
          <w:kern w:val="0"/>
          <w:sz w:val="21"/>
          <w:szCs w:val="21"/>
        </w:rPr>
        <w:t xml:space="preserve">n were </w:t>
      </w:r>
      <w:r w:rsidRPr="00434D7F">
        <w:rPr>
          <w:rFonts w:ascii="Times New Roman" w:eastAsia="新細明體" w:hAnsi="Times New Roman" w:cs="Times New Roman"/>
          <w:color w:val="444444"/>
          <w:kern w:val="0"/>
          <w:sz w:val="21"/>
          <w:szCs w:val="21"/>
        </w:rPr>
        <w:t xml:space="preserve">k-Nearest </w:t>
      </w:r>
      <w:proofErr w:type="spellStart"/>
      <w:r w:rsidRPr="00434D7F">
        <w:rPr>
          <w:rFonts w:ascii="Times New Roman" w:eastAsia="新細明體" w:hAnsi="Times New Roman" w:cs="Times New Roman"/>
          <w:color w:val="444444"/>
          <w:kern w:val="0"/>
          <w:sz w:val="21"/>
          <w:szCs w:val="21"/>
        </w:rPr>
        <w:t>Neigbors</w:t>
      </w:r>
      <w:proofErr w:type="spellEnd"/>
      <w:r w:rsidRPr="00434D7F">
        <w:rPr>
          <w:rFonts w:ascii="Times New Roman" w:eastAsia="新細明體" w:hAnsi="Times New Roman" w:cs="Times New Roman"/>
          <w:color w:val="444444"/>
          <w:kern w:val="0"/>
          <w:sz w:val="21"/>
          <w:szCs w:val="21"/>
        </w:rPr>
        <w:t xml:space="preserve"> Classification</w:t>
      </w:r>
      <w:r w:rsidRPr="00434D7F">
        <w:rPr>
          <w:rFonts w:ascii="Times New Roman" w:eastAsia="新細明體" w:hAnsi="Times New Roman" w:cs="Times New Roman"/>
          <w:color w:val="444444"/>
          <w:kern w:val="0"/>
          <w:sz w:val="21"/>
          <w:szCs w:val="21"/>
        </w:rPr>
        <w:t xml:space="preserve"> and </w:t>
      </w:r>
      <w:r w:rsidRPr="00434D7F">
        <w:rPr>
          <w:rFonts w:ascii="Times New Roman" w:eastAsia="新細明體" w:hAnsi="Times New Roman" w:cs="Times New Roman"/>
          <w:color w:val="444444"/>
          <w:kern w:val="0"/>
          <w:sz w:val="21"/>
          <w:szCs w:val="21"/>
        </w:rPr>
        <w:t>Support Vector Machines</w:t>
      </w:r>
      <w:r w:rsidR="001B38F0" w:rsidRPr="00434D7F">
        <w:rPr>
          <w:rFonts w:ascii="Times New Roman" w:eastAsia="新細明體" w:hAnsi="Times New Roman" w:cs="Times New Roman"/>
          <w:color w:val="444444"/>
          <w:kern w:val="0"/>
          <w:sz w:val="21"/>
          <w:szCs w:val="21"/>
        </w:rPr>
        <w:t xml:space="preserve">. </w:t>
      </w:r>
    </w:p>
    <w:p w14:paraId="055BC904" w14:textId="1A91558F" w:rsidR="00856484" w:rsidRPr="00434D7F" w:rsidRDefault="00856484" w:rsidP="00FA1137">
      <w:pPr>
        <w:pStyle w:val="3"/>
        <w:rPr>
          <w:rFonts w:ascii="Times New Roman" w:hAnsi="Times New Roman" w:cs="Times New Roman"/>
        </w:rPr>
      </w:pPr>
      <w:bookmarkStart w:id="11" w:name="_Toc108120814"/>
      <w:r w:rsidRPr="00434D7F">
        <w:rPr>
          <w:rFonts w:ascii="Times New Roman" w:hAnsi="Times New Roman" w:cs="Times New Roman"/>
        </w:rPr>
        <w:t xml:space="preserve">k-Nearest </w:t>
      </w:r>
      <w:proofErr w:type="spellStart"/>
      <w:r w:rsidRPr="00434D7F">
        <w:rPr>
          <w:rFonts w:ascii="Times New Roman" w:hAnsi="Times New Roman" w:cs="Times New Roman"/>
        </w:rPr>
        <w:t>Neigbors</w:t>
      </w:r>
      <w:bookmarkEnd w:id="11"/>
      <w:proofErr w:type="spellEnd"/>
    </w:p>
    <w:p w14:paraId="595654E1" w14:textId="5E4E8546" w:rsidR="00713740" w:rsidRPr="00434D7F" w:rsidRDefault="001B38F0"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 xml:space="preserve">The </w:t>
      </w:r>
      <w:proofErr w:type="spellStart"/>
      <w:r w:rsidRPr="00434D7F">
        <w:rPr>
          <w:rFonts w:ascii="Times New Roman" w:eastAsia="新細明體" w:hAnsi="Times New Roman" w:cs="Times New Roman"/>
          <w:color w:val="444444"/>
          <w:kern w:val="0"/>
          <w:sz w:val="21"/>
          <w:szCs w:val="21"/>
        </w:rPr>
        <w:t>reseon</w:t>
      </w:r>
      <w:proofErr w:type="spellEnd"/>
      <w:r w:rsidRPr="00434D7F">
        <w:rPr>
          <w:rFonts w:ascii="Times New Roman" w:eastAsia="新細明體" w:hAnsi="Times New Roman" w:cs="Times New Roman"/>
          <w:color w:val="444444"/>
          <w:kern w:val="0"/>
          <w:sz w:val="21"/>
          <w:szCs w:val="21"/>
        </w:rPr>
        <w:t xml:space="preserve"> why I chosen </w:t>
      </w:r>
      <w:r w:rsidRPr="00434D7F">
        <w:rPr>
          <w:rFonts w:ascii="Times New Roman" w:eastAsia="新細明體" w:hAnsi="Times New Roman" w:cs="Times New Roman"/>
          <w:color w:val="444444"/>
          <w:kern w:val="0"/>
          <w:sz w:val="21"/>
          <w:szCs w:val="21"/>
        </w:rPr>
        <w:t xml:space="preserve">k-Nearest </w:t>
      </w:r>
      <w:proofErr w:type="spellStart"/>
      <w:r w:rsidRPr="00434D7F">
        <w:rPr>
          <w:rFonts w:ascii="Times New Roman" w:eastAsia="新細明體" w:hAnsi="Times New Roman" w:cs="Times New Roman"/>
          <w:color w:val="444444"/>
          <w:kern w:val="0"/>
          <w:sz w:val="21"/>
          <w:szCs w:val="21"/>
        </w:rPr>
        <w:t>Neigbors</w:t>
      </w:r>
      <w:proofErr w:type="spellEnd"/>
      <w:r w:rsidRPr="00434D7F">
        <w:rPr>
          <w:rFonts w:ascii="Times New Roman" w:eastAsia="新細明體" w:hAnsi="Times New Roman" w:cs="Times New Roman"/>
          <w:color w:val="444444"/>
          <w:kern w:val="0"/>
          <w:sz w:val="21"/>
          <w:szCs w:val="21"/>
        </w:rPr>
        <w:t xml:space="preserve"> was because that the data set is </w:t>
      </w:r>
      <w:proofErr w:type="spellStart"/>
      <w:r w:rsidRPr="00434D7F">
        <w:rPr>
          <w:rFonts w:ascii="Times New Roman" w:eastAsia="新細明體" w:hAnsi="Times New Roman" w:cs="Times New Roman"/>
          <w:color w:val="444444"/>
          <w:kern w:val="0"/>
          <w:sz w:val="21"/>
          <w:szCs w:val="21"/>
        </w:rPr>
        <w:t>base</w:t>
      </w:r>
      <w:proofErr w:type="spellEnd"/>
      <w:r w:rsidRPr="00434D7F">
        <w:rPr>
          <w:rFonts w:ascii="Times New Roman" w:eastAsia="新細明體" w:hAnsi="Times New Roman" w:cs="Times New Roman"/>
          <w:color w:val="444444"/>
          <w:kern w:val="0"/>
          <w:sz w:val="21"/>
          <w:szCs w:val="21"/>
        </w:rPr>
        <w:t xml:space="preserve"> on </w:t>
      </w:r>
      <w:proofErr w:type="spellStart"/>
      <w:r w:rsidRPr="00434D7F">
        <w:rPr>
          <w:rFonts w:ascii="Times New Roman" w:eastAsia="新細明體" w:hAnsi="Times New Roman" w:cs="Times New Roman"/>
          <w:color w:val="444444"/>
          <w:kern w:val="0"/>
          <w:sz w:val="21"/>
          <w:szCs w:val="21"/>
        </w:rPr>
        <w:t>binery</w:t>
      </w:r>
      <w:proofErr w:type="spellEnd"/>
      <w:r w:rsidRPr="00434D7F">
        <w:rPr>
          <w:rFonts w:ascii="Times New Roman" w:eastAsia="新細明體" w:hAnsi="Times New Roman" w:cs="Times New Roman"/>
          <w:color w:val="444444"/>
          <w:kern w:val="0"/>
          <w:sz w:val="21"/>
          <w:szCs w:val="21"/>
        </w:rPr>
        <w:t xml:space="preserve"> </w:t>
      </w:r>
      <w:proofErr w:type="spellStart"/>
      <w:r w:rsidRPr="00434D7F">
        <w:rPr>
          <w:rFonts w:ascii="Times New Roman" w:eastAsia="新細明體" w:hAnsi="Times New Roman" w:cs="Times New Roman"/>
          <w:color w:val="444444"/>
          <w:kern w:val="0"/>
          <w:sz w:val="21"/>
          <w:szCs w:val="21"/>
        </w:rPr>
        <w:t>claissfattion</w:t>
      </w:r>
      <w:proofErr w:type="spellEnd"/>
      <w:r w:rsidRPr="00434D7F">
        <w:rPr>
          <w:rFonts w:ascii="Times New Roman" w:eastAsia="新細明體" w:hAnsi="Times New Roman" w:cs="Times New Roman"/>
          <w:color w:val="444444"/>
          <w:kern w:val="0"/>
          <w:sz w:val="21"/>
          <w:szCs w:val="21"/>
        </w:rPr>
        <w:t xml:space="preserve">. As far I know, </w:t>
      </w:r>
      <w:r w:rsidRPr="00434D7F">
        <w:rPr>
          <w:rFonts w:ascii="Times New Roman" w:eastAsia="新細明體" w:hAnsi="Times New Roman" w:cs="Times New Roman"/>
          <w:color w:val="444444"/>
          <w:kern w:val="0"/>
          <w:sz w:val="21"/>
          <w:szCs w:val="21"/>
        </w:rPr>
        <w:t xml:space="preserve">k-Nearest </w:t>
      </w:r>
      <w:proofErr w:type="spellStart"/>
      <w:r w:rsidRPr="00434D7F">
        <w:rPr>
          <w:rFonts w:ascii="Times New Roman" w:eastAsia="新細明體" w:hAnsi="Times New Roman" w:cs="Times New Roman"/>
          <w:color w:val="444444"/>
          <w:kern w:val="0"/>
          <w:sz w:val="21"/>
          <w:szCs w:val="21"/>
        </w:rPr>
        <w:t>Neigbors</w:t>
      </w:r>
      <w:proofErr w:type="spellEnd"/>
      <w:r w:rsidRPr="00434D7F">
        <w:rPr>
          <w:rFonts w:ascii="Times New Roman" w:eastAsia="新細明體" w:hAnsi="Times New Roman" w:cs="Times New Roman"/>
          <w:color w:val="444444"/>
          <w:kern w:val="0"/>
          <w:sz w:val="21"/>
          <w:szCs w:val="21"/>
        </w:rPr>
        <w:t xml:space="preserve"> </w:t>
      </w:r>
      <w:proofErr w:type="spellStart"/>
      <w:r w:rsidRPr="00434D7F">
        <w:rPr>
          <w:rFonts w:ascii="Times New Roman" w:eastAsia="新細明體" w:hAnsi="Times New Roman" w:cs="Times New Roman"/>
          <w:color w:val="444444"/>
          <w:kern w:val="0"/>
          <w:sz w:val="21"/>
          <w:szCs w:val="21"/>
        </w:rPr>
        <w:t>usesuly</w:t>
      </w:r>
      <w:proofErr w:type="spellEnd"/>
      <w:r w:rsidRPr="00434D7F">
        <w:rPr>
          <w:rFonts w:ascii="Times New Roman" w:eastAsia="新細明體" w:hAnsi="Times New Roman" w:cs="Times New Roman"/>
          <w:color w:val="444444"/>
          <w:kern w:val="0"/>
          <w:sz w:val="21"/>
          <w:szCs w:val="21"/>
        </w:rPr>
        <w:t xml:space="preserve"> has well performance in </w:t>
      </w:r>
      <w:proofErr w:type="gramStart"/>
      <w:r w:rsidRPr="00434D7F">
        <w:rPr>
          <w:rFonts w:ascii="Times New Roman" w:eastAsia="新細明體" w:hAnsi="Times New Roman" w:cs="Times New Roman"/>
          <w:color w:val="444444"/>
          <w:kern w:val="0"/>
          <w:sz w:val="21"/>
          <w:szCs w:val="21"/>
        </w:rPr>
        <w:t>those kind of subject</w:t>
      </w:r>
      <w:proofErr w:type="gramEnd"/>
      <w:r w:rsidRPr="00434D7F">
        <w:rPr>
          <w:rFonts w:ascii="Times New Roman" w:eastAsia="新細明體" w:hAnsi="Times New Roman" w:cs="Times New Roman"/>
          <w:color w:val="444444"/>
          <w:kern w:val="0"/>
          <w:sz w:val="21"/>
          <w:szCs w:val="21"/>
        </w:rPr>
        <w:t xml:space="preserve">. First, I </w:t>
      </w:r>
      <w:r w:rsidR="00D55397" w:rsidRPr="00434D7F">
        <w:rPr>
          <w:rFonts w:ascii="Times New Roman" w:eastAsia="新細明體" w:hAnsi="Times New Roman" w:cs="Times New Roman"/>
          <w:color w:val="444444"/>
          <w:kern w:val="0"/>
          <w:sz w:val="21"/>
          <w:szCs w:val="21"/>
        </w:rPr>
        <w:t>c</w:t>
      </w:r>
      <w:r w:rsidR="00D55397" w:rsidRPr="00434D7F">
        <w:rPr>
          <w:rFonts w:ascii="Times New Roman" w:eastAsia="新細明體" w:hAnsi="Times New Roman" w:cs="Times New Roman"/>
          <w:color w:val="444444"/>
          <w:kern w:val="0"/>
          <w:sz w:val="21"/>
          <w:szCs w:val="21"/>
        </w:rPr>
        <w:t>ompar</w:t>
      </w:r>
      <w:r w:rsidR="00D55397" w:rsidRPr="00434D7F">
        <w:rPr>
          <w:rFonts w:ascii="Times New Roman" w:eastAsia="新細明體" w:hAnsi="Times New Roman" w:cs="Times New Roman"/>
          <w:color w:val="444444"/>
          <w:kern w:val="0"/>
          <w:sz w:val="21"/>
          <w:szCs w:val="21"/>
        </w:rPr>
        <w:t>ed</w:t>
      </w:r>
      <w:r w:rsidR="00D55397" w:rsidRPr="00434D7F">
        <w:rPr>
          <w:rFonts w:ascii="Times New Roman" w:eastAsia="新細明體" w:hAnsi="Times New Roman" w:cs="Times New Roman"/>
          <w:color w:val="444444"/>
          <w:kern w:val="0"/>
          <w:sz w:val="21"/>
          <w:szCs w:val="21"/>
        </w:rPr>
        <w:t xml:space="preserve"> different values for k</w:t>
      </w:r>
      <w:r w:rsidR="00D55397" w:rsidRPr="00434D7F">
        <w:rPr>
          <w:rFonts w:ascii="Times New Roman" w:eastAsia="新細明體" w:hAnsi="Times New Roman" w:cs="Times New Roman"/>
          <w:color w:val="444444"/>
          <w:kern w:val="0"/>
          <w:sz w:val="21"/>
          <w:szCs w:val="21"/>
        </w:rPr>
        <w:t xml:space="preserve">. As the result, after k &gt;= 4, it has not too much </w:t>
      </w:r>
      <w:proofErr w:type="spellStart"/>
      <w:r w:rsidR="00D55397" w:rsidRPr="00434D7F">
        <w:rPr>
          <w:rFonts w:ascii="Times New Roman" w:eastAsia="新細明體" w:hAnsi="Times New Roman" w:cs="Times New Roman"/>
          <w:color w:val="444444"/>
          <w:kern w:val="0"/>
          <w:sz w:val="21"/>
          <w:szCs w:val="21"/>
        </w:rPr>
        <w:lastRenderedPageBreak/>
        <w:t>impovement</w:t>
      </w:r>
      <w:proofErr w:type="spellEnd"/>
      <w:r w:rsidR="00D55397" w:rsidRPr="00434D7F">
        <w:rPr>
          <w:rFonts w:ascii="Times New Roman" w:eastAsia="新細明體" w:hAnsi="Times New Roman" w:cs="Times New Roman"/>
          <w:color w:val="444444"/>
          <w:kern w:val="0"/>
          <w:sz w:val="21"/>
          <w:szCs w:val="21"/>
        </w:rPr>
        <w:t xml:space="preserve"> for my model.</w:t>
      </w:r>
      <w:r w:rsidR="00D55397" w:rsidRPr="00434D7F">
        <w:rPr>
          <w:rFonts w:ascii="Times New Roman" w:eastAsia="新細明體" w:hAnsi="Times New Roman" w:cs="Times New Roman"/>
          <w:color w:val="444444"/>
          <w:kern w:val="0"/>
          <w:sz w:val="21"/>
          <w:szCs w:val="21"/>
        </w:rPr>
        <w:drawing>
          <wp:inline distT="0" distB="0" distL="0" distR="0" wp14:anchorId="3D5D772A" wp14:editId="18812B5F">
            <wp:extent cx="5274310" cy="3574415"/>
            <wp:effectExtent l="0" t="0" r="2540" b="69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74415"/>
                    </a:xfrm>
                    <a:prstGeom prst="rect">
                      <a:avLst/>
                    </a:prstGeom>
                  </pic:spPr>
                </pic:pic>
              </a:graphicData>
            </a:graphic>
          </wp:inline>
        </w:drawing>
      </w:r>
    </w:p>
    <w:p w14:paraId="34299F7F" w14:textId="77777777" w:rsidR="002A3613" w:rsidRPr="00434D7F" w:rsidRDefault="00E51DA5"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roofErr w:type="gramStart"/>
      <w:r w:rsidRPr="00434D7F">
        <w:rPr>
          <w:rFonts w:ascii="Times New Roman" w:eastAsia="新細明體" w:hAnsi="Times New Roman" w:cs="Times New Roman"/>
          <w:color w:val="444444"/>
          <w:kern w:val="0"/>
          <w:sz w:val="21"/>
          <w:szCs w:val="21"/>
        </w:rPr>
        <w:t>So</w:t>
      </w:r>
      <w:proofErr w:type="gramEnd"/>
      <w:r w:rsidRPr="00434D7F">
        <w:rPr>
          <w:rFonts w:ascii="Times New Roman" w:eastAsia="新細明體" w:hAnsi="Times New Roman" w:cs="Times New Roman"/>
          <w:color w:val="444444"/>
          <w:kern w:val="0"/>
          <w:sz w:val="21"/>
          <w:szCs w:val="21"/>
        </w:rPr>
        <w:t xml:space="preserve"> I used </w:t>
      </w:r>
      <w:r w:rsidRPr="00434D7F">
        <w:rPr>
          <w:rFonts w:ascii="Times New Roman" w:eastAsia="新細明體" w:hAnsi="Times New Roman" w:cs="Times New Roman"/>
          <w:color w:val="444444"/>
          <w:kern w:val="0"/>
          <w:sz w:val="21"/>
          <w:szCs w:val="21"/>
        </w:rPr>
        <w:t>Cross Validation</w:t>
      </w:r>
      <w:r w:rsidRPr="00434D7F">
        <w:rPr>
          <w:rFonts w:ascii="Times New Roman" w:eastAsia="新細明體" w:hAnsi="Times New Roman" w:cs="Times New Roman"/>
          <w:color w:val="444444"/>
          <w:kern w:val="0"/>
          <w:sz w:val="21"/>
          <w:szCs w:val="21"/>
        </w:rPr>
        <w:t xml:space="preserve"> to test the comment. When “</w:t>
      </w:r>
      <w:proofErr w:type="spellStart"/>
      <w:r w:rsidRPr="00434D7F">
        <w:rPr>
          <w:rFonts w:ascii="Times New Roman" w:eastAsia="新細明體" w:hAnsi="Times New Roman" w:cs="Times New Roman"/>
          <w:color w:val="444444"/>
          <w:kern w:val="0"/>
          <w:sz w:val="21"/>
          <w:szCs w:val="21"/>
        </w:rPr>
        <w:t>n_neighbors</w:t>
      </w:r>
      <w:proofErr w:type="spellEnd"/>
      <w:r w:rsidRPr="00434D7F">
        <w:rPr>
          <w:rFonts w:ascii="Times New Roman" w:eastAsia="新細明體" w:hAnsi="Times New Roman" w:cs="Times New Roman"/>
          <w:color w:val="444444"/>
          <w:kern w:val="0"/>
          <w:sz w:val="21"/>
          <w:szCs w:val="21"/>
        </w:rPr>
        <w:t>=4</w:t>
      </w:r>
      <w:r w:rsidRPr="00434D7F">
        <w:rPr>
          <w:rFonts w:ascii="Times New Roman" w:eastAsia="新細明體" w:hAnsi="Times New Roman" w:cs="Times New Roman"/>
          <w:color w:val="444444"/>
          <w:kern w:val="0"/>
          <w:sz w:val="21"/>
          <w:szCs w:val="21"/>
        </w:rPr>
        <w:t xml:space="preserve">” in 5-fold of </w:t>
      </w:r>
      <w:r w:rsidRPr="00434D7F">
        <w:rPr>
          <w:rFonts w:ascii="Times New Roman" w:eastAsia="新細明體" w:hAnsi="Times New Roman" w:cs="Times New Roman"/>
          <w:color w:val="444444"/>
          <w:kern w:val="0"/>
          <w:sz w:val="21"/>
          <w:szCs w:val="21"/>
        </w:rPr>
        <w:t>Cross Validation</w:t>
      </w:r>
      <w:r w:rsidRPr="00434D7F">
        <w:rPr>
          <w:rFonts w:ascii="Times New Roman" w:eastAsia="新細明體" w:hAnsi="Times New Roman" w:cs="Times New Roman"/>
          <w:color w:val="444444"/>
          <w:kern w:val="0"/>
          <w:sz w:val="21"/>
          <w:szCs w:val="21"/>
        </w:rPr>
        <w:t xml:space="preserve">, the mean accuracy is </w:t>
      </w:r>
      <w:r w:rsidRPr="00434D7F">
        <w:rPr>
          <w:rFonts w:ascii="Times New Roman" w:eastAsia="新細明體" w:hAnsi="Times New Roman" w:cs="Times New Roman"/>
          <w:color w:val="444444"/>
          <w:kern w:val="0"/>
          <w:sz w:val="21"/>
          <w:szCs w:val="21"/>
        </w:rPr>
        <w:t>0.9675</w:t>
      </w:r>
      <w:r w:rsidRPr="00434D7F">
        <w:rPr>
          <w:rFonts w:ascii="Times New Roman" w:eastAsia="新細明體" w:hAnsi="Times New Roman" w:cs="Times New Roman"/>
          <w:color w:val="444444"/>
          <w:kern w:val="0"/>
          <w:sz w:val="21"/>
          <w:szCs w:val="21"/>
        </w:rPr>
        <w:t xml:space="preserve"> which is </w:t>
      </w:r>
      <w:proofErr w:type="spellStart"/>
      <w:r w:rsidRPr="00434D7F">
        <w:rPr>
          <w:rFonts w:ascii="Times New Roman" w:eastAsia="新細明體" w:hAnsi="Times New Roman" w:cs="Times New Roman"/>
          <w:color w:val="444444"/>
          <w:kern w:val="0"/>
          <w:sz w:val="21"/>
          <w:szCs w:val="21"/>
        </w:rPr>
        <w:t>closs</w:t>
      </w:r>
      <w:proofErr w:type="spellEnd"/>
      <w:r w:rsidRPr="00434D7F">
        <w:rPr>
          <w:rFonts w:ascii="Times New Roman" w:eastAsia="新細明體" w:hAnsi="Times New Roman" w:cs="Times New Roman"/>
          <w:color w:val="444444"/>
          <w:kern w:val="0"/>
          <w:sz w:val="21"/>
          <w:szCs w:val="21"/>
        </w:rPr>
        <w:t xml:space="preserve"> with my </w:t>
      </w:r>
      <w:r w:rsidRPr="00434D7F">
        <w:rPr>
          <w:rFonts w:ascii="Times New Roman" w:eastAsia="新細明體" w:hAnsi="Times New Roman" w:cs="Times New Roman"/>
          <w:color w:val="444444"/>
          <w:kern w:val="0"/>
          <w:sz w:val="21"/>
          <w:szCs w:val="21"/>
        </w:rPr>
        <w:t>假說</w:t>
      </w:r>
      <w:r w:rsidRPr="00434D7F">
        <w:rPr>
          <w:rFonts w:ascii="Times New Roman" w:eastAsia="新細明體" w:hAnsi="Times New Roman" w:cs="Times New Roman"/>
          <w:color w:val="444444"/>
          <w:kern w:val="0"/>
          <w:sz w:val="21"/>
          <w:szCs w:val="21"/>
        </w:rPr>
        <w:t xml:space="preserve">. </w:t>
      </w:r>
      <w:r w:rsidR="00D55397" w:rsidRPr="00434D7F">
        <w:rPr>
          <w:rFonts w:ascii="Times New Roman" w:eastAsia="新細明體" w:hAnsi="Times New Roman" w:cs="Times New Roman"/>
          <w:color w:val="444444"/>
          <w:kern w:val="0"/>
          <w:sz w:val="21"/>
          <w:szCs w:val="21"/>
        </w:rPr>
        <w:t xml:space="preserve">The second </w:t>
      </w:r>
      <w:r w:rsidRPr="00434D7F">
        <w:rPr>
          <w:rFonts w:ascii="Times New Roman" w:eastAsia="新細明體" w:hAnsi="Times New Roman" w:cs="Times New Roman"/>
          <w:color w:val="444444"/>
          <w:kern w:val="0"/>
          <w:sz w:val="21"/>
          <w:szCs w:val="21"/>
        </w:rPr>
        <w:t xml:space="preserve">think I did is to </w:t>
      </w:r>
      <w:r w:rsidR="007F7C6E" w:rsidRPr="00434D7F">
        <w:rPr>
          <w:rFonts w:ascii="Times New Roman" w:eastAsia="新細明體" w:hAnsi="Times New Roman" w:cs="Times New Roman"/>
          <w:color w:val="444444"/>
          <w:kern w:val="0"/>
          <w:sz w:val="21"/>
          <w:szCs w:val="21"/>
        </w:rPr>
        <w:t>optimize</w:t>
      </w:r>
      <w:r w:rsidRPr="00434D7F">
        <w:rPr>
          <w:rFonts w:ascii="Times New Roman" w:eastAsia="新細明體" w:hAnsi="Times New Roman" w:cs="Times New Roman"/>
          <w:color w:val="444444"/>
          <w:kern w:val="0"/>
          <w:sz w:val="21"/>
          <w:szCs w:val="21"/>
        </w:rPr>
        <w:t xml:space="preserve"> m</w:t>
      </w:r>
      <w:r w:rsidR="007F7C6E" w:rsidRPr="00434D7F">
        <w:rPr>
          <w:rFonts w:ascii="Times New Roman" w:eastAsia="新細明體" w:hAnsi="Times New Roman" w:cs="Times New Roman"/>
          <w:color w:val="444444"/>
          <w:kern w:val="0"/>
          <w:sz w:val="21"/>
          <w:szCs w:val="21"/>
        </w:rPr>
        <w:t xml:space="preserve">y model; Used </w:t>
      </w:r>
      <w:proofErr w:type="spellStart"/>
      <w:r w:rsidR="007F7C6E" w:rsidRPr="00434D7F">
        <w:rPr>
          <w:rFonts w:ascii="Times New Roman" w:eastAsia="新細明體" w:hAnsi="Times New Roman" w:cs="Times New Roman"/>
          <w:color w:val="444444"/>
          <w:kern w:val="0"/>
          <w:sz w:val="21"/>
          <w:szCs w:val="21"/>
        </w:rPr>
        <w:t>GridSearchCV</w:t>
      </w:r>
      <w:proofErr w:type="spellEnd"/>
      <w:r w:rsidR="007F7C6E" w:rsidRPr="00434D7F">
        <w:rPr>
          <w:rFonts w:ascii="Times New Roman" w:eastAsia="新細明體" w:hAnsi="Times New Roman" w:cs="Times New Roman"/>
          <w:color w:val="444444"/>
          <w:kern w:val="0"/>
          <w:sz w:val="21"/>
          <w:szCs w:val="21"/>
        </w:rPr>
        <w:t xml:space="preserve"> to find the best params. As the result, when {</w:t>
      </w:r>
      <w:r w:rsidR="007F7C6E" w:rsidRPr="00434D7F">
        <w:rPr>
          <w:rFonts w:ascii="Times New Roman" w:eastAsia="新細明體" w:hAnsi="Times New Roman" w:cs="Times New Roman"/>
          <w:color w:val="444444"/>
          <w:kern w:val="0"/>
          <w:sz w:val="21"/>
          <w:szCs w:val="21"/>
        </w:rPr>
        <w:t>'metric': '</w:t>
      </w:r>
      <w:proofErr w:type="spellStart"/>
      <w:r w:rsidR="007F7C6E" w:rsidRPr="00434D7F">
        <w:rPr>
          <w:rFonts w:ascii="Times New Roman" w:eastAsia="新細明體" w:hAnsi="Times New Roman" w:cs="Times New Roman"/>
          <w:color w:val="444444"/>
          <w:kern w:val="0"/>
          <w:sz w:val="21"/>
          <w:szCs w:val="21"/>
        </w:rPr>
        <w:t>chebyshev</w:t>
      </w:r>
      <w:proofErr w:type="spellEnd"/>
      <w:r w:rsidR="007F7C6E" w:rsidRPr="00434D7F">
        <w:rPr>
          <w:rFonts w:ascii="Times New Roman" w:eastAsia="新細明體" w:hAnsi="Times New Roman" w:cs="Times New Roman"/>
          <w:color w:val="444444"/>
          <w:kern w:val="0"/>
          <w:sz w:val="21"/>
          <w:szCs w:val="21"/>
        </w:rPr>
        <w:t>', '</w:t>
      </w:r>
      <w:proofErr w:type="spellStart"/>
      <w:r w:rsidR="007F7C6E" w:rsidRPr="00434D7F">
        <w:rPr>
          <w:rFonts w:ascii="Times New Roman" w:eastAsia="新細明體" w:hAnsi="Times New Roman" w:cs="Times New Roman"/>
          <w:color w:val="444444"/>
          <w:kern w:val="0"/>
          <w:sz w:val="21"/>
          <w:szCs w:val="21"/>
        </w:rPr>
        <w:t>n_neighbors</w:t>
      </w:r>
      <w:proofErr w:type="spellEnd"/>
      <w:r w:rsidR="007F7C6E" w:rsidRPr="00434D7F">
        <w:rPr>
          <w:rFonts w:ascii="Times New Roman" w:eastAsia="新細明體" w:hAnsi="Times New Roman" w:cs="Times New Roman"/>
          <w:color w:val="444444"/>
          <w:kern w:val="0"/>
          <w:sz w:val="21"/>
          <w:szCs w:val="21"/>
        </w:rPr>
        <w:t>': 9, 'weights': 'distance'</w:t>
      </w:r>
      <w:r w:rsidR="007F7C6E" w:rsidRPr="00434D7F">
        <w:rPr>
          <w:rFonts w:ascii="Times New Roman" w:eastAsia="新細明體" w:hAnsi="Times New Roman" w:cs="Times New Roman"/>
          <w:color w:val="444444"/>
          <w:kern w:val="0"/>
          <w:sz w:val="21"/>
          <w:szCs w:val="21"/>
        </w:rPr>
        <w:t>} the model has the bast performance.</w:t>
      </w:r>
      <w:r w:rsidR="00626C78" w:rsidRPr="00434D7F">
        <w:rPr>
          <w:rFonts w:ascii="Times New Roman" w:eastAsia="新細明體" w:hAnsi="Times New Roman" w:cs="Times New Roman"/>
          <w:color w:val="444444"/>
          <w:kern w:val="0"/>
          <w:sz w:val="21"/>
          <w:szCs w:val="21"/>
        </w:rPr>
        <w:t xml:space="preserve"> In the test data set, the model got </w:t>
      </w:r>
      <w:r w:rsidR="005D4CF6" w:rsidRPr="00434D7F">
        <w:rPr>
          <w:rFonts w:ascii="Times New Roman" w:eastAsia="新細明體" w:hAnsi="Times New Roman" w:cs="Times New Roman"/>
          <w:color w:val="444444"/>
          <w:kern w:val="0"/>
          <w:sz w:val="21"/>
          <w:szCs w:val="21"/>
        </w:rPr>
        <w:t>accuracy of best performing params 0.967</w:t>
      </w:r>
      <w:r w:rsidR="005D4CF6" w:rsidRPr="00434D7F">
        <w:rPr>
          <w:rFonts w:ascii="Times New Roman" w:eastAsia="新細明體" w:hAnsi="Times New Roman" w:cs="Times New Roman"/>
          <w:color w:val="444444"/>
          <w:kern w:val="0"/>
          <w:sz w:val="21"/>
          <w:szCs w:val="21"/>
        </w:rPr>
        <w:t xml:space="preserve">9. </w:t>
      </w:r>
    </w:p>
    <w:p w14:paraId="7DA04622" w14:textId="77777777" w:rsidR="002A3613" w:rsidRPr="00434D7F" w:rsidRDefault="002A3613"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743F7F54" w14:textId="3BD88CD9" w:rsidR="00713740" w:rsidRPr="00434D7F" w:rsidRDefault="005D4CF6"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 xml:space="preserve">For </w:t>
      </w:r>
      <w:r w:rsidRPr="00434D7F">
        <w:rPr>
          <w:rFonts w:ascii="Times New Roman" w:eastAsia="新細明體" w:hAnsi="Times New Roman" w:cs="Times New Roman"/>
          <w:color w:val="444444"/>
          <w:kern w:val="0"/>
          <w:sz w:val="21"/>
          <w:szCs w:val="21"/>
        </w:rPr>
        <w:t>Evaluation Metrics</w:t>
      </w:r>
      <w:r w:rsidRPr="00434D7F">
        <w:rPr>
          <w:rFonts w:ascii="Times New Roman" w:eastAsia="新細明體" w:hAnsi="Times New Roman" w:cs="Times New Roman"/>
          <w:color w:val="444444"/>
          <w:kern w:val="0"/>
          <w:sz w:val="21"/>
          <w:szCs w:val="21"/>
        </w:rPr>
        <w:t>:</w:t>
      </w:r>
    </w:p>
    <w:p w14:paraId="607CD2FE" w14:textId="771A4E58" w:rsidR="002A3613" w:rsidRPr="00434D7F" w:rsidRDefault="002A3613"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In KNN model:</w:t>
      </w:r>
    </w:p>
    <w:p w14:paraId="257EC9DE" w14:textId="473C84E6" w:rsidR="002A3613" w:rsidRPr="00434D7F" w:rsidRDefault="002A3613"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Test set R^2: 0.96</w:t>
      </w:r>
    </w:p>
    <w:p w14:paraId="5422F125" w14:textId="77C33A00" w:rsidR="002A3613" w:rsidRPr="00434D7F" w:rsidRDefault="002A3613"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Test set RMSE: 0.04</w:t>
      </w:r>
    </w:p>
    <w:p w14:paraId="5531F090" w14:textId="17951906" w:rsidR="002A3613" w:rsidRPr="00434D7F" w:rsidRDefault="002A3613"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Test set MSE: 0.04</w:t>
      </w:r>
    </w:p>
    <w:p w14:paraId="7E7F1875" w14:textId="77E69A7A" w:rsidR="002A3613" w:rsidRPr="00434D7F" w:rsidRDefault="002A3613"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Test set F1: 0.00</w:t>
      </w:r>
    </w:p>
    <w:p w14:paraId="69A05CA4" w14:textId="15F61AAB" w:rsidR="00856484" w:rsidRPr="00434D7F" w:rsidRDefault="00856484" w:rsidP="00FA1137">
      <w:pPr>
        <w:pStyle w:val="3"/>
        <w:rPr>
          <w:rFonts w:ascii="Times New Roman" w:hAnsi="Times New Roman" w:cs="Times New Roman"/>
        </w:rPr>
      </w:pPr>
      <w:bookmarkStart w:id="12" w:name="_Toc108120815"/>
      <w:r w:rsidRPr="00434D7F">
        <w:rPr>
          <w:rFonts w:ascii="Times New Roman" w:hAnsi="Times New Roman" w:cs="Times New Roman"/>
        </w:rPr>
        <w:lastRenderedPageBreak/>
        <w:t>Support Vector Machines</w:t>
      </w:r>
      <w:bookmarkEnd w:id="12"/>
    </w:p>
    <w:p w14:paraId="4768BD08" w14:textId="22B7CB47" w:rsidR="00856484" w:rsidRPr="00434D7F" w:rsidRDefault="00856484"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 xml:space="preserve">The </w:t>
      </w:r>
      <w:proofErr w:type="spellStart"/>
      <w:r w:rsidRPr="00434D7F">
        <w:rPr>
          <w:rFonts w:ascii="Times New Roman" w:eastAsia="新細明體" w:hAnsi="Times New Roman" w:cs="Times New Roman"/>
          <w:color w:val="444444"/>
          <w:kern w:val="0"/>
          <w:sz w:val="21"/>
          <w:szCs w:val="21"/>
        </w:rPr>
        <w:t>reseon</w:t>
      </w:r>
      <w:proofErr w:type="spellEnd"/>
      <w:r w:rsidRPr="00434D7F">
        <w:rPr>
          <w:rFonts w:ascii="Times New Roman" w:eastAsia="新細明體" w:hAnsi="Times New Roman" w:cs="Times New Roman"/>
          <w:color w:val="444444"/>
          <w:kern w:val="0"/>
          <w:sz w:val="21"/>
          <w:szCs w:val="21"/>
        </w:rPr>
        <w:t xml:space="preserve"> why I chosen Support Vector Machines was because that the data set </w:t>
      </w:r>
      <w:r w:rsidRPr="00434D7F">
        <w:rPr>
          <w:rFonts w:ascii="Times New Roman" w:eastAsia="新細明體" w:hAnsi="Times New Roman" w:cs="Times New Roman"/>
          <w:color w:val="444444"/>
          <w:kern w:val="0"/>
          <w:sz w:val="21"/>
          <w:szCs w:val="21"/>
        </w:rPr>
        <w:t>has 95 features</w:t>
      </w:r>
      <w:r w:rsidR="003E1973" w:rsidRPr="00434D7F">
        <w:rPr>
          <w:rFonts w:ascii="Times New Roman" w:eastAsia="新細明體" w:hAnsi="Times New Roman" w:cs="Times New Roman"/>
          <w:color w:val="444444"/>
          <w:kern w:val="0"/>
          <w:sz w:val="21"/>
          <w:szCs w:val="21"/>
        </w:rPr>
        <w:t xml:space="preserve"> </w:t>
      </w:r>
      <w:proofErr w:type="spellStart"/>
      <w:r w:rsidR="003E1973" w:rsidRPr="00434D7F">
        <w:rPr>
          <w:rFonts w:ascii="Times New Roman" w:eastAsia="新細明體" w:hAnsi="Times New Roman" w:cs="Times New Roman"/>
          <w:color w:val="444444"/>
          <w:kern w:val="0"/>
          <w:sz w:val="21"/>
          <w:szCs w:val="21"/>
        </w:rPr>
        <w:t>whick</w:t>
      </w:r>
      <w:proofErr w:type="spellEnd"/>
      <w:r w:rsidR="003E1973" w:rsidRPr="00434D7F">
        <w:rPr>
          <w:rFonts w:ascii="Times New Roman" w:eastAsia="新細明體" w:hAnsi="Times New Roman" w:cs="Times New Roman"/>
          <w:color w:val="444444"/>
          <w:kern w:val="0"/>
          <w:sz w:val="21"/>
          <w:szCs w:val="21"/>
        </w:rPr>
        <w:t xml:space="preserve"> is a high </w:t>
      </w:r>
      <w:proofErr w:type="spellStart"/>
      <w:r w:rsidR="002C7498" w:rsidRPr="00434D7F">
        <w:rPr>
          <w:rFonts w:ascii="Times New Roman" w:eastAsia="新細明體" w:hAnsi="Times New Roman" w:cs="Times New Roman"/>
          <w:color w:val="444444"/>
          <w:kern w:val="0"/>
          <w:sz w:val="21"/>
          <w:szCs w:val="21"/>
        </w:rPr>
        <w:t>dimaintion</w:t>
      </w:r>
      <w:proofErr w:type="spellEnd"/>
      <w:r w:rsidR="002C7498" w:rsidRPr="00434D7F">
        <w:rPr>
          <w:rFonts w:ascii="Times New Roman" w:eastAsia="新細明體" w:hAnsi="Times New Roman" w:cs="Times New Roman"/>
          <w:color w:val="444444"/>
          <w:kern w:val="0"/>
          <w:sz w:val="21"/>
          <w:szCs w:val="21"/>
        </w:rPr>
        <w:t xml:space="preserve"> data set</w:t>
      </w:r>
      <w:r w:rsidRPr="00434D7F">
        <w:rPr>
          <w:rFonts w:ascii="Times New Roman" w:eastAsia="新細明體" w:hAnsi="Times New Roman" w:cs="Times New Roman"/>
          <w:color w:val="444444"/>
          <w:kern w:val="0"/>
          <w:sz w:val="21"/>
          <w:szCs w:val="21"/>
        </w:rPr>
        <w:t xml:space="preserve">. In the high </w:t>
      </w:r>
      <w:proofErr w:type="spellStart"/>
      <w:r w:rsidRPr="00434D7F">
        <w:rPr>
          <w:rFonts w:ascii="Times New Roman" w:eastAsia="新細明體" w:hAnsi="Times New Roman" w:cs="Times New Roman"/>
          <w:color w:val="444444"/>
          <w:kern w:val="0"/>
          <w:sz w:val="21"/>
          <w:szCs w:val="21"/>
        </w:rPr>
        <w:t>dimaintion</w:t>
      </w:r>
      <w:proofErr w:type="spellEnd"/>
      <w:r w:rsidRPr="00434D7F">
        <w:rPr>
          <w:rFonts w:ascii="Times New Roman" w:eastAsia="新細明體" w:hAnsi="Times New Roman" w:cs="Times New Roman"/>
          <w:color w:val="444444"/>
          <w:kern w:val="0"/>
          <w:sz w:val="21"/>
          <w:szCs w:val="21"/>
        </w:rPr>
        <w:t>維度</w:t>
      </w:r>
      <w:r w:rsidRPr="00434D7F">
        <w:rPr>
          <w:rFonts w:ascii="Times New Roman" w:eastAsia="新細明體" w:hAnsi="Times New Roman" w:cs="Times New Roman"/>
          <w:color w:val="444444"/>
          <w:kern w:val="0"/>
          <w:sz w:val="21"/>
          <w:szCs w:val="21"/>
        </w:rPr>
        <w:t xml:space="preserve"> </w:t>
      </w:r>
      <w:r w:rsidR="003E1973" w:rsidRPr="00434D7F">
        <w:rPr>
          <w:rFonts w:ascii="Times New Roman" w:eastAsia="新細明體" w:hAnsi="Times New Roman" w:cs="Times New Roman"/>
          <w:color w:val="444444"/>
          <w:kern w:val="0"/>
          <w:sz w:val="21"/>
          <w:szCs w:val="21"/>
        </w:rPr>
        <w:t xml:space="preserve">situation, </w:t>
      </w:r>
      <w:r w:rsidR="003E1973" w:rsidRPr="00434D7F">
        <w:rPr>
          <w:rFonts w:ascii="Times New Roman" w:eastAsia="新細明體" w:hAnsi="Times New Roman" w:cs="Times New Roman"/>
          <w:color w:val="444444"/>
          <w:kern w:val="0"/>
          <w:sz w:val="21"/>
          <w:szCs w:val="21"/>
        </w:rPr>
        <w:t>Support Vector Machines</w:t>
      </w:r>
      <w:r w:rsidR="003E1973" w:rsidRPr="00434D7F">
        <w:rPr>
          <w:rFonts w:ascii="Times New Roman" w:eastAsia="新細明體" w:hAnsi="Times New Roman" w:cs="Times New Roman"/>
          <w:color w:val="444444"/>
          <w:kern w:val="0"/>
          <w:sz w:val="21"/>
          <w:szCs w:val="21"/>
        </w:rPr>
        <w:t xml:space="preserve"> is the perfect way to solve the problem. </w:t>
      </w:r>
      <w:proofErr w:type="spellStart"/>
      <w:r w:rsidR="009304A9" w:rsidRPr="00434D7F">
        <w:rPr>
          <w:rFonts w:ascii="Times New Roman" w:eastAsia="新細明體" w:hAnsi="Times New Roman" w:cs="Times New Roman"/>
          <w:color w:val="444444"/>
          <w:kern w:val="0"/>
          <w:sz w:val="21"/>
          <w:szCs w:val="21"/>
        </w:rPr>
        <w:t>Fisrt</w:t>
      </w:r>
      <w:proofErr w:type="spellEnd"/>
      <w:r w:rsidR="009304A9" w:rsidRPr="00434D7F">
        <w:rPr>
          <w:rFonts w:ascii="Times New Roman" w:eastAsia="新細明體" w:hAnsi="Times New Roman" w:cs="Times New Roman"/>
          <w:color w:val="444444"/>
          <w:kern w:val="0"/>
          <w:sz w:val="21"/>
          <w:szCs w:val="21"/>
        </w:rPr>
        <w:t>, I c</w:t>
      </w:r>
      <w:r w:rsidR="009304A9" w:rsidRPr="00434D7F">
        <w:rPr>
          <w:rFonts w:ascii="Times New Roman" w:eastAsia="新細明體" w:hAnsi="Times New Roman" w:cs="Times New Roman"/>
          <w:color w:val="444444"/>
          <w:kern w:val="0"/>
          <w:sz w:val="21"/>
          <w:szCs w:val="21"/>
        </w:rPr>
        <w:t>ompar</w:t>
      </w:r>
      <w:r w:rsidR="009304A9" w:rsidRPr="00434D7F">
        <w:rPr>
          <w:rFonts w:ascii="Times New Roman" w:eastAsia="新細明體" w:hAnsi="Times New Roman" w:cs="Times New Roman"/>
          <w:color w:val="444444"/>
          <w:kern w:val="0"/>
          <w:sz w:val="21"/>
          <w:szCs w:val="21"/>
        </w:rPr>
        <w:t>ed</w:t>
      </w:r>
      <w:r w:rsidR="009304A9" w:rsidRPr="00434D7F">
        <w:rPr>
          <w:rFonts w:ascii="Times New Roman" w:eastAsia="新細明體" w:hAnsi="Times New Roman" w:cs="Times New Roman"/>
          <w:color w:val="444444"/>
          <w:kern w:val="0"/>
          <w:sz w:val="21"/>
          <w:szCs w:val="21"/>
        </w:rPr>
        <w:t xml:space="preserve"> different values for gamma</w:t>
      </w:r>
      <w:r w:rsidR="002C7498" w:rsidRPr="00434D7F">
        <w:rPr>
          <w:rFonts w:ascii="Times New Roman" w:eastAsia="新細明體" w:hAnsi="Times New Roman" w:cs="Times New Roman"/>
          <w:color w:val="444444"/>
          <w:kern w:val="0"/>
          <w:sz w:val="21"/>
          <w:szCs w:val="21"/>
        </w:rPr>
        <w:t xml:space="preserve">, I tried </w:t>
      </w:r>
      <w:r w:rsidR="009304A9" w:rsidRPr="00434D7F">
        <w:rPr>
          <w:rFonts w:ascii="Times New Roman" w:eastAsia="新細明體" w:hAnsi="Times New Roman" w:cs="Times New Roman"/>
          <w:color w:val="444444"/>
          <w:kern w:val="0"/>
          <w:sz w:val="21"/>
          <w:szCs w:val="21"/>
        </w:rPr>
        <w:t>gamma = [0.001, 0.01, 0.1, 1, 10, 100]</w:t>
      </w:r>
      <w:r w:rsidR="009304A9" w:rsidRPr="00434D7F">
        <w:rPr>
          <w:rFonts w:ascii="Times New Roman" w:eastAsia="新細明體" w:hAnsi="Times New Roman" w:cs="Times New Roman"/>
          <w:color w:val="444444"/>
          <w:kern w:val="0"/>
          <w:sz w:val="21"/>
          <w:szCs w:val="21"/>
        </w:rPr>
        <w:t>, not much difference in this case.</w:t>
      </w:r>
    </w:p>
    <w:p w14:paraId="1071D6FD" w14:textId="18AB8B39" w:rsidR="002C7498" w:rsidRPr="00434D7F" w:rsidRDefault="002C7498"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drawing>
          <wp:inline distT="0" distB="0" distL="0" distR="0" wp14:anchorId="0E404435" wp14:editId="14AEA093">
            <wp:extent cx="5221922" cy="3464243"/>
            <wp:effectExtent l="0" t="0" r="0"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4" t="1489"/>
                    <a:stretch/>
                  </pic:blipFill>
                  <pic:spPr bwMode="auto">
                    <a:xfrm>
                      <a:off x="0" y="0"/>
                      <a:ext cx="5221922" cy="3464243"/>
                    </a:xfrm>
                    <a:prstGeom prst="rect">
                      <a:avLst/>
                    </a:prstGeom>
                    <a:ln>
                      <a:noFill/>
                    </a:ln>
                    <a:extLst>
                      <a:ext uri="{53640926-AAD7-44D8-BBD7-CCE9431645EC}">
                        <a14:shadowObscured xmlns:a14="http://schemas.microsoft.com/office/drawing/2010/main"/>
                      </a:ext>
                    </a:extLst>
                  </pic:spPr>
                </pic:pic>
              </a:graphicData>
            </a:graphic>
          </wp:inline>
        </w:drawing>
      </w:r>
    </w:p>
    <w:p w14:paraId="0808BCA9" w14:textId="523A66A7" w:rsidR="009304A9" w:rsidRPr="00434D7F" w:rsidRDefault="009304A9"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2580E48B" w14:textId="4550CA1E" w:rsidR="009304A9" w:rsidRPr="00434D7F" w:rsidRDefault="009304A9"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roofErr w:type="gramStart"/>
      <w:r w:rsidRPr="00434D7F">
        <w:rPr>
          <w:rFonts w:ascii="Times New Roman" w:eastAsia="新細明體" w:hAnsi="Times New Roman" w:cs="Times New Roman"/>
          <w:color w:val="444444"/>
          <w:kern w:val="0"/>
          <w:sz w:val="21"/>
          <w:szCs w:val="21"/>
        </w:rPr>
        <w:t>Second</w:t>
      </w:r>
      <w:proofErr w:type="gramEnd"/>
      <w:r w:rsidRPr="00434D7F">
        <w:rPr>
          <w:rFonts w:ascii="Times New Roman" w:eastAsia="新細明體" w:hAnsi="Times New Roman" w:cs="Times New Roman"/>
          <w:color w:val="444444"/>
          <w:kern w:val="0"/>
          <w:sz w:val="21"/>
          <w:szCs w:val="21"/>
        </w:rPr>
        <w:t xml:space="preserve"> I c</w:t>
      </w:r>
      <w:r w:rsidRPr="00434D7F">
        <w:rPr>
          <w:rFonts w:ascii="Times New Roman" w:eastAsia="新細明體" w:hAnsi="Times New Roman" w:cs="Times New Roman"/>
          <w:color w:val="444444"/>
          <w:kern w:val="0"/>
          <w:sz w:val="21"/>
          <w:szCs w:val="21"/>
        </w:rPr>
        <w:t>ompar</w:t>
      </w:r>
      <w:r w:rsidRPr="00434D7F">
        <w:rPr>
          <w:rFonts w:ascii="Times New Roman" w:eastAsia="新細明體" w:hAnsi="Times New Roman" w:cs="Times New Roman"/>
          <w:color w:val="444444"/>
          <w:kern w:val="0"/>
          <w:sz w:val="21"/>
          <w:szCs w:val="21"/>
        </w:rPr>
        <w:t>ed</w:t>
      </w:r>
      <w:r w:rsidRPr="00434D7F">
        <w:rPr>
          <w:rFonts w:ascii="Times New Roman" w:eastAsia="新細明體" w:hAnsi="Times New Roman" w:cs="Times New Roman"/>
          <w:color w:val="444444"/>
          <w:kern w:val="0"/>
          <w:sz w:val="21"/>
          <w:szCs w:val="21"/>
        </w:rPr>
        <w:t xml:space="preserve"> different values for </w:t>
      </w:r>
      <w:r w:rsidRPr="00434D7F">
        <w:rPr>
          <w:rFonts w:ascii="Times New Roman" w:eastAsia="新細明體" w:hAnsi="Times New Roman" w:cs="Times New Roman"/>
          <w:color w:val="444444"/>
          <w:kern w:val="0"/>
          <w:sz w:val="21"/>
          <w:szCs w:val="21"/>
        </w:rPr>
        <w:t xml:space="preserve">C, </w:t>
      </w:r>
      <w:proofErr w:type="spellStart"/>
      <w:r w:rsidRPr="00434D7F">
        <w:rPr>
          <w:rFonts w:ascii="Times New Roman" w:eastAsia="新細明體" w:hAnsi="Times New Roman" w:cs="Times New Roman"/>
          <w:color w:val="444444"/>
          <w:kern w:val="0"/>
          <w:sz w:val="21"/>
          <w:szCs w:val="21"/>
        </w:rPr>
        <w:t>C_settings</w:t>
      </w:r>
      <w:proofErr w:type="spellEnd"/>
      <w:r w:rsidRPr="00434D7F">
        <w:rPr>
          <w:rFonts w:ascii="Times New Roman" w:eastAsia="新細明體" w:hAnsi="Times New Roman" w:cs="Times New Roman"/>
          <w:color w:val="444444"/>
          <w:kern w:val="0"/>
          <w:sz w:val="21"/>
          <w:szCs w:val="21"/>
        </w:rPr>
        <w:t xml:space="preserve"> = [0.001, 0.01, 0.1, 1, 10, 100]</w:t>
      </w:r>
      <w:r w:rsidRPr="00434D7F">
        <w:rPr>
          <w:rFonts w:ascii="Times New Roman" w:eastAsia="新細明體" w:hAnsi="Times New Roman" w:cs="Times New Roman"/>
          <w:color w:val="444444"/>
          <w:kern w:val="0"/>
          <w:sz w:val="21"/>
          <w:szCs w:val="21"/>
        </w:rPr>
        <w:t>,</w:t>
      </w:r>
      <w:r w:rsidR="00BC07E1" w:rsidRPr="00434D7F">
        <w:rPr>
          <w:rFonts w:ascii="Times New Roman" w:eastAsia="新細明體" w:hAnsi="Times New Roman" w:cs="Times New Roman"/>
          <w:color w:val="444444"/>
          <w:kern w:val="0"/>
          <w:sz w:val="21"/>
          <w:szCs w:val="21"/>
        </w:rPr>
        <w:t xml:space="preserve"> By the result, when C was growing, the accuracy getting worse. </w:t>
      </w:r>
    </w:p>
    <w:p w14:paraId="207BDBFF" w14:textId="6045779C" w:rsidR="002C7498" w:rsidRPr="00434D7F" w:rsidRDefault="009304A9"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lastRenderedPageBreak/>
        <w:drawing>
          <wp:inline distT="0" distB="0" distL="0" distR="0" wp14:anchorId="640A9341" wp14:editId="0373F124">
            <wp:extent cx="5274310" cy="343662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36620"/>
                    </a:xfrm>
                    <a:prstGeom prst="rect">
                      <a:avLst/>
                    </a:prstGeom>
                  </pic:spPr>
                </pic:pic>
              </a:graphicData>
            </a:graphic>
          </wp:inline>
        </w:drawing>
      </w:r>
    </w:p>
    <w:p w14:paraId="12490161" w14:textId="089C9E45" w:rsidR="002C7498" w:rsidRPr="00434D7F" w:rsidRDefault="00BC07E1"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Finely, I c</w:t>
      </w:r>
      <w:r w:rsidRPr="00434D7F">
        <w:rPr>
          <w:rFonts w:ascii="Times New Roman" w:eastAsia="新細明體" w:hAnsi="Times New Roman" w:cs="Times New Roman"/>
          <w:color w:val="444444"/>
          <w:kern w:val="0"/>
          <w:sz w:val="21"/>
          <w:szCs w:val="21"/>
        </w:rPr>
        <w:t>ompar</w:t>
      </w:r>
      <w:r w:rsidRPr="00434D7F">
        <w:rPr>
          <w:rFonts w:ascii="Times New Roman" w:eastAsia="新細明體" w:hAnsi="Times New Roman" w:cs="Times New Roman"/>
          <w:color w:val="444444"/>
          <w:kern w:val="0"/>
          <w:sz w:val="21"/>
          <w:szCs w:val="21"/>
        </w:rPr>
        <w:t>ed</w:t>
      </w:r>
      <w:r w:rsidRPr="00434D7F">
        <w:rPr>
          <w:rFonts w:ascii="Times New Roman" w:eastAsia="新細明體" w:hAnsi="Times New Roman" w:cs="Times New Roman"/>
          <w:color w:val="444444"/>
          <w:kern w:val="0"/>
          <w:sz w:val="21"/>
          <w:szCs w:val="21"/>
        </w:rPr>
        <w:t xml:space="preserve"> different values for kernel</w:t>
      </w:r>
      <w:r w:rsidRPr="00434D7F">
        <w:rPr>
          <w:rFonts w:ascii="Times New Roman" w:eastAsia="新細明體" w:hAnsi="Times New Roman" w:cs="Times New Roman"/>
          <w:color w:val="444444"/>
          <w:kern w:val="0"/>
          <w:sz w:val="21"/>
          <w:szCs w:val="21"/>
        </w:rPr>
        <w:t xml:space="preserve">, </w:t>
      </w:r>
      <w:r w:rsidRPr="00434D7F">
        <w:rPr>
          <w:rFonts w:ascii="Times New Roman" w:eastAsia="新細明體" w:hAnsi="Times New Roman" w:cs="Times New Roman"/>
          <w:color w:val="444444"/>
          <w:kern w:val="0"/>
          <w:sz w:val="21"/>
          <w:szCs w:val="21"/>
        </w:rPr>
        <w:t>In the kernel, if use</w:t>
      </w:r>
      <w:r w:rsidRPr="00434D7F">
        <w:rPr>
          <w:rFonts w:ascii="Times New Roman" w:eastAsia="新細明體" w:hAnsi="Times New Roman" w:cs="Times New Roman"/>
          <w:color w:val="444444"/>
          <w:kern w:val="0"/>
          <w:sz w:val="21"/>
          <w:szCs w:val="21"/>
        </w:rPr>
        <w:t>d</w:t>
      </w:r>
      <w:r w:rsidRPr="00434D7F">
        <w:rPr>
          <w:rFonts w:ascii="Times New Roman" w:eastAsia="新細明體" w:hAnsi="Times New Roman" w:cs="Times New Roman"/>
          <w:color w:val="444444"/>
          <w:kern w:val="0"/>
          <w:sz w:val="21"/>
          <w:szCs w:val="21"/>
        </w:rPr>
        <w:t xml:space="preserve"> linear c</w:t>
      </w:r>
      <w:r w:rsidRPr="00434D7F">
        <w:rPr>
          <w:rFonts w:ascii="Times New Roman" w:eastAsia="新細明體" w:hAnsi="Times New Roman" w:cs="Times New Roman"/>
          <w:color w:val="444444"/>
          <w:kern w:val="0"/>
          <w:sz w:val="21"/>
          <w:szCs w:val="21"/>
        </w:rPr>
        <w:t>ouldn</w:t>
      </w:r>
      <w:r w:rsidRPr="00434D7F">
        <w:rPr>
          <w:rFonts w:ascii="Times New Roman" w:eastAsia="新細明體" w:hAnsi="Times New Roman" w:cs="Times New Roman"/>
          <w:color w:val="444444"/>
          <w:kern w:val="0"/>
          <w:sz w:val="21"/>
          <w:szCs w:val="21"/>
        </w:rPr>
        <w:t xml:space="preserve">'t run. In the plot, it's easy to see </w:t>
      </w:r>
      <w:r w:rsidRPr="00434D7F">
        <w:rPr>
          <w:rFonts w:ascii="Times New Roman" w:eastAsia="新細明體" w:hAnsi="Times New Roman" w:cs="Times New Roman"/>
          <w:color w:val="444444"/>
          <w:kern w:val="0"/>
          <w:sz w:val="21"/>
          <w:szCs w:val="21"/>
        </w:rPr>
        <w:t>“</w:t>
      </w:r>
      <w:r w:rsidRPr="00434D7F">
        <w:rPr>
          <w:rFonts w:ascii="Times New Roman" w:eastAsia="新細明體" w:hAnsi="Times New Roman" w:cs="Times New Roman"/>
          <w:color w:val="444444"/>
          <w:kern w:val="0"/>
          <w:sz w:val="21"/>
          <w:szCs w:val="21"/>
        </w:rPr>
        <w:t>poly</w:t>
      </w:r>
      <w:r w:rsidRPr="00434D7F">
        <w:rPr>
          <w:rFonts w:ascii="Times New Roman" w:eastAsia="新細明體" w:hAnsi="Times New Roman" w:cs="Times New Roman"/>
          <w:color w:val="444444"/>
          <w:kern w:val="0"/>
          <w:sz w:val="21"/>
          <w:szCs w:val="21"/>
        </w:rPr>
        <w:t>”</w:t>
      </w:r>
      <w:r w:rsidRPr="00434D7F">
        <w:rPr>
          <w:rFonts w:ascii="Times New Roman" w:eastAsia="新細明體" w:hAnsi="Times New Roman" w:cs="Times New Roman"/>
          <w:color w:val="444444"/>
          <w:kern w:val="0"/>
          <w:sz w:val="21"/>
          <w:szCs w:val="21"/>
        </w:rPr>
        <w:t xml:space="preserve"> and </w:t>
      </w:r>
      <w:r w:rsidRPr="00434D7F">
        <w:rPr>
          <w:rFonts w:ascii="Times New Roman" w:eastAsia="新細明體" w:hAnsi="Times New Roman" w:cs="Times New Roman"/>
          <w:color w:val="444444"/>
          <w:kern w:val="0"/>
          <w:sz w:val="21"/>
          <w:szCs w:val="21"/>
        </w:rPr>
        <w:t>“</w:t>
      </w:r>
      <w:proofErr w:type="spellStart"/>
      <w:r w:rsidRPr="00434D7F">
        <w:rPr>
          <w:rFonts w:ascii="Times New Roman" w:eastAsia="新細明體" w:hAnsi="Times New Roman" w:cs="Times New Roman"/>
          <w:color w:val="444444"/>
          <w:kern w:val="0"/>
          <w:sz w:val="21"/>
          <w:szCs w:val="21"/>
        </w:rPr>
        <w:t>rbf</w:t>
      </w:r>
      <w:proofErr w:type="spellEnd"/>
      <w:r w:rsidRPr="00434D7F">
        <w:rPr>
          <w:rFonts w:ascii="Times New Roman" w:eastAsia="新細明體" w:hAnsi="Times New Roman" w:cs="Times New Roman"/>
          <w:color w:val="444444"/>
          <w:kern w:val="0"/>
          <w:sz w:val="21"/>
          <w:szCs w:val="21"/>
        </w:rPr>
        <w:t>”</w:t>
      </w:r>
      <w:r w:rsidRPr="00434D7F">
        <w:rPr>
          <w:rFonts w:ascii="Times New Roman" w:eastAsia="新細明體" w:hAnsi="Times New Roman" w:cs="Times New Roman"/>
          <w:color w:val="444444"/>
          <w:kern w:val="0"/>
          <w:sz w:val="21"/>
          <w:szCs w:val="21"/>
        </w:rPr>
        <w:t xml:space="preserve"> have better performance than sigmoid in this data set.</w:t>
      </w:r>
    </w:p>
    <w:p w14:paraId="7B7061C7" w14:textId="076878A1" w:rsidR="00BC07E1" w:rsidRPr="00434D7F" w:rsidRDefault="00BC07E1"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drawing>
          <wp:inline distT="0" distB="0" distL="0" distR="0" wp14:anchorId="1AFC23D1" wp14:editId="25DF6D15">
            <wp:extent cx="5274310" cy="335915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59150"/>
                    </a:xfrm>
                    <a:prstGeom prst="rect">
                      <a:avLst/>
                    </a:prstGeom>
                  </pic:spPr>
                </pic:pic>
              </a:graphicData>
            </a:graphic>
          </wp:inline>
        </w:drawing>
      </w:r>
    </w:p>
    <w:p w14:paraId="4DE85C3B" w14:textId="66270F8F" w:rsidR="00BC07E1" w:rsidRPr="00434D7F" w:rsidRDefault="00BC07E1"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5D382D9B" w14:textId="7223DAC0" w:rsidR="002A3613" w:rsidRPr="00434D7F" w:rsidRDefault="00F57DF8"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lastRenderedPageBreak/>
        <w:t xml:space="preserve">For </w:t>
      </w:r>
      <w:r w:rsidRPr="00434D7F">
        <w:rPr>
          <w:rFonts w:ascii="Times New Roman" w:eastAsia="新細明體" w:hAnsi="Times New Roman" w:cs="Times New Roman"/>
          <w:color w:val="444444"/>
          <w:kern w:val="0"/>
          <w:sz w:val="21"/>
          <w:szCs w:val="21"/>
        </w:rPr>
        <w:t>optimize</w:t>
      </w:r>
      <w:r w:rsidRPr="00434D7F">
        <w:rPr>
          <w:rFonts w:ascii="Times New Roman" w:eastAsia="新細明體" w:hAnsi="Times New Roman" w:cs="Times New Roman"/>
          <w:color w:val="444444"/>
          <w:kern w:val="0"/>
          <w:sz w:val="21"/>
          <w:szCs w:val="21"/>
        </w:rPr>
        <w:t>d</w:t>
      </w:r>
      <w:r w:rsidRPr="00434D7F">
        <w:rPr>
          <w:rFonts w:ascii="Times New Roman" w:eastAsia="新細明體" w:hAnsi="Times New Roman" w:cs="Times New Roman"/>
          <w:color w:val="444444"/>
          <w:kern w:val="0"/>
          <w:sz w:val="21"/>
          <w:szCs w:val="21"/>
        </w:rPr>
        <w:t xml:space="preserve"> my model; Used </w:t>
      </w:r>
      <w:proofErr w:type="spellStart"/>
      <w:r w:rsidRPr="00434D7F">
        <w:rPr>
          <w:rFonts w:ascii="Times New Roman" w:eastAsia="新細明體" w:hAnsi="Times New Roman" w:cs="Times New Roman"/>
          <w:color w:val="444444"/>
          <w:kern w:val="0"/>
          <w:sz w:val="21"/>
          <w:szCs w:val="21"/>
        </w:rPr>
        <w:t>GridSearchCV</w:t>
      </w:r>
      <w:proofErr w:type="spellEnd"/>
      <w:r w:rsidRPr="00434D7F">
        <w:rPr>
          <w:rFonts w:ascii="Times New Roman" w:eastAsia="新細明體" w:hAnsi="Times New Roman" w:cs="Times New Roman"/>
          <w:color w:val="444444"/>
          <w:kern w:val="0"/>
          <w:sz w:val="21"/>
          <w:szCs w:val="21"/>
        </w:rPr>
        <w:t xml:space="preserve"> to find the best params. As the result, when {'C': 0.01, 'gamma': 0.01, 'kernel': '</w:t>
      </w:r>
      <w:proofErr w:type="spellStart"/>
      <w:r w:rsidRPr="00434D7F">
        <w:rPr>
          <w:rFonts w:ascii="Times New Roman" w:eastAsia="新細明體" w:hAnsi="Times New Roman" w:cs="Times New Roman"/>
          <w:color w:val="444444"/>
          <w:kern w:val="0"/>
          <w:sz w:val="21"/>
          <w:szCs w:val="21"/>
        </w:rPr>
        <w:t>rbf</w:t>
      </w:r>
      <w:proofErr w:type="spellEnd"/>
      <w:r w:rsidRPr="00434D7F">
        <w:rPr>
          <w:rFonts w:ascii="Times New Roman" w:eastAsia="新細明體" w:hAnsi="Times New Roman" w:cs="Times New Roman"/>
          <w:color w:val="444444"/>
          <w:kern w:val="0"/>
          <w:sz w:val="21"/>
          <w:szCs w:val="21"/>
        </w:rPr>
        <w:t>'} the model has the bast performance</w:t>
      </w:r>
      <w:r w:rsidRPr="00434D7F">
        <w:rPr>
          <w:rFonts w:ascii="Times New Roman" w:eastAsia="新細明體" w:hAnsi="Times New Roman" w:cs="Times New Roman"/>
          <w:color w:val="444444"/>
          <w:kern w:val="0"/>
          <w:sz w:val="21"/>
          <w:szCs w:val="21"/>
        </w:rPr>
        <w:t xml:space="preserve">, </w:t>
      </w:r>
      <w:r w:rsidRPr="00434D7F">
        <w:rPr>
          <w:rFonts w:ascii="Times New Roman" w:eastAsia="新細明體" w:hAnsi="Times New Roman" w:cs="Times New Roman"/>
          <w:color w:val="444444"/>
          <w:kern w:val="0"/>
          <w:sz w:val="21"/>
          <w:szCs w:val="21"/>
        </w:rPr>
        <w:t>The best accuracy is 0.968</w:t>
      </w:r>
      <w:r w:rsidRPr="00434D7F">
        <w:rPr>
          <w:rFonts w:ascii="Times New Roman" w:eastAsia="新細明體" w:hAnsi="Times New Roman" w:cs="Times New Roman"/>
          <w:color w:val="444444"/>
          <w:kern w:val="0"/>
          <w:sz w:val="21"/>
          <w:szCs w:val="21"/>
        </w:rPr>
        <w:t xml:space="preserve"> i</w:t>
      </w:r>
      <w:r w:rsidRPr="00434D7F">
        <w:rPr>
          <w:rFonts w:ascii="Times New Roman" w:eastAsia="新細明體" w:hAnsi="Times New Roman" w:cs="Times New Roman"/>
          <w:color w:val="444444"/>
          <w:kern w:val="0"/>
          <w:sz w:val="21"/>
          <w:szCs w:val="21"/>
        </w:rPr>
        <w:t>n the test data set</w:t>
      </w:r>
      <w:r w:rsidRPr="00434D7F">
        <w:rPr>
          <w:rFonts w:ascii="Times New Roman" w:eastAsia="新細明體" w:hAnsi="Times New Roman" w:cs="Times New Roman"/>
          <w:color w:val="444444"/>
          <w:kern w:val="0"/>
          <w:sz w:val="21"/>
          <w:szCs w:val="21"/>
        </w:rPr>
        <w:t>.</w:t>
      </w:r>
      <w:r w:rsidR="003A27F9" w:rsidRPr="00434D7F">
        <w:rPr>
          <w:rFonts w:ascii="Times New Roman" w:eastAsia="新細明體" w:hAnsi="Times New Roman" w:cs="Times New Roman"/>
          <w:color w:val="444444"/>
          <w:kern w:val="0"/>
          <w:sz w:val="21"/>
          <w:szCs w:val="21"/>
        </w:rPr>
        <w:t xml:space="preserve"> </w:t>
      </w:r>
      <w:r w:rsidR="002A3613" w:rsidRPr="00434D7F">
        <w:rPr>
          <w:rFonts w:ascii="Times New Roman" w:eastAsia="新細明體" w:hAnsi="Times New Roman" w:cs="Times New Roman"/>
          <w:color w:val="444444"/>
          <w:kern w:val="0"/>
          <w:sz w:val="21"/>
          <w:szCs w:val="21"/>
        </w:rPr>
        <w:t>In e</w:t>
      </w:r>
      <w:r w:rsidR="002A3613" w:rsidRPr="00434D7F">
        <w:rPr>
          <w:rFonts w:ascii="Times New Roman" w:eastAsia="新細明體" w:hAnsi="Times New Roman" w:cs="Times New Roman"/>
          <w:color w:val="444444"/>
          <w:kern w:val="0"/>
          <w:sz w:val="21"/>
          <w:szCs w:val="21"/>
        </w:rPr>
        <w:t xml:space="preserve">valuation </w:t>
      </w:r>
      <w:r w:rsidR="002A3613" w:rsidRPr="00434D7F">
        <w:rPr>
          <w:rFonts w:ascii="Times New Roman" w:eastAsia="新細明體" w:hAnsi="Times New Roman" w:cs="Times New Roman"/>
          <w:color w:val="444444"/>
          <w:kern w:val="0"/>
          <w:sz w:val="21"/>
          <w:szCs w:val="21"/>
        </w:rPr>
        <w:t>m</w:t>
      </w:r>
      <w:r w:rsidR="002A3613" w:rsidRPr="00434D7F">
        <w:rPr>
          <w:rFonts w:ascii="Times New Roman" w:eastAsia="新細明體" w:hAnsi="Times New Roman" w:cs="Times New Roman"/>
          <w:color w:val="444444"/>
          <w:kern w:val="0"/>
          <w:sz w:val="21"/>
          <w:szCs w:val="21"/>
        </w:rPr>
        <w:t>etrics</w:t>
      </w:r>
      <w:r w:rsidR="002A3613" w:rsidRPr="00434D7F">
        <w:rPr>
          <w:rFonts w:ascii="Times New Roman" w:eastAsia="新細明體" w:hAnsi="Times New Roman" w:cs="Times New Roman"/>
          <w:color w:val="444444"/>
          <w:kern w:val="0"/>
          <w:sz w:val="21"/>
          <w:szCs w:val="21"/>
        </w:rPr>
        <w:t>:</w:t>
      </w:r>
    </w:p>
    <w:p w14:paraId="133A3149" w14:textId="648BEC90" w:rsidR="002A3613" w:rsidRPr="00434D7F" w:rsidRDefault="002A3613"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In SVC model:</w:t>
      </w:r>
    </w:p>
    <w:p w14:paraId="1379B112" w14:textId="66FF310B" w:rsidR="002A3613" w:rsidRPr="00434D7F" w:rsidRDefault="002A3613"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Test set R^2: 0.97</w:t>
      </w:r>
    </w:p>
    <w:p w14:paraId="69DA33EF" w14:textId="67095FF1" w:rsidR="002A3613" w:rsidRPr="00434D7F" w:rsidRDefault="002A3613"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Test set RMSE: 0.03</w:t>
      </w:r>
    </w:p>
    <w:p w14:paraId="78DD77D6" w14:textId="6DB27E6F" w:rsidR="002A3613" w:rsidRPr="00434D7F" w:rsidRDefault="002A3613" w:rsidP="002A3613">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Test set MSE: 0.03</w:t>
      </w:r>
    </w:p>
    <w:p w14:paraId="4E5CE344" w14:textId="73A95903" w:rsidR="002A3613" w:rsidRPr="00434D7F" w:rsidRDefault="002A3613" w:rsidP="00F57DF8">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Test set F1: 0.00</w:t>
      </w:r>
    </w:p>
    <w:p w14:paraId="57A68A77" w14:textId="77777777" w:rsidR="002A3613" w:rsidRPr="00434D7F" w:rsidRDefault="002A3613" w:rsidP="00F57DF8">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4836D770" w14:textId="31E28EB3" w:rsidR="00BC07E1" w:rsidRPr="00434D7F" w:rsidRDefault="003A27F9"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 xml:space="preserve">Since the data set has the 95 </w:t>
      </w:r>
      <w:proofErr w:type="spellStart"/>
      <w:r w:rsidRPr="00434D7F">
        <w:rPr>
          <w:rFonts w:ascii="Times New Roman" w:eastAsia="新細明體" w:hAnsi="Times New Roman" w:cs="Times New Roman"/>
          <w:color w:val="444444"/>
          <w:kern w:val="0"/>
          <w:sz w:val="21"/>
          <w:szCs w:val="21"/>
        </w:rPr>
        <w:t>dimestion</w:t>
      </w:r>
      <w:proofErr w:type="spellEnd"/>
      <w:r w:rsidRPr="00434D7F">
        <w:rPr>
          <w:rFonts w:ascii="Times New Roman" w:eastAsia="新細明體" w:hAnsi="Times New Roman" w:cs="Times New Roman"/>
          <w:color w:val="444444"/>
          <w:kern w:val="0"/>
          <w:sz w:val="21"/>
          <w:szCs w:val="21"/>
        </w:rPr>
        <w:t>(</w:t>
      </w:r>
      <w:r w:rsidRPr="00434D7F">
        <w:rPr>
          <w:rFonts w:ascii="Times New Roman" w:eastAsia="新細明體" w:hAnsi="Times New Roman" w:cs="Times New Roman"/>
          <w:color w:val="444444"/>
          <w:kern w:val="0"/>
          <w:sz w:val="21"/>
          <w:szCs w:val="21"/>
        </w:rPr>
        <w:t>維度</w:t>
      </w:r>
      <w:r w:rsidRPr="00434D7F">
        <w:rPr>
          <w:rFonts w:ascii="Times New Roman" w:eastAsia="新細明體" w:hAnsi="Times New Roman" w:cs="Times New Roman"/>
          <w:color w:val="444444"/>
          <w:kern w:val="0"/>
          <w:sz w:val="21"/>
          <w:szCs w:val="21"/>
        </w:rPr>
        <w:t xml:space="preserve">), </w:t>
      </w:r>
      <w:r w:rsidRPr="00434D7F">
        <w:rPr>
          <w:rFonts w:ascii="Times New Roman" w:eastAsia="新細明體" w:hAnsi="Times New Roman" w:cs="Times New Roman"/>
          <w:color w:val="444444"/>
          <w:kern w:val="0"/>
          <w:sz w:val="21"/>
          <w:szCs w:val="21"/>
        </w:rPr>
        <w:t>Support Vector Machines</w:t>
      </w:r>
      <w:r w:rsidRPr="00434D7F">
        <w:rPr>
          <w:rFonts w:ascii="Times New Roman" w:eastAsia="新細明體" w:hAnsi="Times New Roman" w:cs="Times New Roman"/>
          <w:color w:val="444444"/>
          <w:kern w:val="0"/>
          <w:sz w:val="21"/>
          <w:szCs w:val="21"/>
        </w:rPr>
        <w:t xml:space="preserve"> has better performance than </w:t>
      </w:r>
      <w:r w:rsidR="0082376B" w:rsidRPr="00434D7F">
        <w:rPr>
          <w:rFonts w:ascii="Times New Roman" w:eastAsia="新細明體" w:hAnsi="Times New Roman" w:cs="Times New Roman"/>
          <w:color w:val="444444"/>
          <w:kern w:val="0"/>
          <w:sz w:val="21"/>
          <w:szCs w:val="21"/>
        </w:rPr>
        <w:t xml:space="preserve">k-Nearest </w:t>
      </w:r>
      <w:proofErr w:type="spellStart"/>
      <w:r w:rsidR="0082376B" w:rsidRPr="00434D7F">
        <w:rPr>
          <w:rFonts w:ascii="Times New Roman" w:eastAsia="新細明體" w:hAnsi="Times New Roman" w:cs="Times New Roman"/>
          <w:color w:val="444444"/>
          <w:kern w:val="0"/>
          <w:sz w:val="21"/>
          <w:szCs w:val="21"/>
        </w:rPr>
        <w:t>Neigbors</w:t>
      </w:r>
      <w:proofErr w:type="spellEnd"/>
      <w:r w:rsidR="0082376B" w:rsidRPr="00434D7F">
        <w:rPr>
          <w:rFonts w:ascii="Times New Roman" w:eastAsia="新細明體" w:hAnsi="Times New Roman" w:cs="Times New Roman"/>
          <w:color w:val="444444"/>
          <w:kern w:val="0"/>
          <w:sz w:val="21"/>
          <w:szCs w:val="21"/>
        </w:rPr>
        <w:t xml:space="preserve"> Classification</w:t>
      </w:r>
      <w:r w:rsidR="0082376B" w:rsidRPr="00434D7F">
        <w:rPr>
          <w:rFonts w:ascii="Times New Roman" w:eastAsia="新細明體" w:hAnsi="Times New Roman" w:cs="Times New Roman"/>
          <w:color w:val="444444"/>
          <w:kern w:val="0"/>
          <w:sz w:val="21"/>
          <w:szCs w:val="21"/>
        </w:rPr>
        <w:t xml:space="preserve"> was totally be excepted. </w:t>
      </w:r>
    </w:p>
    <w:p w14:paraId="01065C02" w14:textId="77777777" w:rsidR="002C7498" w:rsidRPr="00434D7F" w:rsidRDefault="002C7498"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20FCCB62" w14:textId="407E7E1B" w:rsidR="00062927" w:rsidRPr="00434D7F" w:rsidRDefault="00062927" w:rsidP="00FA1137">
      <w:pPr>
        <w:pStyle w:val="2"/>
        <w:rPr>
          <w:rFonts w:ascii="Times New Roman" w:hAnsi="Times New Roman" w:cs="Times New Roman"/>
        </w:rPr>
      </w:pPr>
      <w:bookmarkStart w:id="13" w:name="_Toc108120816"/>
      <w:r w:rsidRPr="00434D7F">
        <w:rPr>
          <w:rFonts w:ascii="Times New Roman" w:hAnsi="Times New Roman" w:cs="Times New Roman"/>
        </w:rPr>
        <w:t>5) Describe your experiments using PCA for feature selection, discussing whether it improved any of your results with your best-performing supervised learning algorithm.</w:t>
      </w:r>
      <w:bookmarkEnd w:id="13"/>
    </w:p>
    <w:p w14:paraId="49D91AB4" w14:textId="0A1DEDBC" w:rsidR="005D4CF6" w:rsidRPr="00434D7F" w:rsidRDefault="00361619"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roofErr w:type="gramStart"/>
      <w:r w:rsidRPr="00434D7F">
        <w:rPr>
          <w:rFonts w:ascii="Times New Roman" w:eastAsia="新細明體" w:hAnsi="Times New Roman" w:cs="Times New Roman"/>
          <w:color w:val="444444"/>
          <w:kern w:val="0"/>
          <w:sz w:val="21"/>
          <w:szCs w:val="21"/>
        </w:rPr>
        <w:t>PCA(</w:t>
      </w:r>
      <w:proofErr w:type="gramEnd"/>
      <w:r w:rsidRPr="00434D7F">
        <w:rPr>
          <w:rFonts w:ascii="Times New Roman" w:eastAsia="新細明體" w:hAnsi="Times New Roman" w:cs="Times New Roman"/>
          <w:color w:val="444444"/>
          <w:kern w:val="0"/>
          <w:sz w:val="21"/>
          <w:szCs w:val="21"/>
        </w:rPr>
        <w:t>) doing the great job to save my time. To retain to capture 95% of the variance, only required 53 features which are almost half of the whole 95 features.</w:t>
      </w:r>
      <w:r w:rsidRPr="00434D7F">
        <w:rPr>
          <w:rFonts w:ascii="Times New Roman" w:eastAsia="新細明體" w:hAnsi="Times New Roman" w:cs="Times New Roman"/>
          <w:color w:val="444444"/>
          <w:kern w:val="0"/>
          <w:sz w:val="21"/>
          <w:szCs w:val="21"/>
        </w:rPr>
        <w:t xml:space="preserve"> </w:t>
      </w:r>
      <w:r w:rsidRPr="00434D7F">
        <w:rPr>
          <w:rFonts w:ascii="Times New Roman" w:eastAsia="新細明體" w:hAnsi="Times New Roman" w:cs="Times New Roman"/>
          <w:color w:val="444444"/>
          <w:kern w:val="0"/>
          <w:sz w:val="21"/>
          <w:szCs w:val="21"/>
        </w:rPr>
        <w:t xml:space="preserve">This can be seen in my k-Nearest </w:t>
      </w:r>
      <w:proofErr w:type="spellStart"/>
      <w:r w:rsidRPr="00434D7F">
        <w:rPr>
          <w:rFonts w:ascii="Times New Roman" w:eastAsia="新細明體" w:hAnsi="Times New Roman" w:cs="Times New Roman"/>
          <w:color w:val="444444"/>
          <w:kern w:val="0"/>
          <w:sz w:val="21"/>
          <w:szCs w:val="21"/>
        </w:rPr>
        <w:t>Neigbors</w:t>
      </w:r>
      <w:proofErr w:type="spellEnd"/>
      <w:r w:rsidRPr="00434D7F">
        <w:rPr>
          <w:rFonts w:ascii="Times New Roman" w:eastAsia="新細明體" w:hAnsi="Times New Roman" w:cs="Times New Roman"/>
          <w:color w:val="444444"/>
          <w:kern w:val="0"/>
          <w:sz w:val="21"/>
          <w:szCs w:val="21"/>
        </w:rPr>
        <w:t xml:space="preserve"> model. We can intuitively see that after passing through </w:t>
      </w:r>
      <w:proofErr w:type="gramStart"/>
      <w:r w:rsidRPr="00434D7F">
        <w:rPr>
          <w:rFonts w:ascii="Times New Roman" w:eastAsia="新細明體" w:hAnsi="Times New Roman" w:cs="Times New Roman"/>
          <w:color w:val="444444"/>
          <w:kern w:val="0"/>
          <w:sz w:val="21"/>
          <w:szCs w:val="21"/>
        </w:rPr>
        <w:t>PCA(</w:t>
      </w:r>
      <w:proofErr w:type="gramEnd"/>
      <w:r w:rsidRPr="00434D7F">
        <w:rPr>
          <w:rFonts w:ascii="Times New Roman" w:eastAsia="新細明體" w:hAnsi="Times New Roman" w:cs="Times New Roman"/>
          <w:color w:val="444444"/>
          <w:kern w:val="0"/>
          <w:sz w:val="21"/>
          <w:szCs w:val="21"/>
        </w:rPr>
        <w:t xml:space="preserve">), when using the same hyperparameters, the accuracy of the model has indeed been improved, from 0.9675 to 0.9677. However, in Support Vector Machines, </w:t>
      </w:r>
      <w:proofErr w:type="gramStart"/>
      <w:r w:rsidRPr="00434D7F">
        <w:rPr>
          <w:rFonts w:ascii="Times New Roman" w:eastAsia="新細明體" w:hAnsi="Times New Roman" w:cs="Times New Roman"/>
          <w:color w:val="444444"/>
          <w:kern w:val="0"/>
          <w:sz w:val="21"/>
          <w:szCs w:val="21"/>
        </w:rPr>
        <w:t>PCA(</w:t>
      </w:r>
      <w:proofErr w:type="gramEnd"/>
      <w:r w:rsidRPr="00434D7F">
        <w:rPr>
          <w:rFonts w:ascii="Times New Roman" w:eastAsia="新細明體" w:hAnsi="Times New Roman" w:cs="Times New Roman"/>
          <w:color w:val="444444"/>
          <w:kern w:val="0"/>
          <w:sz w:val="21"/>
          <w:szCs w:val="21"/>
        </w:rPr>
        <w:t>) has no effect, the reason is because Support Vector Machines it already contains the function of dimensionality reduction.</w:t>
      </w:r>
    </w:p>
    <w:p w14:paraId="103C50B5" w14:textId="77777777" w:rsidR="00361619" w:rsidRPr="00434D7F" w:rsidRDefault="00361619"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1D13442C" w14:textId="093A831D" w:rsidR="00062927" w:rsidRPr="00434D7F" w:rsidRDefault="00062927" w:rsidP="00FA1137">
      <w:pPr>
        <w:pStyle w:val="2"/>
        <w:rPr>
          <w:rFonts w:ascii="Times New Roman" w:hAnsi="Times New Roman" w:cs="Times New Roman"/>
        </w:rPr>
      </w:pPr>
      <w:bookmarkStart w:id="14" w:name="_Toc108120817"/>
      <w:r w:rsidRPr="00434D7F">
        <w:rPr>
          <w:rFonts w:ascii="Times New Roman" w:hAnsi="Times New Roman" w:cs="Times New Roman"/>
        </w:rPr>
        <w:lastRenderedPageBreak/>
        <w:t>6) Discuss the results of using PCA as a pre-processing step for clustering. This should include a brief description, in your own words, of what the algorithms do. If you used the Wine dataset for this, briefly explain why your original dataset wasn’t appropriate.</w:t>
      </w:r>
      <w:bookmarkEnd w:id="14"/>
    </w:p>
    <w:p w14:paraId="24D29A84" w14:textId="644D8EB9" w:rsidR="00FA2CB1" w:rsidRPr="00434D7F" w:rsidRDefault="00020F37"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t>PCA effectively reduces the complexity of the model, and taking half of the features in my dataset can explain almost 95% of the dataset. In addition to improving the speed of training, this also reduces the interference of noise. And scaled data or unscaled data has very significant difference.</w:t>
      </w:r>
      <w:r w:rsidRPr="00434D7F">
        <w:rPr>
          <w:rFonts w:ascii="Times New Roman" w:hAnsi="Times New Roman" w:cs="Times New Roman"/>
        </w:rPr>
        <w:t xml:space="preserve"> </w:t>
      </w:r>
      <w:r w:rsidRPr="00434D7F">
        <w:rPr>
          <w:rFonts w:ascii="Times New Roman" w:eastAsia="新細明體" w:hAnsi="Times New Roman" w:cs="Times New Roman"/>
          <w:color w:val="444444"/>
          <w:kern w:val="0"/>
          <w:sz w:val="21"/>
          <w:szCs w:val="21"/>
        </w:rPr>
        <w:t>This graph is unscaled data and is basically completely unclassifiable.</w:t>
      </w:r>
      <w:r w:rsidR="00FA2CB1" w:rsidRPr="00434D7F">
        <w:rPr>
          <w:rFonts w:ascii="Times New Roman" w:hAnsi="Times New Roman" w:cs="Times New Roman"/>
          <w:noProof/>
          <w:color w:val="444444"/>
          <w:sz w:val="21"/>
          <w:szCs w:val="21"/>
        </w:rPr>
        <w:drawing>
          <wp:inline distT="0" distB="0" distL="0" distR="0" wp14:anchorId="5BEBE586" wp14:editId="3D588C77">
            <wp:extent cx="5274310" cy="484187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41875"/>
                    </a:xfrm>
                    <a:prstGeom prst="rect">
                      <a:avLst/>
                    </a:prstGeom>
                    <a:noFill/>
                    <a:ln>
                      <a:noFill/>
                    </a:ln>
                  </pic:spPr>
                </pic:pic>
              </a:graphicData>
            </a:graphic>
          </wp:inline>
        </w:drawing>
      </w:r>
    </w:p>
    <w:p w14:paraId="7E482348" w14:textId="5C5D2C23" w:rsidR="00FA2CB1" w:rsidRPr="00434D7F" w:rsidRDefault="00020F37"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eastAsia="新細明體" w:hAnsi="Times New Roman" w:cs="Times New Roman"/>
          <w:color w:val="444444"/>
          <w:kern w:val="0"/>
          <w:sz w:val="21"/>
          <w:szCs w:val="21"/>
        </w:rPr>
        <w:lastRenderedPageBreak/>
        <w:t>This graph is scaled data and it looks good on classifiable.</w:t>
      </w:r>
    </w:p>
    <w:p w14:paraId="79F63C7A" w14:textId="1FA83DA3" w:rsidR="00FA2CB1" w:rsidRPr="00434D7F" w:rsidRDefault="00FA2CB1"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r w:rsidRPr="00434D7F">
        <w:rPr>
          <w:rFonts w:ascii="Times New Roman" w:hAnsi="Times New Roman" w:cs="Times New Roman"/>
          <w:noProof/>
          <w:color w:val="444444"/>
          <w:sz w:val="21"/>
          <w:szCs w:val="21"/>
        </w:rPr>
        <w:drawing>
          <wp:inline distT="0" distB="0" distL="0" distR="0" wp14:anchorId="0156BEEC" wp14:editId="0B99A053">
            <wp:extent cx="4486275" cy="6096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6096000"/>
                    </a:xfrm>
                    <a:prstGeom prst="rect">
                      <a:avLst/>
                    </a:prstGeom>
                    <a:noFill/>
                    <a:ln>
                      <a:noFill/>
                    </a:ln>
                  </pic:spPr>
                </pic:pic>
              </a:graphicData>
            </a:graphic>
          </wp:inline>
        </w:drawing>
      </w:r>
    </w:p>
    <w:p w14:paraId="339DA19F" w14:textId="77777777" w:rsidR="00FF59E0" w:rsidRPr="00434D7F" w:rsidRDefault="00FF59E0" w:rsidP="00062927">
      <w:pPr>
        <w:widowControl/>
        <w:shd w:val="clear" w:color="auto" w:fill="FFFFFF"/>
        <w:spacing w:before="100" w:beforeAutospacing="1" w:after="100" w:afterAutospacing="1"/>
        <w:textAlignment w:val="baseline"/>
        <w:rPr>
          <w:rFonts w:ascii="Times New Roman" w:eastAsia="新細明體" w:hAnsi="Times New Roman" w:cs="Times New Roman"/>
          <w:color w:val="444444"/>
          <w:kern w:val="0"/>
          <w:sz w:val="21"/>
          <w:szCs w:val="21"/>
        </w:rPr>
      </w:pPr>
    </w:p>
    <w:p w14:paraId="072B1019" w14:textId="7842D472" w:rsidR="00062927" w:rsidRPr="00434D7F" w:rsidRDefault="00062927" w:rsidP="00FA1137">
      <w:pPr>
        <w:pStyle w:val="2"/>
        <w:rPr>
          <w:rFonts w:ascii="Times New Roman" w:hAnsi="Times New Roman" w:cs="Times New Roman"/>
        </w:rPr>
      </w:pPr>
      <w:bookmarkStart w:id="15" w:name="_Toc108120818"/>
      <w:r w:rsidRPr="00434D7F">
        <w:rPr>
          <w:rFonts w:ascii="Times New Roman" w:hAnsi="Times New Roman" w:cs="Times New Roman"/>
        </w:rPr>
        <w:t>7) Summarize what you learned across the three projects, including what you think worked and what you would do differently if you had to do it over.</w:t>
      </w:r>
      <w:bookmarkEnd w:id="15"/>
    </w:p>
    <w:p w14:paraId="77F0B3F1" w14:textId="21B65186" w:rsidR="000839C3" w:rsidRPr="00434D7F" w:rsidRDefault="00FA1137" w:rsidP="00062927">
      <w:pPr>
        <w:rPr>
          <w:rFonts w:ascii="Times New Roman" w:hAnsi="Times New Roman" w:cs="Times New Roman"/>
        </w:rPr>
      </w:pPr>
      <w:r w:rsidRPr="00434D7F">
        <w:rPr>
          <w:rFonts w:ascii="Times New Roman" w:hAnsi="Times New Roman" w:cs="Times New Roman"/>
        </w:rPr>
        <w:lastRenderedPageBreak/>
        <w:t>I wasn't fine-tuned enough in the data processing this time, although the data it has been processed, but next time I hope to remove the deviation from the mean. Then I want to standardize the data and then visualize it, maybe I can observe more interesting results. This time, I only used k-Nearest Neighbors and Support Vector Machines. Next time, I will want to add random forest to see if it can be better than the current model. And since I didn't expect PCA to have no effect on Support Vector Machines, I'll try to replace Support Vector Machines with another model next time.</w:t>
      </w:r>
    </w:p>
    <w:p w14:paraId="6A624E67" w14:textId="5866C59E" w:rsidR="00FA1137" w:rsidRPr="00434D7F" w:rsidRDefault="00FA1137" w:rsidP="00062927">
      <w:pPr>
        <w:rPr>
          <w:rFonts w:ascii="Times New Roman" w:hAnsi="Times New Roman" w:cs="Times New Roman"/>
        </w:rPr>
      </w:pPr>
    </w:p>
    <w:p w14:paraId="79B8366E" w14:textId="3928189E" w:rsidR="00FA1137" w:rsidRPr="00434D7F" w:rsidRDefault="002D5223" w:rsidP="002D5223">
      <w:pPr>
        <w:pStyle w:val="2"/>
        <w:rPr>
          <w:rFonts w:ascii="Times New Roman" w:hAnsi="Times New Roman" w:cs="Times New Roman"/>
        </w:rPr>
      </w:pPr>
      <w:bookmarkStart w:id="16" w:name="_Toc108120819"/>
      <w:r w:rsidRPr="00434D7F">
        <w:rPr>
          <w:rFonts w:ascii="Times New Roman" w:hAnsi="Times New Roman" w:cs="Times New Roman"/>
        </w:rPr>
        <w:t>A</w:t>
      </w:r>
      <w:r w:rsidRPr="00434D7F">
        <w:rPr>
          <w:rFonts w:ascii="Times New Roman" w:hAnsi="Times New Roman" w:cs="Times New Roman"/>
        </w:rPr>
        <w:t>ppendix</w:t>
      </w:r>
      <w:bookmarkEnd w:id="16"/>
    </w:p>
    <w:p w14:paraId="30A04FC8" w14:textId="77777777" w:rsidR="00FA1137" w:rsidRPr="00434D7F" w:rsidRDefault="00FA1137" w:rsidP="00062927">
      <w:pPr>
        <w:rPr>
          <w:rFonts w:ascii="Times New Roman" w:hAnsi="Times New Roman" w:cs="Times New Roman"/>
        </w:rPr>
      </w:pPr>
    </w:p>
    <w:tbl>
      <w:tblPr>
        <w:tblW w:w="7140" w:type="dxa"/>
        <w:tblCellMar>
          <w:left w:w="28" w:type="dxa"/>
          <w:right w:w="28" w:type="dxa"/>
        </w:tblCellMar>
        <w:tblLook w:val="04A0" w:firstRow="1" w:lastRow="0" w:firstColumn="1" w:lastColumn="0" w:noHBand="0" w:noVBand="1"/>
      </w:tblPr>
      <w:tblGrid>
        <w:gridCol w:w="1020"/>
        <w:gridCol w:w="5100"/>
        <w:gridCol w:w="1020"/>
      </w:tblGrid>
      <w:tr w:rsidR="000839C3" w:rsidRPr="00434D7F" w14:paraId="5F15AD13" w14:textId="77777777" w:rsidTr="000839C3">
        <w:trPr>
          <w:trHeight w:val="323"/>
        </w:trPr>
        <w:tc>
          <w:tcPr>
            <w:tcW w:w="1020" w:type="dxa"/>
            <w:tcBorders>
              <w:top w:val="nil"/>
              <w:left w:val="nil"/>
              <w:bottom w:val="nil"/>
              <w:right w:val="nil"/>
            </w:tcBorders>
            <w:shd w:val="clear" w:color="auto" w:fill="auto"/>
            <w:noWrap/>
            <w:vAlign w:val="center"/>
            <w:hideMark/>
          </w:tcPr>
          <w:p w14:paraId="6BBF99BE" w14:textId="77777777" w:rsidR="000839C3" w:rsidRPr="00434D7F" w:rsidRDefault="000839C3" w:rsidP="000839C3">
            <w:pPr>
              <w:widowControl/>
              <w:rPr>
                <w:rFonts w:ascii="Times New Roman" w:eastAsia="新細明體" w:hAnsi="Times New Roman" w:cs="Times New Roman"/>
                <w:kern w:val="0"/>
                <w:szCs w:val="24"/>
              </w:rPr>
            </w:pPr>
          </w:p>
        </w:tc>
        <w:tc>
          <w:tcPr>
            <w:tcW w:w="5100" w:type="dxa"/>
            <w:tcBorders>
              <w:top w:val="nil"/>
              <w:left w:val="nil"/>
              <w:bottom w:val="nil"/>
              <w:right w:val="nil"/>
            </w:tcBorders>
            <w:shd w:val="clear" w:color="auto" w:fill="auto"/>
            <w:noWrap/>
            <w:vAlign w:val="center"/>
            <w:hideMark/>
          </w:tcPr>
          <w:p w14:paraId="307A0AD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Column</w:t>
            </w:r>
          </w:p>
        </w:tc>
        <w:tc>
          <w:tcPr>
            <w:tcW w:w="1020" w:type="dxa"/>
            <w:tcBorders>
              <w:top w:val="nil"/>
              <w:left w:val="nil"/>
              <w:bottom w:val="nil"/>
              <w:right w:val="nil"/>
            </w:tcBorders>
            <w:shd w:val="clear" w:color="auto" w:fill="auto"/>
            <w:noWrap/>
            <w:vAlign w:val="center"/>
            <w:hideMark/>
          </w:tcPr>
          <w:p w14:paraId="54FF3EB6" w14:textId="77777777" w:rsidR="000839C3" w:rsidRPr="00434D7F" w:rsidRDefault="000839C3" w:rsidP="000839C3">
            <w:pPr>
              <w:widowControl/>
              <w:rPr>
                <w:rFonts w:ascii="Times New Roman" w:eastAsia="新細明體" w:hAnsi="Times New Roman" w:cs="Times New Roman"/>
                <w:color w:val="000000"/>
                <w:kern w:val="0"/>
                <w:szCs w:val="24"/>
              </w:rPr>
            </w:pPr>
            <w:proofErr w:type="spellStart"/>
            <w:r w:rsidRPr="00434D7F">
              <w:rPr>
                <w:rFonts w:ascii="Times New Roman" w:eastAsia="新細明體" w:hAnsi="Times New Roman" w:cs="Times New Roman"/>
                <w:color w:val="000000"/>
                <w:kern w:val="0"/>
                <w:szCs w:val="24"/>
              </w:rPr>
              <w:t>Dtype</w:t>
            </w:r>
            <w:proofErr w:type="spellEnd"/>
            <w:r w:rsidRPr="00434D7F">
              <w:rPr>
                <w:rFonts w:ascii="Times New Roman" w:eastAsia="新細明體" w:hAnsi="Times New Roman" w:cs="Times New Roman"/>
                <w:color w:val="000000"/>
                <w:kern w:val="0"/>
                <w:szCs w:val="24"/>
              </w:rPr>
              <w:t xml:space="preserve">  </w:t>
            </w:r>
          </w:p>
        </w:tc>
      </w:tr>
      <w:tr w:rsidR="000839C3" w:rsidRPr="00434D7F" w14:paraId="1D964AC7" w14:textId="77777777" w:rsidTr="000839C3">
        <w:trPr>
          <w:trHeight w:val="323"/>
        </w:trPr>
        <w:tc>
          <w:tcPr>
            <w:tcW w:w="1020" w:type="dxa"/>
            <w:tcBorders>
              <w:top w:val="nil"/>
              <w:left w:val="nil"/>
              <w:bottom w:val="nil"/>
              <w:right w:val="nil"/>
            </w:tcBorders>
            <w:shd w:val="clear" w:color="auto" w:fill="auto"/>
            <w:noWrap/>
            <w:vAlign w:val="center"/>
            <w:hideMark/>
          </w:tcPr>
          <w:p w14:paraId="5D9D8D63"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0</w:t>
            </w:r>
          </w:p>
        </w:tc>
        <w:tc>
          <w:tcPr>
            <w:tcW w:w="5100" w:type="dxa"/>
            <w:tcBorders>
              <w:top w:val="nil"/>
              <w:left w:val="nil"/>
              <w:bottom w:val="nil"/>
              <w:right w:val="nil"/>
            </w:tcBorders>
            <w:shd w:val="clear" w:color="auto" w:fill="auto"/>
            <w:noWrap/>
            <w:vAlign w:val="center"/>
            <w:hideMark/>
          </w:tcPr>
          <w:p w14:paraId="004606D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Bankrupt?</w:t>
            </w:r>
          </w:p>
        </w:tc>
        <w:tc>
          <w:tcPr>
            <w:tcW w:w="1020" w:type="dxa"/>
            <w:tcBorders>
              <w:top w:val="nil"/>
              <w:left w:val="nil"/>
              <w:bottom w:val="nil"/>
              <w:right w:val="nil"/>
            </w:tcBorders>
            <w:shd w:val="clear" w:color="auto" w:fill="auto"/>
            <w:noWrap/>
            <w:vAlign w:val="center"/>
            <w:hideMark/>
          </w:tcPr>
          <w:p w14:paraId="1981A4A7"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int64</w:t>
            </w:r>
          </w:p>
        </w:tc>
      </w:tr>
      <w:tr w:rsidR="000839C3" w:rsidRPr="00434D7F" w14:paraId="5A4FCFA7" w14:textId="77777777" w:rsidTr="000839C3">
        <w:trPr>
          <w:trHeight w:val="323"/>
        </w:trPr>
        <w:tc>
          <w:tcPr>
            <w:tcW w:w="1020" w:type="dxa"/>
            <w:tcBorders>
              <w:top w:val="nil"/>
              <w:left w:val="nil"/>
              <w:bottom w:val="nil"/>
              <w:right w:val="nil"/>
            </w:tcBorders>
            <w:shd w:val="clear" w:color="auto" w:fill="auto"/>
            <w:noWrap/>
            <w:vAlign w:val="center"/>
            <w:hideMark/>
          </w:tcPr>
          <w:p w14:paraId="29BF674D"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1</w:t>
            </w:r>
          </w:p>
        </w:tc>
        <w:tc>
          <w:tcPr>
            <w:tcW w:w="5100" w:type="dxa"/>
            <w:tcBorders>
              <w:top w:val="nil"/>
              <w:left w:val="nil"/>
              <w:bottom w:val="nil"/>
              <w:right w:val="nil"/>
            </w:tcBorders>
            <w:shd w:val="clear" w:color="auto" w:fill="auto"/>
            <w:noWrap/>
            <w:vAlign w:val="center"/>
            <w:hideMark/>
          </w:tcPr>
          <w:p w14:paraId="2EEACB11"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ROA(C) before interest and depreciation before interest</w:t>
            </w:r>
          </w:p>
        </w:tc>
        <w:tc>
          <w:tcPr>
            <w:tcW w:w="1020" w:type="dxa"/>
            <w:tcBorders>
              <w:top w:val="nil"/>
              <w:left w:val="nil"/>
              <w:bottom w:val="nil"/>
              <w:right w:val="nil"/>
            </w:tcBorders>
            <w:shd w:val="clear" w:color="auto" w:fill="auto"/>
            <w:noWrap/>
            <w:vAlign w:val="center"/>
            <w:hideMark/>
          </w:tcPr>
          <w:p w14:paraId="007D19B4"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8E1FC1C" w14:textId="77777777" w:rsidTr="000839C3">
        <w:trPr>
          <w:trHeight w:val="323"/>
        </w:trPr>
        <w:tc>
          <w:tcPr>
            <w:tcW w:w="1020" w:type="dxa"/>
            <w:tcBorders>
              <w:top w:val="nil"/>
              <w:left w:val="nil"/>
              <w:bottom w:val="nil"/>
              <w:right w:val="nil"/>
            </w:tcBorders>
            <w:shd w:val="clear" w:color="auto" w:fill="auto"/>
            <w:noWrap/>
            <w:vAlign w:val="center"/>
            <w:hideMark/>
          </w:tcPr>
          <w:p w14:paraId="42DE1B87"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2</w:t>
            </w:r>
          </w:p>
        </w:tc>
        <w:tc>
          <w:tcPr>
            <w:tcW w:w="5100" w:type="dxa"/>
            <w:tcBorders>
              <w:top w:val="nil"/>
              <w:left w:val="nil"/>
              <w:bottom w:val="nil"/>
              <w:right w:val="nil"/>
            </w:tcBorders>
            <w:shd w:val="clear" w:color="auto" w:fill="auto"/>
            <w:noWrap/>
            <w:vAlign w:val="center"/>
            <w:hideMark/>
          </w:tcPr>
          <w:p w14:paraId="5DD2D186"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ROA(A) before interest and % after tax</w:t>
            </w:r>
          </w:p>
        </w:tc>
        <w:tc>
          <w:tcPr>
            <w:tcW w:w="1020" w:type="dxa"/>
            <w:tcBorders>
              <w:top w:val="nil"/>
              <w:left w:val="nil"/>
              <w:bottom w:val="nil"/>
              <w:right w:val="nil"/>
            </w:tcBorders>
            <w:shd w:val="clear" w:color="auto" w:fill="auto"/>
            <w:noWrap/>
            <w:vAlign w:val="center"/>
            <w:hideMark/>
          </w:tcPr>
          <w:p w14:paraId="7BBCE674"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0210379" w14:textId="77777777" w:rsidTr="000839C3">
        <w:trPr>
          <w:trHeight w:val="323"/>
        </w:trPr>
        <w:tc>
          <w:tcPr>
            <w:tcW w:w="1020" w:type="dxa"/>
            <w:tcBorders>
              <w:top w:val="nil"/>
              <w:left w:val="nil"/>
              <w:bottom w:val="nil"/>
              <w:right w:val="nil"/>
            </w:tcBorders>
            <w:shd w:val="clear" w:color="auto" w:fill="auto"/>
            <w:noWrap/>
            <w:vAlign w:val="center"/>
            <w:hideMark/>
          </w:tcPr>
          <w:p w14:paraId="30917D56"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3</w:t>
            </w:r>
          </w:p>
        </w:tc>
        <w:tc>
          <w:tcPr>
            <w:tcW w:w="5100" w:type="dxa"/>
            <w:tcBorders>
              <w:top w:val="nil"/>
              <w:left w:val="nil"/>
              <w:bottom w:val="nil"/>
              <w:right w:val="nil"/>
            </w:tcBorders>
            <w:shd w:val="clear" w:color="auto" w:fill="auto"/>
            <w:noWrap/>
            <w:vAlign w:val="center"/>
            <w:hideMark/>
          </w:tcPr>
          <w:p w14:paraId="58822AC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ROA(B) before interest and depreciation after tax</w:t>
            </w:r>
          </w:p>
        </w:tc>
        <w:tc>
          <w:tcPr>
            <w:tcW w:w="1020" w:type="dxa"/>
            <w:tcBorders>
              <w:top w:val="nil"/>
              <w:left w:val="nil"/>
              <w:bottom w:val="nil"/>
              <w:right w:val="nil"/>
            </w:tcBorders>
            <w:shd w:val="clear" w:color="auto" w:fill="auto"/>
            <w:noWrap/>
            <w:vAlign w:val="center"/>
            <w:hideMark/>
          </w:tcPr>
          <w:p w14:paraId="14B0DD2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E83D9C4" w14:textId="77777777" w:rsidTr="000839C3">
        <w:trPr>
          <w:trHeight w:val="323"/>
        </w:trPr>
        <w:tc>
          <w:tcPr>
            <w:tcW w:w="1020" w:type="dxa"/>
            <w:tcBorders>
              <w:top w:val="nil"/>
              <w:left w:val="nil"/>
              <w:bottom w:val="nil"/>
              <w:right w:val="nil"/>
            </w:tcBorders>
            <w:shd w:val="clear" w:color="auto" w:fill="auto"/>
            <w:noWrap/>
            <w:vAlign w:val="center"/>
            <w:hideMark/>
          </w:tcPr>
          <w:p w14:paraId="6D8F1EC8"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4</w:t>
            </w:r>
          </w:p>
        </w:tc>
        <w:tc>
          <w:tcPr>
            <w:tcW w:w="5100" w:type="dxa"/>
            <w:tcBorders>
              <w:top w:val="nil"/>
              <w:left w:val="nil"/>
              <w:bottom w:val="nil"/>
              <w:right w:val="nil"/>
            </w:tcBorders>
            <w:shd w:val="clear" w:color="auto" w:fill="auto"/>
            <w:noWrap/>
            <w:vAlign w:val="center"/>
            <w:hideMark/>
          </w:tcPr>
          <w:p w14:paraId="269CD917"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Operating Gross Margin</w:t>
            </w:r>
          </w:p>
        </w:tc>
        <w:tc>
          <w:tcPr>
            <w:tcW w:w="1020" w:type="dxa"/>
            <w:tcBorders>
              <w:top w:val="nil"/>
              <w:left w:val="nil"/>
              <w:bottom w:val="nil"/>
              <w:right w:val="nil"/>
            </w:tcBorders>
            <w:shd w:val="clear" w:color="auto" w:fill="auto"/>
            <w:noWrap/>
            <w:vAlign w:val="center"/>
            <w:hideMark/>
          </w:tcPr>
          <w:p w14:paraId="6A4119B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A125CA8" w14:textId="77777777" w:rsidTr="000839C3">
        <w:trPr>
          <w:trHeight w:val="323"/>
        </w:trPr>
        <w:tc>
          <w:tcPr>
            <w:tcW w:w="1020" w:type="dxa"/>
            <w:tcBorders>
              <w:top w:val="nil"/>
              <w:left w:val="nil"/>
              <w:bottom w:val="nil"/>
              <w:right w:val="nil"/>
            </w:tcBorders>
            <w:shd w:val="clear" w:color="auto" w:fill="auto"/>
            <w:noWrap/>
            <w:vAlign w:val="center"/>
            <w:hideMark/>
          </w:tcPr>
          <w:p w14:paraId="03462A12"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5</w:t>
            </w:r>
          </w:p>
        </w:tc>
        <w:tc>
          <w:tcPr>
            <w:tcW w:w="5100" w:type="dxa"/>
            <w:tcBorders>
              <w:top w:val="nil"/>
              <w:left w:val="nil"/>
              <w:bottom w:val="nil"/>
              <w:right w:val="nil"/>
            </w:tcBorders>
            <w:shd w:val="clear" w:color="auto" w:fill="auto"/>
            <w:noWrap/>
            <w:vAlign w:val="center"/>
            <w:hideMark/>
          </w:tcPr>
          <w:p w14:paraId="35C89D4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Realized Sales Gross Margin</w:t>
            </w:r>
          </w:p>
        </w:tc>
        <w:tc>
          <w:tcPr>
            <w:tcW w:w="1020" w:type="dxa"/>
            <w:tcBorders>
              <w:top w:val="nil"/>
              <w:left w:val="nil"/>
              <w:bottom w:val="nil"/>
              <w:right w:val="nil"/>
            </w:tcBorders>
            <w:shd w:val="clear" w:color="auto" w:fill="auto"/>
            <w:noWrap/>
            <w:vAlign w:val="center"/>
            <w:hideMark/>
          </w:tcPr>
          <w:p w14:paraId="6C47659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2499F109" w14:textId="77777777" w:rsidTr="000839C3">
        <w:trPr>
          <w:trHeight w:val="323"/>
        </w:trPr>
        <w:tc>
          <w:tcPr>
            <w:tcW w:w="1020" w:type="dxa"/>
            <w:tcBorders>
              <w:top w:val="nil"/>
              <w:left w:val="nil"/>
              <w:bottom w:val="nil"/>
              <w:right w:val="nil"/>
            </w:tcBorders>
            <w:shd w:val="clear" w:color="auto" w:fill="auto"/>
            <w:noWrap/>
            <w:vAlign w:val="center"/>
            <w:hideMark/>
          </w:tcPr>
          <w:p w14:paraId="7D794F0D"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6</w:t>
            </w:r>
          </w:p>
        </w:tc>
        <w:tc>
          <w:tcPr>
            <w:tcW w:w="5100" w:type="dxa"/>
            <w:tcBorders>
              <w:top w:val="nil"/>
              <w:left w:val="nil"/>
              <w:bottom w:val="nil"/>
              <w:right w:val="nil"/>
            </w:tcBorders>
            <w:shd w:val="clear" w:color="auto" w:fill="auto"/>
            <w:noWrap/>
            <w:vAlign w:val="center"/>
            <w:hideMark/>
          </w:tcPr>
          <w:p w14:paraId="31DAA481"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Operating Profit Rate</w:t>
            </w:r>
          </w:p>
        </w:tc>
        <w:tc>
          <w:tcPr>
            <w:tcW w:w="1020" w:type="dxa"/>
            <w:tcBorders>
              <w:top w:val="nil"/>
              <w:left w:val="nil"/>
              <w:bottom w:val="nil"/>
              <w:right w:val="nil"/>
            </w:tcBorders>
            <w:shd w:val="clear" w:color="auto" w:fill="auto"/>
            <w:noWrap/>
            <w:vAlign w:val="center"/>
            <w:hideMark/>
          </w:tcPr>
          <w:p w14:paraId="2BE5A93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E948975" w14:textId="77777777" w:rsidTr="000839C3">
        <w:trPr>
          <w:trHeight w:val="323"/>
        </w:trPr>
        <w:tc>
          <w:tcPr>
            <w:tcW w:w="1020" w:type="dxa"/>
            <w:tcBorders>
              <w:top w:val="nil"/>
              <w:left w:val="nil"/>
              <w:bottom w:val="nil"/>
              <w:right w:val="nil"/>
            </w:tcBorders>
            <w:shd w:val="clear" w:color="auto" w:fill="auto"/>
            <w:noWrap/>
            <w:vAlign w:val="center"/>
            <w:hideMark/>
          </w:tcPr>
          <w:p w14:paraId="40C0AD60"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7</w:t>
            </w:r>
          </w:p>
        </w:tc>
        <w:tc>
          <w:tcPr>
            <w:tcW w:w="5100" w:type="dxa"/>
            <w:tcBorders>
              <w:top w:val="nil"/>
              <w:left w:val="nil"/>
              <w:bottom w:val="nil"/>
              <w:right w:val="nil"/>
            </w:tcBorders>
            <w:shd w:val="clear" w:color="auto" w:fill="auto"/>
            <w:noWrap/>
            <w:vAlign w:val="center"/>
            <w:hideMark/>
          </w:tcPr>
          <w:p w14:paraId="3AC8242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Pre-tax net Interest Rate</w:t>
            </w:r>
          </w:p>
        </w:tc>
        <w:tc>
          <w:tcPr>
            <w:tcW w:w="1020" w:type="dxa"/>
            <w:tcBorders>
              <w:top w:val="nil"/>
              <w:left w:val="nil"/>
              <w:bottom w:val="nil"/>
              <w:right w:val="nil"/>
            </w:tcBorders>
            <w:shd w:val="clear" w:color="auto" w:fill="auto"/>
            <w:noWrap/>
            <w:vAlign w:val="center"/>
            <w:hideMark/>
          </w:tcPr>
          <w:p w14:paraId="2B20A632"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1B9B4ED" w14:textId="77777777" w:rsidTr="000839C3">
        <w:trPr>
          <w:trHeight w:val="323"/>
        </w:trPr>
        <w:tc>
          <w:tcPr>
            <w:tcW w:w="1020" w:type="dxa"/>
            <w:tcBorders>
              <w:top w:val="nil"/>
              <w:left w:val="nil"/>
              <w:bottom w:val="nil"/>
              <w:right w:val="nil"/>
            </w:tcBorders>
            <w:shd w:val="clear" w:color="auto" w:fill="auto"/>
            <w:noWrap/>
            <w:vAlign w:val="center"/>
            <w:hideMark/>
          </w:tcPr>
          <w:p w14:paraId="436A174F"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8</w:t>
            </w:r>
          </w:p>
        </w:tc>
        <w:tc>
          <w:tcPr>
            <w:tcW w:w="5100" w:type="dxa"/>
            <w:tcBorders>
              <w:top w:val="nil"/>
              <w:left w:val="nil"/>
              <w:bottom w:val="nil"/>
              <w:right w:val="nil"/>
            </w:tcBorders>
            <w:shd w:val="clear" w:color="auto" w:fill="auto"/>
            <w:noWrap/>
            <w:vAlign w:val="center"/>
            <w:hideMark/>
          </w:tcPr>
          <w:p w14:paraId="580D0851"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After-tax net Interest Rate</w:t>
            </w:r>
          </w:p>
        </w:tc>
        <w:tc>
          <w:tcPr>
            <w:tcW w:w="1020" w:type="dxa"/>
            <w:tcBorders>
              <w:top w:val="nil"/>
              <w:left w:val="nil"/>
              <w:bottom w:val="nil"/>
              <w:right w:val="nil"/>
            </w:tcBorders>
            <w:shd w:val="clear" w:color="auto" w:fill="auto"/>
            <w:noWrap/>
            <w:vAlign w:val="center"/>
            <w:hideMark/>
          </w:tcPr>
          <w:p w14:paraId="0704E45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28AF0215" w14:textId="77777777" w:rsidTr="000839C3">
        <w:trPr>
          <w:trHeight w:val="323"/>
        </w:trPr>
        <w:tc>
          <w:tcPr>
            <w:tcW w:w="1020" w:type="dxa"/>
            <w:tcBorders>
              <w:top w:val="nil"/>
              <w:left w:val="nil"/>
              <w:bottom w:val="nil"/>
              <w:right w:val="nil"/>
            </w:tcBorders>
            <w:shd w:val="clear" w:color="auto" w:fill="auto"/>
            <w:noWrap/>
            <w:vAlign w:val="center"/>
            <w:hideMark/>
          </w:tcPr>
          <w:p w14:paraId="2C5ECC94"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9</w:t>
            </w:r>
          </w:p>
        </w:tc>
        <w:tc>
          <w:tcPr>
            <w:tcW w:w="5100" w:type="dxa"/>
            <w:tcBorders>
              <w:top w:val="nil"/>
              <w:left w:val="nil"/>
              <w:bottom w:val="nil"/>
              <w:right w:val="nil"/>
            </w:tcBorders>
            <w:shd w:val="clear" w:color="auto" w:fill="auto"/>
            <w:noWrap/>
            <w:vAlign w:val="center"/>
            <w:hideMark/>
          </w:tcPr>
          <w:p w14:paraId="4BDB137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Non-industry income and expenditure/revenue</w:t>
            </w:r>
          </w:p>
        </w:tc>
        <w:tc>
          <w:tcPr>
            <w:tcW w:w="1020" w:type="dxa"/>
            <w:tcBorders>
              <w:top w:val="nil"/>
              <w:left w:val="nil"/>
              <w:bottom w:val="nil"/>
              <w:right w:val="nil"/>
            </w:tcBorders>
            <w:shd w:val="clear" w:color="auto" w:fill="auto"/>
            <w:noWrap/>
            <w:vAlign w:val="center"/>
            <w:hideMark/>
          </w:tcPr>
          <w:p w14:paraId="2E87BEC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6411140" w14:textId="77777777" w:rsidTr="000839C3">
        <w:trPr>
          <w:trHeight w:val="323"/>
        </w:trPr>
        <w:tc>
          <w:tcPr>
            <w:tcW w:w="1020" w:type="dxa"/>
            <w:tcBorders>
              <w:top w:val="nil"/>
              <w:left w:val="nil"/>
              <w:bottom w:val="nil"/>
              <w:right w:val="nil"/>
            </w:tcBorders>
            <w:shd w:val="clear" w:color="auto" w:fill="auto"/>
            <w:noWrap/>
            <w:vAlign w:val="center"/>
            <w:hideMark/>
          </w:tcPr>
          <w:p w14:paraId="5CEFAA08"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10</w:t>
            </w:r>
          </w:p>
        </w:tc>
        <w:tc>
          <w:tcPr>
            <w:tcW w:w="5100" w:type="dxa"/>
            <w:tcBorders>
              <w:top w:val="nil"/>
              <w:left w:val="nil"/>
              <w:bottom w:val="nil"/>
              <w:right w:val="nil"/>
            </w:tcBorders>
            <w:shd w:val="clear" w:color="auto" w:fill="auto"/>
            <w:noWrap/>
            <w:vAlign w:val="center"/>
            <w:hideMark/>
          </w:tcPr>
          <w:p w14:paraId="715ADCE7"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Continuous interest rate (after tax)</w:t>
            </w:r>
          </w:p>
        </w:tc>
        <w:tc>
          <w:tcPr>
            <w:tcW w:w="1020" w:type="dxa"/>
            <w:tcBorders>
              <w:top w:val="nil"/>
              <w:left w:val="nil"/>
              <w:bottom w:val="nil"/>
              <w:right w:val="nil"/>
            </w:tcBorders>
            <w:shd w:val="clear" w:color="auto" w:fill="auto"/>
            <w:noWrap/>
            <w:vAlign w:val="center"/>
            <w:hideMark/>
          </w:tcPr>
          <w:p w14:paraId="45D98E9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7DA1D77" w14:textId="77777777" w:rsidTr="000839C3">
        <w:trPr>
          <w:trHeight w:val="323"/>
        </w:trPr>
        <w:tc>
          <w:tcPr>
            <w:tcW w:w="1020" w:type="dxa"/>
            <w:tcBorders>
              <w:top w:val="nil"/>
              <w:left w:val="nil"/>
              <w:bottom w:val="nil"/>
              <w:right w:val="nil"/>
            </w:tcBorders>
            <w:shd w:val="clear" w:color="auto" w:fill="auto"/>
            <w:noWrap/>
            <w:vAlign w:val="center"/>
            <w:hideMark/>
          </w:tcPr>
          <w:p w14:paraId="493F9386"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11</w:t>
            </w:r>
          </w:p>
        </w:tc>
        <w:tc>
          <w:tcPr>
            <w:tcW w:w="5100" w:type="dxa"/>
            <w:tcBorders>
              <w:top w:val="nil"/>
              <w:left w:val="nil"/>
              <w:bottom w:val="nil"/>
              <w:right w:val="nil"/>
            </w:tcBorders>
            <w:shd w:val="clear" w:color="auto" w:fill="auto"/>
            <w:noWrap/>
            <w:vAlign w:val="center"/>
            <w:hideMark/>
          </w:tcPr>
          <w:p w14:paraId="270B5C44"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Operating Expense Rate</w:t>
            </w:r>
          </w:p>
        </w:tc>
        <w:tc>
          <w:tcPr>
            <w:tcW w:w="1020" w:type="dxa"/>
            <w:tcBorders>
              <w:top w:val="nil"/>
              <w:left w:val="nil"/>
              <w:bottom w:val="nil"/>
              <w:right w:val="nil"/>
            </w:tcBorders>
            <w:shd w:val="clear" w:color="auto" w:fill="auto"/>
            <w:noWrap/>
            <w:vAlign w:val="center"/>
            <w:hideMark/>
          </w:tcPr>
          <w:p w14:paraId="79DF555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41B5056" w14:textId="77777777" w:rsidTr="000839C3">
        <w:trPr>
          <w:trHeight w:val="323"/>
        </w:trPr>
        <w:tc>
          <w:tcPr>
            <w:tcW w:w="1020" w:type="dxa"/>
            <w:tcBorders>
              <w:top w:val="nil"/>
              <w:left w:val="nil"/>
              <w:bottom w:val="nil"/>
              <w:right w:val="nil"/>
            </w:tcBorders>
            <w:shd w:val="clear" w:color="auto" w:fill="auto"/>
            <w:noWrap/>
            <w:vAlign w:val="center"/>
            <w:hideMark/>
          </w:tcPr>
          <w:p w14:paraId="55A90185"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12</w:t>
            </w:r>
          </w:p>
        </w:tc>
        <w:tc>
          <w:tcPr>
            <w:tcW w:w="5100" w:type="dxa"/>
            <w:tcBorders>
              <w:top w:val="nil"/>
              <w:left w:val="nil"/>
              <w:bottom w:val="nil"/>
              <w:right w:val="nil"/>
            </w:tcBorders>
            <w:shd w:val="clear" w:color="auto" w:fill="auto"/>
            <w:noWrap/>
            <w:vAlign w:val="center"/>
            <w:hideMark/>
          </w:tcPr>
          <w:p w14:paraId="4FAC3A5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Research and development expense rate</w:t>
            </w:r>
          </w:p>
        </w:tc>
        <w:tc>
          <w:tcPr>
            <w:tcW w:w="1020" w:type="dxa"/>
            <w:tcBorders>
              <w:top w:val="nil"/>
              <w:left w:val="nil"/>
              <w:bottom w:val="nil"/>
              <w:right w:val="nil"/>
            </w:tcBorders>
            <w:shd w:val="clear" w:color="auto" w:fill="auto"/>
            <w:noWrap/>
            <w:vAlign w:val="center"/>
            <w:hideMark/>
          </w:tcPr>
          <w:p w14:paraId="1D47BC9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F8B94DE" w14:textId="77777777" w:rsidTr="000839C3">
        <w:trPr>
          <w:trHeight w:val="323"/>
        </w:trPr>
        <w:tc>
          <w:tcPr>
            <w:tcW w:w="1020" w:type="dxa"/>
            <w:tcBorders>
              <w:top w:val="nil"/>
              <w:left w:val="nil"/>
              <w:bottom w:val="nil"/>
              <w:right w:val="nil"/>
            </w:tcBorders>
            <w:shd w:val="clear" w:color="auto" w:fill="auto"/>
            <w:noWrap/>
            <w:vAlign w:val="center"/>
            <w:hideMark/>
          </w:tcPr>
          <w:p w14:paraId="06E5DEC5"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13</w:t>
            </w:r>
          </w:p>
        </w:tc>
        <w:tc>
          <w:tcPr>
            <w:tcW w:w="5100" w:type="dxa"/>
            <w:tcBorders>
              <w:top w:val="nil"/>
              <w:left w:val="nil"/>
              <w:bottom w:val="nil"/>
              <w:right w:val="nil"/>
            </w:tcBorders>
            <w:shd w:val="clear" w:color="auto" w:fill="auto"/>
            <w:noWrap/>
            <w:vAlign w:val="center"/>
            <w:hideMark/>
          </w:tcPr>
          <w:p w14:paraId="3B9FD1C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Cash flow rate</w:t>
            </w:r>
          </w:p>
        </w:tc>
        <w:tc>
          <w:tcPr>
            <w:tcW w:w="1020" w:type="dxa"/>
            <w:tcBorders>
              <w:top w:val="nil"/>
              <w:left w:val="nil"/>
              <w:bottom w:val="nil"/>
              <w:right w:val="nil"/>
            </w:tcBorders>
            <w:shd w:val="clear" w:color="auto" w:fill="auto"/>
            <w:noWrap/>
            <w:vAlign w:val="center"/>
            <w:hideMark/>
          </w:tcPr>
          <w:p w14:paraId="7D3FB18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F0CA4CB" w14:textId="77777777" w:rsidTr="000839C3">
        <w:trPr>
          <w:trHeight w:val="323"/>
        </w:trPr>
        <w:tc>
          <w:tcPr>
            <w:tcW w:w="1020" w:type="dxa"/>
            <w:tcBorders>
              <w:top w:val="nil"/>
              <w:left w:val="nil"/>
              <w:bottom w:val="nil"/>
              <w:right w:val="nil"/>
            </w:tcBorders>
            <w:shd w:val="clear" w:color="auto" w:fill="auto"/>
            <w:noWrap/>
            <w:vAlign w:val="center"/>
            <w:hideMark/>
          </w:tcPr>
          <w:p w14:paraId="78DABAEC"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14</w:t>
            </w:r>
          </w:p>
        </w:tc>
        <w:tc>
          <w:tcPr>
            <w:tcW w:w="5100" w:type="dxa"/>
            <w:tcBorders>
              <w:top w:val="nil"/>
              <w:left w:val="nil"/>
              <w:bottom w:val="nil"/>
              <w:right w:val="nil"/>
            </w:tcBorders>
            <w:shd w:val="clear" w:color="auto" w:fill="auto"/>
            <w:noWrap/>
            <w:vAlign w:val="center"/>
            <w:hideMark/>
          </w:tcPr>
          <w:p w14:paraId="7A41EB5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Interest-bearing debt interest rate</w:t>
            </w:r>
          </w:p>
        </w:tc>
        <w:tc>
          <w:tcPr>
            <w:tcW w:w="1020" w:type="dxa"/>
            <w:tcBorders>
              <w:top w:val="nil"/>
              <w:left w:val="nil"/>
              <w:bottom w:val="nil"/>
              <w:right w:val="nil"/>
            </w:tcBorders>
            <w:shd w:val="clear" w:color="auto" w:fill="auto"/>
            <w:noWrap/>
            <w:vAlign w:val="center"/>
            <w:hideMark/>
          </w:tcPr>
          <w:p w14:paraId="4DEF43E6"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36EEDE3A" w14:textId="77777777" w:rsidTr="000839C3">
        <w:trPr>
          <w:trHeight w:val="323"/>
        </w:trPr>
        <w:tc>
          <w:tcPr>
            <w:tcW w:w="1020" w:type="dxa"/>
            <w:tcBorders>
              <w:top w:val="nil"/>
              <w:left w:val="nil"/>
              <w:bottom w:val="nil"/>
              <w:right w:val="nil"/>
            </w:tcBorders>
            <w:shd w:val="clear" w:color="auto" w:fill="auto"/>
            <w:noWrap/>
            <w:vAlign w:val="center"/>
            <w:hideMark/>
          </w:tcPr>
          <w:p w14:paraId="531B0292"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15</w:t>
            </w:r>
          </w:p>
        </w:tc>
        <w:tc>
          <w:tcPr>
            <w:tcW w:w="5100" w:type="dxa"/>
            <w:tcBorders>
              <w:top w:val="nil"/>
              <w:left w:val="nil"/>
              <w:bottom w:val="nil"/>
              <w:right w:val="nil"/>
            </w:tcBorders>
            <w:shd w:val="clear" w:color="auto" w:fill="auto"/>
            <w:noWrap/>
            <w:vAlign w:val="center"/>
            <w:hideMark/>
          </w:tcPr>
          <w:p w14:paraId="4E3E7A92"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Tax rate (A)</w:t>
            </w:r>
          </w:p>
        </w:tc>
        <w:tc>
          <w:tcPr>
            <w:tcW w:w="1020" w:type="dxa"/>
            <w:tcBorders>
              <w:top w:val="nil"/>
              <w:left w:val="nil"/>
              <w:bottom w:val="nil"/>
              <w:right w:val="nil"/>
            </w:tcBorders>
            <w:shd w:val="clear" w:color="auto" w:fill="auto"/>
            <w:noWrap/>
            <w:vAlign w:val="center"/>
            <w:hideMark/>
          </w:tcPr>
          <w:p w14:paraId="4DF12395"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DF14DF6" w14:textId="77777777" w:rsidTr="000839C3">
        <w:trPr>
          <w:trHeight w:val="323"/>
        </w:trPr>
        <w:tc>
          <w:tcPr>
            <w:tcW w:w="1020" w:type="dxa"/>
            <w:tcBorders>
              <w:top w:val="nil"/>
              <w:left w:val="nil"/>
              <w:bottom w:val="nil"/>
              <w:right w:val="nil"/>
            </w:tcBorders>
            <w:shd w:val="clear" w:color="auto" w:fill="auto"/>
            <w:noWrap/>
            <w:vAlign w:val="center"/>
            <w:hideMark/>
          </w:tcPr>
          <w:p w14:paraId="04D01B69"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16</w:t>
            </w:r>
          </w:p>
        </w:tc>
        <w:tc>
          <w:tcPr>
            <w:tcW w:w="5100" w:type="dxa"/>
            <w:tcBorders>
              <w:top w:val="nil"/>
              <w:left w:val="nil"/>
              <w:bottom w:val="nil"/>
              <w:right w:val="nil"/>
            </w:tcBorders>
            <w:shd w:val="clear" w:color="auto" w:fill="auto"/>
            <w:noWrap/>
            <w:vAlign w:val="center"/>
            <w:hideMark/>
          </w:tcPr>
          <w:p w14:paraId="3EB8316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Net Value Per Share (B)</w:t>
            </w:r>
          </w:p>
        </w:tc>
        <w:tc>
          <w:tcPr>
            <w:tcW w:w="1020" w:type="dxa"/>
            <w:tcBorders>
              <w:top w:val="nil"/>
              <w:left w:val="nil"/>
              <w:bottom w:val="nil"/>
              <w:right w:val="nil"/>
            </w:tcBorders>
            <w:shd w:val="clear" w:color="auto" w:fill="auto"/>
            <w:noWrap/>
            <w:vAlign w:val="center"/>
            <w:hideMark/>
          </w:tcPr>
          <w:p w14:paraId="3B4D4232"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D093ABE" w14:textId="77777777" w:rsidTr="000839C3">
        <w:trPr>
          <w:trHeight w:val="323"/>
        </w:trPr>
        <w:tc>
          <w:tcPr>
            <w:tcW w:w="1020" w:type="dxa"/>
            <w:tcBorders>
              <w:top w:val="nil"/>
              <w:left w:val="nil"/>
              <w:bottom w:val="nil"/>
              <w:right w:val="nil"/>
            </w:tcBorders>
            <w:shd w:val="clear" w:color="auto" w:fill="auto"/>
            <w:noWrap/>
            <w:vAlign w:val="center"/>
            <w:hideMark/>
          </w:tcPr>
          <w:p w14:paraId="4D488905"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17</w:t>
            </w:r>
          </w:p>
        </w:tc>
        <w:tc>
          <w:tcPr>
            <w:tcW w:w="5100" w:type="dxa"/>
            <w:tcBorders>
              <w:top w:val="nil"/>
              <w:left w:val="nil"/>
              <w:bottom w:val="nil"/>
              <w:right w:val="nil"/>
            </w:tcBorders>
            <w:shd w:val="clear" w:color="auto" w:fill="auto"/>
            <w:noWrap/>
            <w:vAlign w:val="center"/>
            <w:hideMark/>
          </w:tcPr>
          <w:p w14:paraId="72BD568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Net Value Per Share (A)</w:t>
            </w:r>
          </w:p>
        </w:tc>
        <w:tc>
          <w:tcPr>
            <w:tcW w:w="1020" w:type="dxa"/>
            <w:tcBorders>
              <w:top w:val="nil"/>
              <w:left w:val="nil"/>
              <w:bottom w:val="nil"/>
              <w:right w:val="nil"/>
            </w:tcBorders>
            <w:shd w:val="clear" w:color="auto" w:fill="auto"/>
            <w:noWrap/>
            <w:vAlign w:val="center"/>
            <w:hideMark/>
          </w:tcPr>
          <w:p w14:paraId="64AEB2A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B0264B5" w14:textId="77777777" w:rsidTr="000839C3">
        <w:trPr>
          <w:trHeight w:val="323"/>
        </w:trPr>
        <w:tc>
          <w:tcPr>
            <w:tcW w:w="1020" w:type="dxa"/>
            <w:tcBorders>
              <w:top w:val="nil"/>
              <w:left w:val="nil"/>
              <w:bottom w:val="nil"/>
              <w:right w:val="nil"/>
            </w:tcBorders>
            <w:shd w:val="clear" w:color="auto" w:fill="auto"/>
            <w:noWrap/>
            <w:vAlign w:val="center"/>
            <w:hideMark/>
          </w:tcPr>
          <w:p w14:paraId="061F3EBA"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18</w:t>
            </w:r>
          </w:p>
        </w:tc>
        <w:tc>
          <w:tcPr>
            <w:tcW w:w="5100" w:type="dxa"/>
            <w:tcBorders>
              <w:top w:val="nil"/>
              <w:left w:val="nil"/>
              <w:bottom w:val="nil"/>
              <w:right w:val="nil"/>
            </w:tcBorders>
            <w:shd w:val="clear" w:color="auto" w:fill="auto"/>
            <w:noWrap/>
            <w:vAlign w:val="center"/>
            <w:hideMark/>
          </w:tcPr>
          <w:p w14:paraId="77B625C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Net Value Per Share (C)</w:t>
            </w:r>
          </w:p>
        </w:tc>
        <w:tc>
          <w:tcPr>
            <w:tcW w:w="1020" w:type="dxa"/>
            <w:tcBorders>
              <w:top w:val="nil"/>
              <w:left w:val="nil"/>
              <w:bottom w:val="nil"/>
              <w:right w:val="nil"/>
            </w:tcBorders>
            <w:shd w:val="clear" w:color="auto" w:fill="auto"/>
            <w:noWrap/>
            <w:vAlign w:val="center"/>
            <w:hideMark/>
          </w:tcPr>
          <w:p w14:paraId="21D45D0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7C85A874" w14:textId="77777777" w:rsidTr="000839C3">
        <w:trPr>
          <w:trHeight w:val="323"/>
        </w:trPr>
        <w:tc>
          <w:tcPr>
            <w:tcW w:w="1020" w:type="dxa"/>
            <w:tcBorders>
              <w:top w:val="nil"/>
              <w:left w:val="nil"/>
              <w:bottom w:val="nil"/>
              <w:right w:val="nil"/>
            </w:tcBorders>
            <w:shd w:val="clear" w:color="auto" w:fill="auto"/>
            <w:noWrap/>
            <w:vAlign w:val="center"/>
            <w:hideMark/>
          </w:tcPr>
          <w:p w14:paraId="55DE5B4E"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19</w:t>
            </w:r>
          </w:p>
        </w:tc>
        <w:tc>
          <w:tcPr>
            <w:tcW w:w="5100" w:type="dxa"/>
            <w:tcBorders>
              <w:top w:val="nil"/>
              <w:left w:val="nil"/>
              <w:bottom w:val="nil"/>
              <w:right w:val="nil"/>
            </w:tcBorders>
            <w:shd w:val="clear" w:color="auto" w:fill="auto"/>
            <w:noWrap/>
            <w:vAlign w:val="center"/>
            <w:hideMark/>
          </w:tcPr>
          <w:p w14:paraId="4E619A60"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Persistent EPS in the Last Four Seasons</w:t>
            </w:r>
          </w:p>
        </w:tc>
        <w:tc>
          <w:tcPr>
            <w:tcW w:w="1020" w:type="dxa"/>
            <w:tcBorders>
              <w:top w:val="nil"/>
              <w:left w:val="nil"/>
              <w:bottom w:val="nil"/>
              <w:right w:val="nil"/>
            </w:tcBorders>
            <w:shd w:val="clear" w:color="auto" w:fill="auto"/>
            <w:noWrap/>
            <w:vAlign w:val="center"/>
            <w:hideMark/>
          </w:tcPr>
          <w:p w14:paraId="116C22F4"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17C901D" w14:textId="77777777" w:rsidTr="000839C3">
        <w:trPr>
          <w:trHeight w:val="323"/>
        </w:trPr>
        <w:tc>
          <w:tcPr>
            <w:tcW w:w="1020" w:type="dxa"/>
            <w:tcBorders>
              <w:top w:val="nil"/>
              <w:left w:val="nil"/>
              <w:bottom w:val="nil"/>
              <w:right w:val="nil"/>
            </w:tcBorders>
            <w:shd w:val="clear" w:color="auto" w:fill="auto"/>
            <w:noWrap/>
            <w:vAlign w:val="center"/>
            <w:hideMark/>
          </w:tcPr>
          <w:p w14:paraId="2E9C64BA"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20</w:t>
            </w:r>
          </w:p>
        </w:tc>
        <w:tc>
          <w:tcPr>
            <w:tcW w:w="5100" w:type="dxa"/>
            <w:tcBorders>
              <w:top w:val="nil"/>
              <w:left w:val="nil"/>
              <w:bottom w:val="nil"/>
              <w:right w:val="nil"/>
            </w:tcBorders>
            <w:shd w:val="clear" w:color="auto" w:fill="auto"/>
            <w:noWrap/>
            <w:vAlign w:val="center"/>
            <w:hideMark/>
          </w:tcPr>
          <w:p w14:paraId="40D0ED57"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Cash Flow Per Share</w:t>
            </w:r>
          </w:p>
        </w:tc>
        <w:tc>
          <w:tcPr>
            <w:tcW w:w="1020" w:type="dxa"/>
            <w:tcBorders>
              <w:top w:val="nil"/>
              <w:left w:val="nil"/>
              <w:bottom w:val="nil"/>
              <w:right w:val="nil"/>
            </w:tcBorders>
            <w:shd w:val="clear" w:color="auto" w:fill="auto"/>
            <w:noWrap/>
            <w:vAlign w:val="center"/>
            <w:hideMark/>
          </w:tcPr>
          <w:p w14:paraId="2A2DFE2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37FE6565" w14:textId="77777777" w:rsidTr="000839C3">
        <w:trPr>
          <w:trHeight w:val="323"/>
        </w:trPr>
        <w:tc>
          <w:tcPr>
            <w:tcW w:w="1020" w:type="dxa"/>
            <w:tcBorders>
              <w:top w:val="nil"/>
              <w:left w:val="nil"/>
              <w:bottom w:val="nil"/>
              <w:right w:val="nil"/>
            </w:tcBorders>
            <w:shd w:val="clear" w:color="auto" w:fill="auto"/>
            <w:noWrap/>
            <w:vAlign w:val="center"/>
            <w:hideMark/>
          </w:tcPr>
          <w:p w14:paraId="62B16FDD"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21</w:t>
            </w:r>
          </w:p>
        </w:tc>
        <w:tc>
          <w:tcPr>
            <w:tcW w:w="5100" w:type="dxa"/>
            <w:tcBorders>
              <w:top w:val="nil"/>
              <w:left w:val="nil"/>
              <w:bottom w:val="nil"/>
              <w:right w:val="nil"/>
            </w:tcBorders>
            <w:shd w:val="clear" w:color="auto" w:fill="auto"/>
            <w:noWrap/>
            <w:vAlign w:val="center"/>
            <w:hideMark/>
          </w:tcPr>
          <w:p w14:paraId="4C1D6E7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Revenue Per Share (Yuan ¥)</w:t>
            </w:r>
          </w:p>
        </w:tc>
        <w:tc>
          <w:tcPr>
            <w:tcW w:w="1020" w:type="dxa"/>
            <w:tcBorders>
              <w:top w:val="nil"/>
              <w:left w:val="nil"/>
              <w:bottom w:val="nil"/>
              <w:right w:val="nil"/>
            </w:tcBorders>
            <w:shd w:val="clear" w:color="auto" w:fill="auto"/>
            <w:noWrap/>
            <w:vAlign w:val="center"/>
            <w:hideMark/>
          </w:tcPr>
          <w:p w14:paraId="20249F42"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D9BA746" w14:textId="77777777" w:rsidTr="000839C3">
        <w:trPr>
          <w:trHeight w:val="323"/>
        </w:trPr>
        <w:tc>
          <w:tcPr>
            <w:tcW w:w="1020" w:type="dxa"/>
            <w:tcBorders>
              <w:top w:val="nil"/>
              <w:left w:val="nil"/>
              <w:bottom w:val="nil"/>
              <w:right w:val="nil"/>
            </w:tcBorders>
            <w:shd w:val="clear" w:color="auto" w:fill="auto"/>
            <w:noWrap/>
            <w:vAlign w:val="center"/>
            <w:hideMark/>
          </w:tcPr>
          <w:p w14:paraId="358492EF"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22</w:t>
            </w:r>
          </w:p>
        </w:tc>
        <w:tc>
          <w:tcPr>
            <w:tcW w:w="5100" w:type="dxa"/>
            <w:tcBorders>
              <w:top w:val="nil"/>
              <w:left w:val="nil"/>
              <w:bottom w:val="nil"/>
              <w:right w:val="nil"/>
            </w:tcBorders>
            <w:shd w:val="clear" w:color="auto" w:fill="auto"/>
            <w:noWrap/>
            <w:vAlign w:val="center"/>
            <w:hideMark/>
          </w:tcPr>
          <w:p w14:paraId="3A0599F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Operating Profit Per Share (Yuan ¥)</w:t>
            </w:r>
          </w:p>
        </w:tc>
        <w:tc>
          <w:tcPr>
            <w:tcW w:w="1020" w:type="dxa"/>
            <w:tcBorders>
              <w:top w:val="nil"/>
              <w:left w:val="nil"/>
              <w:bottom w:val="nil"/>
              <w:right w:val="nil"/>
            </w:tcBorders>
            <w:shd w:val="clear" w:color="auto" w:fill="auto"/>
            <w:noWrap/>
            <w:vAlign w:val="center"/>
            <w:hideMark/>
          </w:tcPr>
          <w:p w14:paraId="03F15D7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24A29603" w14:textId="77777777" w:rsidTr="000839C3">
        <w:trPr>
          <w:trHeight w:val="323"/>
        </w:trPr>
        <w:tc>
          <w:tcPr>
            <w:tcW w:w="1020" w:type="dxa"/>
            <w:tcBorders>
              <w:top w:val="nil"/>
              <w:left w:val="nil"/>
              <w:bottom w:val="nil"/>
              <w:right w:val="nil"/>
            </w:tcBorders>
            <w:shd w:val="clear" w:color="auto" w:fill="auto"/>
            <w:noWrap/>
            <w:vAlign w:val="center"/>
            <w:hideMark/>
          </w:tcPr>
          <w:p w14:paraId="376D0ABD"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23</w:t>
            </w:r>
          </w:p>
        </w:tc>
        <w:tc>
          <w:tcPr>
            <w:tcW w:w="5100" w:type="dxa"/>
            <w:tcBorders>
              <w:top w:val="nil"/>
              <w:left w:val="nil"/>
              <w:bottom w:val="nil"/>
              <w:right w:val="nil"/>
            </w:tcBorders>
            <w:shd w:val="clear" w:color="auto" w:fill="auto"/>
            <w:noWrap/>
            <w:vAlign w:val="center"/>
            <w:hideMark/>
          </w:tcPr>
          <w:p w14:paraId="6D41B41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Per Share Net profit before tax (Yuan ¥)</w:t>
            </w:r>
          </w:p>
        </w:tc>
        <w:tc>
          <w:tcPr>
            <w:tcW w:w="1020" w:type="dxa"/>
            <w:tcBorders>
              <w:top w:val="nil"/>
              <w:left w:val="nil"/>
              <w:bottom w:val="nil"/>
              <w:right w:val="nil"/>
            </w:tcBorders>
            <w:shd w:val="clear" w:color="auto" w:fill="auto"/>
            <w:noWrap/>
            <w:vAlign w:val="center"/>
            <w:hideMark/>
          </w:tcPr>
          <w:p w14:paraId="0CA803B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841AB1D" w14:textId="77777777" w:rsidTr="000839C3">
        <w:trPr>
          <w:trHeight w:val="323"/>
        </w:trPr>
        <w:tc>
          <w:tcPr>
            <w:tcW w:w="1020" w:type="dxa"/>
            <w:tcBorders>
              <w:top w:val="nil"/>
              <w:left w:val="nil"/>
              <w:bottom w:val="nil"/>
              <w:right w:val="nil"/>
            </w:tcBorders>
            <w:shd w:val="clear" w:color="auto" w:fill="auto"/>
            <w:noWrap/>
            <w:vAlign w:val="center"/>
            <w:hideMark/>
          </w:tcPr>
          <w:p w14:paraId="0C61BC79"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lastRenderedPageBreak/>
              <w:t>24</w:t>
            </w:r>
          </w:p>
        </w:tc>
        <w:tc>
          <w:tcPr>
            <w:tcW w:w="5100" w:type="dxa"/>
            <w:tcBorders>
              <w:top w:val="nil"/>
              <w:left w:val="nil"/>
              <w:bottom w:val="nil"/>
              <w:right w:val="nil"/>
            </w:tcBorders>
            <w:shd w:val="clear" w:color="auto" w:fill="auto"/>
            <w:noWrap/>
            <w:vAlign w:val="center"/>
            <w:hideMark/>
          </w:tcPr>
          <w:p w14:paraId="1C88171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Realized Sales Gross Profit Growth Rate</w:t>
            </w:r>
          </w:p>
        </w:tc>
        <w:tc>
          <w:tcPr>
            <w:tcW w:w="1020" w:type="dxa"/>
            <w:tcBorders>
              <w:top w:val="nil"/>
              <w:left w:val="nil"/>
              <w:bottom w:val="nil"/>
              <w:right w:val="nil"/>
            </w:tcBorders>
            <w:shd w:val="clear" w:color="auto" w:fill="auto"/>
            <w:noWrap/>
            <w:vAlign w:val="center"/>
            <w:hideMark/>
          </w:tcPr>
          <w:p w14:paraId="2BEAC2D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9C3E6C6" w14:textId="77777777" w:rsidTr="000839C3">
        <w:trPr>
          <w:trHeight w:val="323"/>
        </w:trPr>
        <w:tc>
          <w:tcPr>
            <w:tcW w:w="1020" w:type="dxa"/>
            <w:tcBorders>
              <w:top w:val="nil"/>
              <w:left w:val="nil"/>
              <w:bottom w:val="nil"/>
              <w:right w:val="nil"/>
            </w:tcBorders>
            <w:shd w:val="clear" w:color="auto" w:fill="auto"/>
            <w:noWrap/>
            <w:vAlign w:val="center"/>
            <w:hideMark/>
          </w:tcPr>
          <w:p w14:paraId="3A4E5EC9"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25</w:t>
            </w:r>
          </w:p>
        </w:tc>
        <w:tc>
          <w:tcPr>
            <w:tcW w:w="5100" w:type="dxa"/>
            <w:tcBorders>
              <w:top w:val="nil"/>
              <w:left w:val="nil"/>
              <w:bottom w:val="nil"/>
              <w:right w:val="nil"/>
            </w:tcBorders>
            <w:shd w:val="clear" w:color="auto" w:fill="auto"/>
            <w:noWrap/>
            <w:vAlign w:val="center"/>
            <w:hideMark/>
          </w:tcPr>
          <w:p w14:paraId="6B972A65"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Operating Profit Growth Rate</w:t>
            </w:r>
          </w:p>
        </w:tc>
        <w:tc>
          <w:tcPr>
            <w:tcW w:w="1020" w:type="dxa"/>
            <w:tcBorders>
              <w:top w:val="nil"/>
              <w:left w:val="nil"/>
              <w:bottom w:val="nil"/>
              <w:right w:val="nil"/>
            </w:tcBorders>
            <w:shd w:val="clear" w:color="auto" w:fill="auto"/>
            <w:noWrap/>
            <w:vAlign w:val="center"/>
            <w:hideMark/>
          </w:tcPr>
          <w:p w14:paraId="21425BA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96F6384" w14:textId="77777777" w:rsidTr="000839C3">
        <w:trPr>
          <w:trHeight w:val="323"/>
        </w:trPr>
        <w:tc>
          <w:tcPr>
            <w:tcW w:w="1020" w:type="dxa"/>
            <w:tcBorders>
              <w:top w:val="nil"/>
              <w:left w:val="nil"/>
              <w:bottom w:val="nil"/>
              <w:right w:val="nil"/>
            </w:tcBorders>
            <w:shd w:val="clear" w:color="auto" w:fill="auto"/>
            <w:noWrap/>
            <w:vAlign w:val="center"/>
            <w:hideMark/>
          </w:tcPr>
          <w:p w14:paraId="3B78F520"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26</w:t>
            </w:r>
          </w:p>
        </w:tc>
        <w:tc>
          <w:tcPr>
            <w:tcW w:w="5100" w:type="dxa"/>
            <w:tcBorders>
              <w:top w:val="nil"/>
              <w:left w:val="nil"/>
              <w:bottom w:val="nil"/>
              <w:right w:val="nil"/>
            </w:tcBorders>
            <w:shd w:val="clear" w:color="auto" w:fill="auto"/>
            <w:noWrap/>
            <w:vAlign w:val="center"/>
            <w:hideMark/>
          </w:tcPr>
          <w:p w14:paraId="2A609322"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After-tax Net Profit Growth Rate</w:t>
            </w:r>
          </w:p>
        </w:tc>
        <w:tc>
          <w:tcPr>
            <w:tcW w:w="1020" w:type="dxa"/>
            <w:tcBorders>
              <w:top w:val="nil"/>
              <w:left w:val="nil"/>
              <w:bottom w:val="nil"/>
              <w:right w:val="nil"/>
            </w:tcBorders>
            <w:shd w:val="clear" w:color="auto" w:fill="auto"/>
            <w:noWrap/>
            <w:vAlign w:val="center"/>
            <w:hideMark/>
          </w:tcPr>
          <w:p w14:paraId="55F95644"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B6D5205" w14:textId="77777777" w:rsidTr="000839C3">
        <w:trPr>
          <w:trHeight w:val="323"/>
        </w:trPr>
        <w:tc>
          <w:tcPr>
            <w:tcW w:w="1020" w:type="dxa"/>
            <w:tcBorders>
              <w:top w:val="nil"/>
              <w:left w:val="nil"/>
              <w:bottom w:val="nil"/>
              <w:right w:val="nil"/>
            </w:tcBorders>
            <w:shd w:val="clear" w:color="auto" w:fill="auto"/>
            <w:noWrap/>
            <w:vAlign w:val="center"/>
            <w:hideMark/>
          </w:tcPr>
          <w:p w14:paraId="21499F9D"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27</w:t>
            </w:r>
          </w:p>
        </w:tc>
        <w:tc>
          <w:tcPr>
            <w:tcW w:w="5100" w:type="dxa"/>
            <w:tcBorders>
              <w:top w:val="nil"/>
              <w:left w:val="nil"/>
              <w:bottom w:val="nil"/>
              <w:right w:val="nil"/>
            </w:tcBorders>
            <w:shd w:val="clear" w:color="auto" w:fill="auto"/>
            <w:noWrap/>
            <w:vAlign w:val="center"/>
            <w:hideMark/>
          </w:tcPr>
          <w:p w14:paraId="207D09A7"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Regular Net Profit Growth Rate</w:t>
            </w:r>
          </w:p>
        </w:tc>
        <w:tc>
          <w:tcPr>
            <w:tcW w:w="1020" w:type="dxa"/>
            <w:tcBorders>
              <w:top w:val="nil"/>
              <w:left w:val="nil"/>
              <w:bottom w:val="nil"/>
              <w:right w:val="nil"/>
            </w:tcBorders>
            <w:shd w:val="clear" w:color="auto" w:fill="auto"/>
            <w:noWrap/>
            <w:vAlign w:val="center"/>
            <w:hideMark/>
          </w:tcPr>
          <w:p w14:paraId="77E8074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57F2343" w14:textId="77777777" w:rsidTr="000839C3">
        <w:trPr>
          <w:trHeight w:val="323"/>
        </w:trPr>
        <w:tc>
          <w:tcPr>
            <w:tcW w:w="1020" w:type="dxa"/>
            <w:tcBorders>
              <w:top w:val="nil"/>
              <w:left w:val="nil"/>
              <w:bottom w:val="nil"/>
              <w:right w:val="nil"/>
            </w:tcBorders>
            <w:shd w:val="clear" w:color="auto" w:fill="auto"/>
            <w:noWrap/>
            <w:vAlign w:val="center"/>
            <w:hideMark/>
          </w:tcPr>
          <w:p w14:paraId="4BF04815"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28</w:t>
            </w:r>
          </w:p>
        </w:tc>
        <w:tc>
          <w:tcPr>
            <w:tcW w:w="5100" w:type="dxa"/>
            <w:tcBorders>
              <w:top w:val="nil"/>
              <w:left w:val="nil"/>
              <w:bottom w:val="nil"/>
              <w:right w:val="nil"/>
            </w:tcBorders>
            <w:shd w:val="clear" w:color="auto" w:fill="auto"/>
            <w:noWrap/>
            <w:vAlign w:val="center"/>
            <w:hideMark/>
          </w:tcPr>
          <w:p w14:paraId="5C0A254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Continuous Net Profit Growth Rate</w:t>
            </w:r>
          </w:p>
        </w:tc>
        <w:tc>
          <w:tcPr>
            <w:tcW w:w="1020" w:type="dxa"/>
            <w:tcBorders>
              <w:top w:val="nil"/>
              <w:left w:val="nil"/>
              <w:bottom w:val="nil"/>
              <w:right w:val="nil"/>
            </w:tcBorders>
            <w:shd w:val="clear" w:color="auto" w:fill="auto"/>
            <w:noWrap/>
            <w:vAlign w:val="center"/>
            <w:hideMark/>
          </w:tcPr>
          <w:p w14:paraId="0C459C05"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8E09E7D" w14:textId="77777777" w:rsidTr="000839C3">
        <w:trPr>
          <w:trHeight w:val="323"/>
        </w:trPr>
        <w:tc>
          <w:tcPr>
            <w:tcW w:w="1020" w:type="dxa"/>
            <w:tcBorders>
              <w:top w:val="nil"/>
              <w:left w:val="nil"/>
              <w:bottom w:val="nil"/>
              <w:right w:val="nil"/>
            </w:tcBorders>
            <w:shd w:val="clear" w:color="auto" w:fill="auto"/>
            <w:noWrap/>
            <w:vAlign w:val="center"/>
            <w:hideMark/>
          </w:tcPr>
          <w:p w14:paraId="5978AB10"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29</w:t>
            </w:r>
          </w:p>
        </w:tc>
        <w:tc>
          <w:tcPr>
            <w:tcW w:w="5100" w:type="dxa"/>
            <w:tcBorders>
              <w:top w:val="nil"/>
              <w:left w:val="nil"/>
              <w:bottom w:val="nil"/>
              <w:right w:val="nil"/>
            </w:tcBorders>
            <w:shd w:val="clear" w:color="auto" w:fill="auto"/>
            <w:noWrap/>
            <w:vAlign w:val="center"/>
            <w:hideMark/>
          </w:tcPr>
          <w:p w14:paraId="054769F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Total Asset Growth Rate</w:t>
            </w:r>
          </w:p>
        </w:tc>
        <w:tc>
          <w:tcPr>
            <w:tcW w:w="1020" w:type="dxa"/>
            <w:tcBorders>
              <w:top w:val="nil"/>
              <w:left w:val="nil"/>
              <w:bottom w:val="nil"/>
              <w:right w:val="nil"/>
            </w:tcBorders>
            <w:shd w:val="clear" w:color="auto" w:fill="auto"/>
            <w:noWrap/>
            <w:vAlign w:val="center"/>
            <w:hideMark/>
          </w:tcPr>
          <w:p w14:paraId="1FB90AD0"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6B90D9F" w14:textId="77777777" w:rsidTr="000839C3">
        <w:trPr>
          <w:trHeight w:val="323"/>
        </w:trPr>
        <w:tc>
          <w:tcPr>
            <w:tcW w:w="1020" w:type="dxa"/>
            <w:tcBorders>
              <w:top w:val="nil"/>
              <w:left w:val="nil"/>
              <w:bottom w:val="nil"/>
              <w:right w:val="nil"/>
            </w:tcBorders>
            <w:shd w:val="clear" w:color="auto" w:fill="auto"/>
            <w:noWrap/>
            <w:vAlign w:val="center"/>
            <w:hideMark/>
          </w:tcPr>
          <w:p w14:paraId="7C2CDB7A"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30</w:t>
            </w:r>
          </w:p>
        </w:tc>
        <w:tc>
          <w:tcPr>
            <w:tcW w:w="5100" w:type="dxa"/>
            <w:tcBorders>
              <w:top w:val="nil"/>
              <w:left w:val="nil"/>
              <w:bottom w:val="nil"/>
              <w:right w:val="nil"/>
            </w:tcBorders>
            <w:shd w:val="clear" w:color="auto" w:fill="auto"/>
            <w:noWrap/>
            <w:vAlign w:val="center"/>
            <w:hideMark/>
          </w:tcPr>
          <w:p w14:paraId="5FECCEC1"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Net Value Growth Rate</w:t>
            </w:r>
          </w:p>
        </w:tc>
        <w:tc>
          <w:tcPr>
            <w:tcW w:w="1020" w:type="dxa"/>
            <w:tcBorders>
              <w:top w:val="nil"/>
              <w:left w:val="nil"/>
              <w:bottom w:val="nil"/>
              <w:right w:val="nil"/>
            </w:tcBorders>
            <w:shd w:val="clear" w:color="auto" w:fill="auto"/>
            <w:noWrap/>
            <w:vAlign w:val="center"/>
            <w:hideMark/>
          </w:tcPr>
          <w:p w14:paraId="1AC4B0A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9FFA827" w14:textId="77777777" w:rsidTr="000839C3">
        <w:trPr>
          <w:trHeight w:val="323"/>
        </w:trPr>
        <w:tc>
          <w:tcPr>
            <w:tcW w:w="1020" w:type="dxa"/>
            <w:tcBorders>
              <w:top w:val="nil"/>
              <w:left w:val="nil"/>
              <w:bottom w:val="nil"/>
              <w:right w:val="nil"/>
            </w:tcBorders>
            <w:shd w:val="clear" w:color="auto" w:fill="auto"/>
            <w:noWrap/>
            <w:vAlign w:val="center"/>
            <w:hideMark/>
          </w:tcPr>
          <w:p w14:paraId="044C4D47"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31</w:t>
            </w:r>
          </w:p>
        </w:tc>
        <w:tc>
          <w:tcPr>
            <w:tcW w:w="5100" w:type="dxa"/>
            <w:tcBorders>
              <w:top w:val="nil"/>
              <w:left w:val="nil"/>
              <w:bottom w:val="nil"/>
              <w:right w:val="nil"/>
            </w:tcBorders>
            <w:shd w:val="clear" w:color="auto" w:fill="auto"/>
            <w:noWrap/>
            <w:vAlign w:val="center"/>
            <w:hideMark/>
          </w:tcPr>
          <w:p w14:paraId="7E3D5F5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Total Asset Return Growth Rate Ratio</w:t>
            </w:r>
          </w:p>
        </w:tc>
        <w:tc>
          <w:tcPr>
            <w:tcW w:w="1020" w:type="dxa"/>
            <w:tcBorders>
              <w:top w:val="nil"/>
              <w:left w:val="nil"/>
              <w:bottom w:val="nil"/>
              <w:right w:val="nil"/>
            </w:tcBorders>
            <w:shd w:val="clear" w:color="auto" w:fill="auto"/>
            <w:noWrap/>
            <w:vAlign w:val="center"/>
            <w:hideMark/>
          </w:tcPr>
          <w:p w14:paraId="137EFEB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2ACCA566" w14:textId="77777777" w:rsidTr="000839C3">
        <w:trPr>
          <w:trHeight w:val="323"/>
        </w:trPr>
        <w:tc>
          <w:tcPr>
            <w:tcW w:w="1020" w:type="dxa"/>
            <w:tcBorders>
              <w:top w:val="nil"/>
              <w:left w:val="nil"/>
              <w:bottom w:val="nil"/>
              <w:right w:val="nil"/>
            </w:tcBorders>
            <w:shd w:val="clear" w:color="auto" w:fill="auto"/>
            <w:noWrap/>
            <w:vAlign w:val="center"/>
            <w:hideMark/>
          </w:tcPr>
          <w:p w14:paraId="2FE28D93"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32</w:t>
            </w:r>
          </w:p>
        </w:tc>
        <w:tc>
          <w:tcPr>
            <w:tcW w:w="5100" w:type="dxa"/>
            <w:tcBorders>
              <w:top w:val="nil"/>
              <w:left w:val="nil"/>
              <w:bottom w:val="nil"/>
              <w:right w:val="nil"/>
            </w:tcBorders>
            <w:shd w:val="clear" w:color="auto" w:fill="auto"/>
            <w:noWrap/>
            <w:vAlign w:val="center"/>
            <w:hideMark/>
          </w:tcPr>
          <w:p w14:paraId="215E1D17"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Cash Reinvestment %</w:t>
            </w:r>
          </w:p>
        </w:tc>
        <w:tc>
          <w:tcPr>
            <w:tcW w:w="1020" w:type="dxa"/>
            <w:tcBorders>
              <w:top w:val="nil"/>
              <w:left w:val="nil"/>
              <w:bottom w:val="nil"/>
              <w:right w:val="nil"/>
            </w:tcBorders>
            <w:shd w:val="clear" w:color="auto" w:fill="auto"/>
            <w:noWrap/>
            <w:vAlign w:val="center"/>
            <w:hideMark/>
          </w:tcPr>
          <w:p w14:paraId="328EC94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32A07E2C" w14:textId="77777777" w:rsidTr="000839C3">
        <w:trPr>
          <w:trHeight w:val="323"/>
        </w:trPr>
        <w:tc>
          <w:tcPr>
            <w:tcW w:w="1020" w:type="dxa"/>
            <w:tcBorders>
              <w:top w:val="nil"/>
              <w:left w:val="nil"/>
              <w:bottom w:val="nil"/>
              <w:right w:val="nil"/>
            </w:tcBorders>
            <w:shd w:val="clear" w:color="auto" w:fill="auto"/>
            <w:noWrap/>
            <w:vAlign w:val="center"/>
            <w:hideMark/>
          </w:tcPr>
          <w:p w14:paraId="07F21685"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33</w:t>
            </w:r>
          </w:p>
        </w:tc>
        <w:tc>
          <w:tcPr>
            <w:tcW w:w="5100" w:type="dxa"/>
            <w:tcBorders>
              <w:top w:val="nil"/>
              <w:left w:val="nil"/>
              <w:bottom w:val="nil"/>
              <w:right w:val="nil"/>
            </w:tcBorders>
            <w:shd w:val="clear" w:color="auto" w:fill="auto"/>
            <w:noWrap/>
            <w:vAlign w:val="center"/>
            <w:hideMark/>
          </w:tcPr>
          <w:p w14:paraId="6D56A556"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Current Ratio</w:t>
            </w:r>
          </w:p>
        </w:tc>
        <w:tc>
          <w:tcPr>
            <w:tcW w:w="1020" w:type="dxa"/>
            <w:tcBorders>
              <w:top w:val="nil"/>
              <w:left w:val="nil"/>
              <w:bottom w:val="nil"/>
              <w:right w:val="nil"/>
            </w:tcBorders>
            <w:shd w:val="clear" w:color="auto" w:fill="auto"/>
            <w:noWrap/>
            <w:vAlign w:val="center"/>
            <w:hideMark/>
          </w:tcPr>
          <w:p w14:paraId="3011B6D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7941E81" w14:textId="77777777" w:rsidTr="000839C3">
        <w:trPr>
          <w:trHeight w:val="323"/>
        </w:trPr>
        <w:tc>
          <w:tcPr>
            <w:tcW w:w="1020" w:type="dxa"/>
            <w:tcBorders>
              <w:top w:val="nil"/>
              <w:left w:val="nil"/>
              <w:bottom w:val="nil"/>
              <w:right w:val="nil"/>
            </w:tcBorders>
            <w:shd w:val="clear" w:color="auto" w:fill="auto"/>
            <w:noWrap/>
            <w:vAlign w:val="center"/>
            <w:hideMark/>
          </w:tcPr>
          <w:p w14:paraId="52152192"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34</w:t>
            </w:r>
          </w:p>
        </w:tc>
        <w:tc>
          <w:tcPr>
            <w:tcW w:w="5100" w:type="dxa"/>
            <w:tcBorders>
              <w:top w:val="nil"/>
              <w:left w:val="nil"/>
              <w:bottom w:val="nil"/>
              <w:right w:val="nil"/>
            </w:tcBorders>
            <w:shd w:val="clear" w:color="auto" w:fill="auto"/>
            <w:noWrap/>
            <w:vAlign w:val="center"/>
            <w:hideMark/>
          </w:tcPr>
          <w:p w14:paraId="0FB5B1B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Quick Ratio</w:t>
            </w:r>
          </w:p>
        </w:tc>
        <w:tc>
          <w:tcPr>
            <w:tcW w:w="1020" w:type="dxa"/>
            <w:tcBorders>
              <w:top w:val="nil"/>
              <w:left w:val="nil"/>
              <w:bottom w:val="nil"/>
              <w:right w:val="nil"/>
            </w:tcBorders>
            <w:shd w:val="clear" w:color="auto" w:fill="auto"/>
            <w:noWrap/>
            <w:vAlign w:val="center"/>
            <w:hideMark/>
          </w:tcPr>
          <w:p w14:paraId="48704F04"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138408E" w14:textId="77777777" w:rsidTr="000839C3">
        <w:trPr>
          <w:trHeight w:val="323"/>
        </w:trPr>
        <w:tc>
          <w:tcPr>
            <w:tcW w:w="1020" w:type="dxa"/>
            <w:tcBorders>
              <w:top w:val="nil"/>
              <w:left w:val="nil"/>
              <w:bottom w:val="nil"/>
              <w:right w:val="nil"/>
            </w:tcBorders>
            <w:shd w:val="clear" w:color="auto" w:fill="auto"/>
            <w:noWrap/>
            <w:vAlign w:val="center"/>
            <w:hideMark/>
          </w:tcPr>
          <w:p w14:paraId="2862EA5F"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35</w:t>
            </w:r>
          </w:p>
        </w:tc>
        <w:tc>
          <w:tcPr>
            <w:tcW w:w="5100" w:type="dxa"/>
            <w:tcBorders>
              <w:top w:val="nil"/>
              <w:left w:val="nil"/>
              <w:bottom w:val="nil"/>
              <w:right w:val="nil"/>
            </w:tcBorders>
            <w:shd w:val="clear" w:color="auto" w:fill="auto"/>
            <w:noWrap/>
            <w:vAlign w:val="center"/>
            <w:hideMark/>
          </w:tcPr>
          <w:p w14:paraId="75C5F821"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Interest Expense Ratio</w:t>
            </w:r>
          </w:p>
        </w:tc>
        <w:tc>
          <w:tcPr>
            <w:tcW w:w="1020" w:type="dxa"/>
            <w:tcBorders>
              <w:top w:val="nil"/>
              <w:left w:val="nil"/>
              <w:bottom w:val="nil"/>
              <w:right w:val="nil"/>
            </w:tcBorders>
            <w:shd w:val="clear" w:color="auto" w:fill="auto"/>
            <w:noWrap/>
            <w:vAlign w:val="center"/>
            <w:hideMark/>
          </w:tcPr>
          <w:p w14:paraId="46CCFDF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1DBC69F" w14:textId="77777777" w:rsidTr="000839C3">
        <w:trPr>
          <w:trHeight w:val="323"/>
        </w:trPr>
        <w:tc>
          <w:tcPr>
            <w:tcW w:w="1020" w:type="dxa"/>
            <w:tcBorders>
              <w:top w:val="nil"/>
              <w:left w:val="nil"/>
              <w:bottom w:val="nil"/>
              <w:right w:val="nil"/>
            </w:tcBorders>
            <w:shd w:val="clear" w:color="auto" w:fill="auto"/>
            <w:noWrap/>
            <w:vAlign w:val="center"/>
            <w:hideMark/>
          </w:tcPr>
          <w:p w14:paraId="26114E2C"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36</w:t>
            </w:r>
          </w:p>
        </w:tc>
        <w:tc>
          <w:tcPr>
            <w:tcW w:w="5100" w:type="dxa"/>
            <w:tcBorders>
              <w:top w:val="nil"/>
              <w:left w:val="nil"/>
              <w:bottom w:val="nil"/>
              <w:right w:val="nil"/>
            </w:tcBorders>
            <w:shd w:val="clear" w:color="auto" w:fill="auto"/>
            <w:noWrap/>
            <w:vAlign w:val="center"/>
            <w:hideMark/>
          </w:tcPr>
          <w:p w14:paraId="00F0A58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Total debt/Total net worth</w:t>
            </w:r>
          </w:p>
        </w:tc>
        <w:tc>
          <w:tcPr>
            <w:tcW w:w="1020" w:type="dxa"/>
            <w:tcBorders>
              <w:top w:val="nil"/>
              <w:left w:val="nil"/>
              <w:bottom w:val="nil"/>
              <w:right w:val="nil"/>
            </w:tcBorders>
            <w:shd w:val="clear" w:color="auto" w:fill="auto"/>
            <w:noWrap/>
            <w:vAlign w:val="center"/>
            <w:hideMark/>
          </w:tcPr>
          <w:p w14:paraId="2B0A368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2A50174A" w14:textId="77777777" w:rsidTr="000839C3">
        <w:trPr>
          <w:trHeight w:val="323"/>
        </w:trPr>
        <w:tc>
          <w:tcPr>
            <w:tcW w:w="1020" w:type="dxa"/>
            <w:tcBorders>
              <w:top w:val="nil"/>
              <w:left w:val="nil"/>
              <w:bottom w:val="nil"/>
              <w:right w:val="nil"/>
            </w:tcBorders>
            <w:shd w:val="clear" w:color="auto" w:fill="auto"/>
            <w:noWrap/>
            <w:vAlign w:val="center"/>
            <w:hideMark/>
          </w:tcPr>
          <w:p w14:paraId="275F895C"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37</w:t>
            </w:r>
          </w:p>
        </w:tc>
        <w:tc>
          <w:tcPr>
            <w:tcW w:w="5100" w:type="dxa"/>
            <w:tcBorders>
              <w:top w:val="nil"/>
              <w:left w:val="nil"/>
              <w:bottom w:val="nil"/>
              <w:right w:val="nil"/>
            </w:tcBorders>
            <w:shd w:val="clear" w:color="auto" w:fill="auto"/>
            <w:noWrap/>
            <w:vAlign w:val="center"/>
            <w:hideMark/>
          </w:tcPr>
          <w:p w14:paraId="1725441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Debt ratio %</w:t>
            </w:r>
          </w:p>
        </w:tc>
        <w:tc>
          <w:tcPr>
            <w:tcW w:w="1020" w:type="dxa"/>
            <w:tcBorders>
              <w:top w:val="nil"/>
              <w:left w:val="nil"/>
              <w:bottom w:val="nil"/>
              <w:right w:val="nil"/>
            </w:tcBorders>
            <w:shd w:val="clear" w:color="auto" w:fill="auto"/>
            <w:noWrap/>
            <w:vAlign w:val="center"/>
            <w:hideMark/>
          </w:tcPr>
          <w:p w14:paraId="0BB1427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29D91C31" w14:textId="77777777" w:rsidTr="000839C3">
        <w:trPr>
          <w:trHeight w:val="323"/>
        </w:trPr>
        <w:tc>
          <w:tcPr>
            <w:tcW w:w="1020" w:type="dxa"/>
            <w:tcBorders>
              <w:top w:val="nil"/>
              <w:left w:val="nil"/>
              <w:bottom w:val="nil"/>
              <w:right w:val="nil"/>
            </w:tcBorders>
            <w:shd w:val="clear" w:color="auto" w:fill="auto"/>
            <w:noWrap/>
            <w:vAlign w:val="center"/>
            <w:hideMark/>
          </w:tcPr>
          <w:p w14:paraId="5D9A4AF9"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38</w:t>
            </w:r>
          </w:p>
        </w:tc>
        <w:tc>
          <w:tcPr>
            <w:tcW w:w="5100" w:type="dxa"/>
            <w:tcBorders>
              <w:top w:val="nil"/>
              <w:left w:val="nil"/>
              <w:bottom w:val="nil"/>
              <w:right w:val="nil"/>
            </w:tcBorders>
            <w:shd w:val="clear" w:color="auto" w:fill="auto"/>
            <w:noWrap/>
            <w:vAlign w:val="center"/>
            <w:hideMark/>
          </w:tcPr>
          <w:p w14:paraId="033B0B2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Net worth/Assets</w:t>
            </w:r>
          </w:p>
        </w:tc>
        <w:tc>
          <w:tcPr>
            <w:tcW w:w="1020" w:type="dxa"/>
            <w:tcBorders>
              <w:top w:val="nil"/>
              <w:left w:val="nil"/>
              <w:bottom w:val="nil"/>
              <w:right w:val="nil"/>
            </w:tcBorders>
            <w:shd w:val="clear" w:color="auto" w:fill="auto"/>
            <w:noWrap/>
            <w:vAlign w:val="center"/>
            <w:hideMark/>
          </w:tcPr>
          <w:p w14:paraId="0B28733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5BD2AEC" w14:textId="77777777" w:rsidTr="000839C3">
        <w:trPr>
          <w:trHeight w:val="323"/>
        </w:trPr>
        <w:tc>
          <w:tcPr>
            <w:tcW w:w="1020" w:type="dxa"/>
            <w:tcBorders>
              <w:top w:val="nil"/>
              <w:left w:val="nil"/>
              <w:bottom w:val="nil"/>
              <w:right w:val="nil"/>
            </w:tcBorders>
            <w:shd w:val="clear" w:color="auto" w:fill="auto"/>
            <w:noWrap/>
            <w:vAlign w:val="center"/>
            <w:hideMark/>
          </w:tcPr>
          <w:p w14:paraId="091B3D0A"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39</w:t>
            </w:r>
          </w:p>
        </w:tc>
        <w:tc>
          <w:tcPr>
            <w:tcW w:w="5100" w:type="dxa"/>
            <w:tcBorders>
              <w:top w:val="nil"/>
              <w:left w:val="nil"/>
              <w:bottom w:val="nil"/>
              <w:right w:val="nil"/>
            </w:tcBorders>
            <w:shd w:val="clear" w:color="auto" w:fill="auto"/>
            <w:noWrap/>
            <w:vAlign w:val="center"/>
            <w:hideMark/>
          </w:tcPr>
          <w:p w14:paraId="75016A8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Long-term fund suitability ratio (A)</w:t>
            </w:r>
          </w:p>
        </w:tc>
        <w:tc>
          <w:tcPr>
            <w:tcW w:w="1020" w:type="dxa"/>
            <w:tcBorders>
              <w:top w:val="nil"/>
              <w:left w:val="nil"/>
              <w:bottom w:val="nil"/>
              <w:right w:val="nil"/>
            </w:tcBorders>
            <w:shd w:val="clear" w:color="auto" w:fill="auto"/>
            <w:noWrap/>
            <w:vAlign w:val="center"/>
            <w:hideMark/>
          </w:tcPr>
          <w:p w14:paraId="5260C6F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756387C3" w14:textId="77777777" w:rsidTr="000839C3">
        <w:trPr>
          <w:trHeight w:val="323"/>
        </w:trPr>
        <w:tc>
          <w:tcPr>
            <w:tcW w:w="1020" w:type="dxa"/>
            <w:tcBorders>
              <w:top w:val="nil"/>
              <w:left w:val="nil"/>
              <w:bottom w:val="nil"/>
              <w:right w:val="nil"/>
            </w:tcBorders>
            <w:shd w:val="clear" w:color="auto" w:fill="auto"/>
            <w:noWrap/>
            <w:vAlign w:val="center"/>
            <w:hideMark/>
          </w:tcPr>
          <w:p w14:paraId="252486FD"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40</w:t>
            </w:r>
          </w:p>
        </w:tc>
        <w:tc>
          <w:tcPr>
            <w:tcW w:w="5100" w:type="dxa"/>
            <w:tcBorders>
              <w:top w:val="nil"/>
              <w:left w:val="nil"/>
              <w:bottom w:val="nil"/>
              <w:right w:val="nil"/>
            </w:tcBorders>
            <w:shd w:val="clear" w:color="auto" w:fill="auto"/>
            <w:noWrap/>
            <w:vAlign w:val="center"/>
            <w:hideMark/>
          </w:tcPr>
          <w:p w14:paraId="055B56E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Borrowing dependency</w:t>
            </w:r>
          </w:p>
        </w:tc>
        <w:tc>
          <w:tcPr>
            <w:tcW w:w="1020" w:type="dxa"/>
            <w:tcBorders>
              <w:top w:val="nil"/>
              <w:left w:val="nil"/>
              <w:bottom w:val="nil"/>
              <w:right w:val="nil"/>
            </w:tcBorders>
            <w:shd w:val="clear" w:color="auto" w:fill="auto"/>
            <w:noWrap/>
            <w:vAlign w:val="center"/>
            <w:hideMark/>
          </w:tcPr>
          <w:p w14:paraId="1C2292B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475407B" w14:textId="77777777" w:rsidTr="000839C3">
        <w:trPr>
          <w:trHeight w:val="323"/>
        </w:trPr>
        <w:tc>
          <w:tcPr>
            <w:tcW w:w="1020" w:type="dxa"/>
            <w:tcBorders>
              <w:top w:val="nil"/>
              <w:left w:val="nil"/>
              <w:bottom w:val="nil"/>
              <w:right w:val="nil"/>
            </w:tcBorders>
            <w:shd w:val="clear" w:color="auto" w:fill="auto"/>
            <w:noWrap/>
            <w:vAlign w:val="center"/>
            <w:hideMark/>
          </w:tcPr>
          <w:p w14:paraId="065C4BC3"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41</w:t>
            </w:r>
          </w:p>
        </w:tc>
        <w:tc>
          <w:tcPr>
            <w:tcW w:w="5100" w:type="dxa"/>
            <w:tcBorders>
              <w:top w:val="nil"/>
              <w:left w:val="nil"/>
              <w:bottom w:val="nil"/>
              <w:right w:val="nil"/>
            </w:tcBorders>
            <w:shd w:val="clear" w:color="auto" w:fill="auto"/>
            <w:noWrap/>
            <w:vAlign w:val="center"/>
            <w:hideMark/>
          </w:tcPr>
          <w:p w14:paraId="1DD33E80"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Contingent liabilities/Net worth</w:t>
            </w:r>
          </w:p>
        </w:tc>
        <w:tc>
          <w:tcPr>
            <w:tcW w:w="1020" w:type="dxa"/>
            <w:tcBorders>
              <w:top w:val="nil"/>
              <w:left w:val="nil"/>
              <w:bottom w:val="nil"/>
              <w:right w:val="nil"/>
            </w:tcBorders>
            <w:shd w:val="clear" w:color="auto" w:fill="auto"/>
            <w:noWrap/>
            <w:vAlign w:val="center"/>
            <w:hideMark/>
          </w:tcPr>
          <w:p w14:paraId="4C1172F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A793AB2" w14:textId="77777777" w:rsidTr="000839C3">
        <w:trPr>
          <w:trHeight w:val="323"/>
        </w:trPr>
        <w:tc>
          <w:tcPr>
            <w:tcW w:w="1020" w:type="dxa"/>
            <w:tcBorders>
              <w:top w:val="nil"/>
              <w:left w:val="nil"/>
              <w:bottom w:val="nil"/>
              <w:right w:val="nil"/>
            </w:tcBorders>
            <w:shd w:val="clear" w:color="auto" w:fill="auto"/>
            <w:noWrap/>
            <w:vAlign w:val="center"/>
            <w:hideMark/>
          </w:tcPr>
          <w:p w14:paraId="31379017"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42</w:t>
            </w:r>
          </w:p>
        </w:tc>
        <w:tc>
          <w:tcPr>
            <w:tcW w:w="5100" w:type="dxa"/>
            <w:tcBorders>
              <w:top w:val="nil"/>
              <w:left w:val="nil"/>
              <w:bottom w:val="nil"/>
              <w:right w:val="nil"/>
            </w:tcBorders>
            <w:shd w:val="clear" w:color="auto" w:fill="auto"/>
            <w:noWrap/>
            <w:vAlign w:val="center"/>
            <w:hideMark/>
          </w:tcPr>
          <w:p w14:paraId="3B9FA14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Operating profit/Paid-in capital</w:t>
            </w:r>
          </w:p>
        </w:tc>
        <w:tc>
          <w:tcPr>
            <w:tcW w:w="1020" w:type="dxa"/>
            <w:tcBorders>
              <w:top w:val="nil"/>
              <w:left w:val="nil"/>
              <w:bottom w:val="nil"/>
              <w:right w:val="nil"/>
            </w:tcBorders>
            <w:shd w:val="clear" w:color="auto" w:fill="auto"/>
            <w:noWrap/>
            <w:vAlign w:val="center"/>
            <w:hideMark/>
          </w:tcPr>
          <w:p w14:paraId="75FB730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01B43D5" w14:textId="77777777" w:rsidTr="000839C3">
        <w:trPr>
          <w:trHeight w:val="323"/>
        </w:trPr>
        <w:tc>
          <w:tcPr>
            <w:tcW w:w="1020" w:type="dxa"/>
            <w:tcBorders>
              <w:top w:val="nil"/>
              <w:left w:val="nil"/>
              <w:bottom w:val="nil"/>
              <w:right w:val="nil"/>
            </w:tcBorders>
            <w:shd w:val="clear" w:color="auto" w:fill="auto"/>
            <w:noWrap/>
            <w:vAlign w:val="center"/>
            <w:hideMark/>
          </w:tcPr>
          <w:p w14:paraId="27CDA671"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43</w:t>
            </w:r>
          </w:p>
        </w:tc>
        <w:tc>
          <w:tcPr>
            <w:tcW w:w="5100" w:type="dxa"/>
            <w:tcBorders>
              <w:top w:val="nil"/>
              <w:left w:val="nil"/>
              <w:bottom w:val="nil"/>
              <w:right w:val="nil"/>
            </w:tcBorders>
            <w:shd w:val="clear" w:color="auto" w:fill="auto"/>
            <w:noWrap/>
            <w:vAlign w:val="center"/>
            <w:hideMark/>
          </w:tcPr>
          <w:p w14:paraId="1777067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Net profit before tax/Paid-in capital</w:t>
            </w:r>
          </w:p>
        </w:tc>
        <w:tc>
          <w:tcPr>
            <w:tcW w:w="1020" w:type="dxa"/>
            <w:tcBorders>
              <w:top w:val="nil"/>
              <w:left w:val="nil"/>
              <w:bottom w:val="nil"/>
              <w:right w:val="nil"/>
            </w:tcBorders>
            <w:shd w:val="clear" w:color="auto" w:fill="auto"/>
            <w:noWrap/>
            <w:vAlign w:val="center"/>
            <w:hideMark/>
          </w:tcPr>
          <w:p w14:paraId="4C4076D2"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2C122B0" w14:textId="77777777" w:rsidTr="000839C3">
        <w:trPr>
          <w:trHeight w:val="323"/>
        </w:trPr>
        <w:tc>
          <w:tcPr>
            <w:tcW w:w="1020" w:type="dxa"/>
            <w:tcBorders>
              <w:top w:val="nil"/>
              <w:left w:val="nil"/>
              <w:bottom w:val="nil"/>
              <w:right w:val="nil"/>
            </w:tcBorders>
            <w:shd w:val="clear" w:color="auto" w:fill="auto"/>
            <w:noWrap/>
            <w:vAlign w:val="center"/>
            <w:hideMark/>
          </w:tcPr>
          <w:p w14:paraId="110631A7"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44</w:t>
            </w:r>
          </w:p>
        </w:tc>
        <w:tc>
          <w:tcPr>
            <w:tcW w:w="5100" w:type="dxa"/>
            <w:tcBorders>
              <w:top w:val="nil"/>
              <w:left w:val="nil"/>
              <w:bottom w:val="nil"/>
              <w:right w:val="nil"/>
            </w:tcBorders>
            <w:shd w:val="clear" w:color="auto" w:fill="auto"/>
            <w:noWrap/>
            <w:vAlign w:val="center"/>
            <w:hideMark/>
          </w:tcPr>
          <w:p w14:paraId="35AB7D0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Inventory and accounts receivable/Net value</w:t>
            </w:r>
          </w:p>
        </w:tc>
        <w:tc>
          <w:tcPr>
            <w:tcW w:w="1020" w:type="dxa"/>
            <w:tcBorders>
              <w:top w:val="nil"/>
              <w:left w:val="nil"/>
              <w:bottom w:val="nil"/>
              <w:right w:val="nil"/>
            </w:tcBorders>
            <w:shd w:val="clear" w:color="auto" w:fill="auto"/>
            <w:noWrap/>
            <w:vAlign w:val="center"/>
            <w:hideMark/>
          </w:tcPr>
          <w:p w14:paraId="0EE8599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51B6E4F" w14:textId="77777777" w:rsidTr="000839C3">
        <w:trPr>
          <w:trHeight w:val="323"/>
        </w:trPr>
        <w:tc>
          <w:tcPr>
            <w:tcW w:w="1020" w:type="dxa"/>
            <w:tcBorders>
              <w:top w:val="nil"/>
              <w:left w:val="nil"/>
              <w:bottom w:val="nil"/>
              <w:right w:val="nil"/>
            </w:tcBorders>
            <w:shd w:val="clear" w:color="auto" w:fill="auto"/>
            <w:noWrap/>
            <w:vAlign w:val="center"/>
            <w:hideMark/>
          </w:tcPr>
          <w:p w14:paraId="465C7BF3"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45</w:t>
            </w:r>
          </w:p>
        </w:tc>
        <w:tc>
          <w:tcPr>
            <w:tcW w:w="5100" w:type="dxa"/>
            <w:tcBorders>
              <w:top w:val="nil"/>
              <w:left w:val="nil"/>
              <w:bottom w:val="nil"/>
              <w:right w:val="nil"/>
            </w:tcBorders>
            <w:shd w:val="clear" w:color="auto" w:fill="auto"/>
            <w:noWrap/>
            <w:vAlign w:val="center"/>
            <w:hideMark/>
          </w:tcPr>
          <w:p w14:paraId="650BF417"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Total Asset Turnover</w:t>
            </w:r>
          </w:p>
        </w:tc>
        <w:tc>
          <w:tcPr>
            <w:tcW w:w="1020" w:type="dxa"/>
            <w:tcBorders>
              <w:top w:val="nil"/>
              <w:left w:val="nil"/>
              <w:bottom w:val="nil"/>
              <w:right w:val="nil"/>
            </w:tcBorders>
            <w:shd w:val="clear" w:color="auto" w:fill="auto"/>
            <w:noWrap/>
            <w:vAlign w:val="center"/>
            <w:hideMark/>
          </w:tcPr>
          <w:p w14:paraId="16A00CE5"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8CC249D" w14:textId="77777777" w:rsidTr="000839C3">
        <w:trPr>
          <w:trHeight w:val="323"/>
        </w:trPr>
        <w:tc>
          <w:tcPr>
            <w:tcW w:w="1020" w:type="dxa"/>
            <w:tcBorders>
              <w:top w:val="nil"/>
              <w:left w:val="nil"/>
              <w:bottom w:val="nil"/>
              <w:right w:val="nil"/>
            </w:tcBorders>
            <w:shd w:val="clear" w:color="auto" w:fill="auto"/>
            <w:noWrap/>
            <w:vAlign w:val="center"/>
            <w:hideMark/>
          </w:tcPr>
          <w:p w14:paraId="58637A41"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46</w:t>
            </w:r>
          </w:p>
        </w:tc>
        <w:tc>
          <w:tcPr>
            <w:tcW w:w="5100" w:type="dxa"/>
            <w:tcBorders>
              <w:top w:val="nil"/>
              <w:left w:val="nil"/>
              <w:bottom w:val="nil"/>
              <w:right w:val="nil"/>
            </w:tcBorders>
            <w:shd w:val="clear" w:color="auto" w:fill="auto"/>
            <w:noWrap/>
            <w:vAlign w:val="center"/>
            <w:hideMark/>
          </w:tcPr>
          <w:p w14:paraId="7B55FA3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Accounts Receivable Turnover</w:t>
            </w:r>
          </w:p>
        </w:tc>
        <w:tc>
          <w:tcPr>
            <w:tcW w:w="1020" w:type="dxa"/>
            <w:tcBorders>
              <w:top w:val="nil"/>
              <w:left w:val="nil"/>
              <w:bottom w:val="nil"/>
              <w:right w:val="nil"/>
            </w:tcBorders>
            <w:shd w:val="clear" w:color="auto" w:fill="auto"/>
            <w:noWrap/>
            <w:vAlign w:val="center"/>
            <w:hideMark/>
          </w:tcPr>
          <w:p w14:paraId="2C6DBBD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7D92E5E8" w14:textId="77777777" w:rsidTr="000839C3">
        <w:trPr>
          <w:trHeight w:val="323"/>
        </w:trPr>
        <w:tc>
          <w:tcPr>
            <w:tcW w:w="1020" w:type="dxa"/>
            <w:tcBorders>
              <w:top w:val="nil"/>
              <w:left w:val="nil"/>
              <w:bottom w:val="nil"/>
              <w:right w:val="nil"/>
            </w:tcBorders>
            <w:shd w:val="clear" w:color="auto" w:fill="auto"/>
            <w:noWrap/>
            <w:vAlign w:val="center"/>
            <w:hideMark/>
          </w:tcPr>
          <w:p w14:paraId="1AA55808"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47</w:t>
            </w:r>
          </w:p>
        </w:tc>
        <w:tc>
          <w:tcPr>
            <w:tcW w:w="5100" w:type="dxa"/>
            <w:tcBorders>
              <w:top w:val="nil"/>
              <w:left w:val="nil"/>
              <w:bottom w:val="nil"/>
              <w:right w:val="nil"/>
            </w:tcBorders>
            <w:shd w:val="clear" w:color="auto" w:fill="auto"/>
            <w:noWrap/>
            <w:vAlign w:val="center"/>
            <w:hideMark/>
          </w:tcPr>
          <w:p w14:paraId="542ED8D6"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Average Collection Days</w:t>
            </w:r>
          </w:p>
        </w:tc>
        <w:tc>
          <w:tcPr>
            <w:tcW w:w="1020" w:type="dxa"/>
            <w:tcBorders>
              <w:top w:val="nil"/>
              <w:left w:val="nil"/>
              <w:bottom w:val="nil"/>
              <w:right w:val="nil"/>
            </w:tcBorders>
            <w:shd w:val="clear" w:color="auto" w:fill="auto"/>
            <w:noWrap/>
            <w:vAlign w:val="center"/>
            <w:hideMark/>
          </w:tcPr>
          <w:p w14:paraId="244170D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28DA851" w14:textId="77777777" w:rsidTr="000839C3">
        <w:trPr>
          <w:trHeight w:val="323"/>
        </w:trPr>
        <w:tc>
          <w:tcPr>
            <w:tcW w:w="1020" w:type="dxa"/>
            <w:tcBorders>
              <w:top w:val="nil"/>
              <w:left w:val="nil"/>
              <w:bottom w:val="nil"/>
              <w:right w:val="nil"/>
            </w:tcBorders>
            <w:shd w:val="clear" w:color="auto" w:fill="auto"/>
            <w:noWrap/>
            <w:vAlign w:val="center"/>
            <w:hideMark/>
          </w:tcPr>
          <w:p w14:paraId="078AF483"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48</w:t>
            </w:r>
          </w:p>
        </w:tc>
        <w:tc>
          <w:tcPr>
            <w:tcW w:w="5100" w:type="dxa"/>
            <w:tcBorders>
              <w:top w:val="nil"/>
              <w:left w:val="nil"/>
              <w:bottom w:val="nil"/>
              <w:right w:val="nil"/>
            </w:tcBorders>
            <w:shd w:val="clear" w:color="auto" w:fill="auto"/>
            <w:noWrap/>
            <w:vAlign w:val="center"/>
            <w:hideMark/>
          </w:tcPr>
          <w:p w14:paraId="78D3098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Inventory Turnover Rate (times)</w:t>
            </w:r>
          </w:p>
        </w:tc>
        <w:tc>
          <w:tcPr>
            <w:tcW w:w="1020" w:type="dxa"/>
            <w:tcBorders>
              <w:top w:val="nil"/>
              <w:left w:val="nil"/>
              <w:bottom w:val="nil"/>
              <w:right w:val="nil"/>
            </w:tcBorders>
            <w:shd w:val="clear" w:color="auto" w:fill="auto"/>
            <w:noWrap/>
            <w:vAlign w:val="center"/>
            <w:hideMark/>
          </w:tcPr>
          <w:p w14:paraId="53223665"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27B9DB92" w14:textId="77777777" w:rsidTr="000839C3">
        <w:trPr>
          <w:trHeight w:val="323"/>
        </w:trPr>
        <w:tc>
          <w:tcPr>
            <w:tcW w:w="1020" w:type="dxa"/>
            <w:tcBorders>
              <w:top w:val="nil"/>
              <w:left w:val="nil"/>
              <w:bottom w:val="nil"/>
              <w:right w:val="nil"/>
            </w:tcBorders>
            <w:shd w:val="clear" w:color="auto" w:fill="auto"/>
            <w:noWrap/>
            <w:vAlign w:val="center"/>
            <w:hideMark/>
          </w:tcPr>
          <w:p w14:paraId="6F7F0D48"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49</w:t>
            </w:r>
          </w:p>
        </w:tc>
        <w:tc>
          <w:tcPr>
            <w:tcW w:w="5100" w:type="dxa"/>
            <w:tcBorders>
              <w:top w:val="nil"/>
              <w:left w:val="nil"/>
              <w:bottom w:val="nil"/>
              <w:right w:val="nil"/>
            </w:tcBorders>
            <w:shd w:val="clear" w:color="auto" w:fill="auto"/>
            <w:noWrap/>
            <w:vAlign w:val="center"/>
            <w:hideMark/>
          </w:tcPr>
          <w:p w14:paraId="782D658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Fixed Assets Turnover Frequency</w:t>
            </w:r>
          </w:p>
        </w:tc>
        <w:tc>
          <w:tcPr>
            <w:tcW w:w="1020" w:type="dxa"/>
            <w:tcBorders>
              <w:top w:val="nil"/>
              <w:left w:val="nil"/>
              <w:bottom w:val="nil"/>
              <w:right w:val="nil"/>
            </w:tcBorders>
            <w:shd w:val="clear" w:color="auto" w:fill="auto"/>
            <w:noWrap/>
            <w:vAlign w:val="center"/>
            <w:hideMark/>
          </w:tcPr>
          <w:p w14:paraId="009D25A5"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5C87737" w14:textId="77777777" w:rsidTr="000839C3">
        <w:trPr>
          <w:trHeight w:val="323"/>
        </w:trPr>
        <w:tc>
          <w:tcPr>
            <w:tcW w:w="1020" w:type="dxa"/>
            <w:tcBorders>
              <w:top w:val="nil"/>
              <w:left w:val="nil"/>
              <w:bottom w:val="nil"/>
              <w:right w:val="nil"/>
            </w:tcBorders>
            <w:shd w:val="clear" w:color="auto" w:fill="auto"/>
            <w:noWrap/>
            <w:vAlign w:val="center"/>
            <w:hideMark/>
          </w:tcPr>
          <w:p w14:paraId="20294576"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50</w:t>
            </w:r>
          </w:p>
        </w:tc>
        <w:tc>
          <w:tcPr>
            <w:tcW w:w="5100" w:type="dxa"/>
            <w:tcBorders>
              <w:top w:val="nil"/>
              <w:left w:val="nil"/>
              <w:bottom w:val="nil"/>
              <w:right w:val="nil"/>
            </w:tcBorders>
            <w:shd w:val="clear" w:color="auto" w:fill="auto"/>
            <w:noWrap/>
            <w:vAlign w:val="center"/>
            <w:hideMark/>
          </w:tcPr>
          <w:p w14:paraId="6A5A818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Net Worth Turnover Rate (times)</w:t>
            </w:r>
          </w:p>
        </w:tc>
        <w:tc>
          <w:tcPr>
            <w:tcW w:w="1020" w:type="dxa"/>
            <w:tcBorders>
              <w:top w:val="nil"/>
              <w:left w:val="nil"/>
              <w:bottom w:val="nil"/>
              <w:right w:val="nil"/>
            </w:tcBorders>
            <w:shd w:val="clear" w:color="auto" w:fill="auto"/>
            <w:noWrap/>
            <w:vAlign w:val="center"/>
            <w:hideMark/>
          </w:tcPr>
          <w:p w14:paraId="2D28802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31A39D6D" w14:textId="77777777" w:rsidTr="000839C3">
        <w:trPr>
          <w:trHeight w:val="323"/>
        </w:trPr>
        <w:tc>
          <w:tcPr>
            <w:tcW w:w="1020" w:type="dxa"/>
            <w:tcBorders>
              <w:top w:val="nil"/>
              <w:left w:val="nil"/>
              <w:bottom w:val="nil"/>
              <w:right w:val="nil"/>
            </w:tcBorders>
            <w:shd w:val="clear" w:color="auto" w:fill="auto"/>
            <w:noWrap/>
            <w:vAlign w:val="center"/>
            <w:hideMark/>
          </w:tcPr>
          <w:p w14:paraId="76922ACE"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51</w:t>
            </w:r>
          </w:p>
        </w:tc>
        <w:tc>
          <w:tcPr>
            <w:tcW w:w="5100" w:type="dxa"/>
            <w:tcBorders>
              <w:top w:val="nil"/>
              <w:left w:val="nil"/>
              <w:bottom w:val="nil"/>
              <w:right w:val="nil"/>
            </w:tcBorders>
            <w:shd w:val="clear" w:color="auto" w:fill="auto"/>
            <w:noWrap/>
            <w:vAlign w:val="center"/>
            <w:hideMark/>
          </w:tcPr>
          <w:p w14:paraId="60811905"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Revenue per person</w:t>
            </w:r>
          </w:p>
        </w:tc>
        <w:tc>
          <w:tcPr>
            <w:tcW w:w="1020" w:type="dxa"/>
            <w:tcBorders>
              <w:top w:val="nil"/>
              <w:left w:val="nil"/>
              <w:bottom w:val="nil"/>
              <w:right w:val="nil"/>
            </w:tcBorders>
            <w:shd w:val="clear" w:color="auto" w:fill="auto"/>
            <w:noWrap/>
            <w:vAlign w:val="center"/>
            <w:hideMark/>
          </w:tcPr>
          <w:p w14:paraId="53A9BC24"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33CD11B2" w14:textId="77777777" w:rsidTr="000839C3">
        <w:trPr>
          <w:trHeight w:val="323"/>
        </w:trPr>
        <w:tc>
          <w:tcPr>
            <w:tcW w:w="1020" w:type="dxa"/>
            <w:tcBorders>
              <w:top w:val="nil"/>
              <w:left w:val="nil"/>
              <w:bottom w:val="nil"/>
              <w:right w:val="nil"/>
            </w:tcBorders>
            <w:shd w:val="clear" w:color="auto" w:fill="auto"/>
            <w:noWrap/>
            <w:vAlign w:val="center"/>
            <w:hideMark/>
          </w:tcPr>
          <w:p w14:paraId="6CDB2B19"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52</w:t>
            </w:r>
          </w:p>
        </w:tc>
        <w:tc>
          <w:tcPr>
            <w:tcW w:w="5100" w:type="dxa"/>
            <w:tcBorders>
              <w:top w:val="nil"/>
              <w:left w:val="nil"/>
              <w:bottom w:val="nil"/>
              <w:right w:val="nil"/>
            </w:tcBorders>
            <w:shd w:val="clear" w:color="auto" w:fill="auto"/>
            <w:noWrap/>
            <w:vAlign w:val="center"/>
            <w:hideMark/>
          </w:tcPr>
          <w:p w14:paraId="2F114961"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Operating profit per person</w:t>
            </w:r>
          </w:p>
        </w:tc>
        <w:tc>
          <w:tcPr>
            <w:tcW w:w="1020" w:type="dxa"/>
            <w:tcBorders>
              <w:top w:val="nil"/>
              <w:left w:val="nil"/>
              <w:bottom w:val="nil"/>
              <w:right w:val="nil"/>
            </w:tcBorders>
            <w:shd w:val="clear" w:color="auto" w:fill="auto"/>
            <w:noWrap/>
            <w:vAlign w:val="center"/>
            <w:hideMark/>
          </w:tcPr>
          <w:p w14:paraId="4538EC46"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5702247" w14:textId="77777777" w:rsidTr="000839C3">
        <w:trPr>
          <w:trHeight w:val="323"/>
        </w:trPr>
        <w:tc>
          <w:tcPr>
            <w:tcW w:w="1020" w:type="dxa"/>
            <w:tcBorders>
              <w:top w:val="nil"/>
              <w:left w:val="nil"/>
              <w:bottom w:val="nil"/>
              <w:right w:val="nil"/>
            </w:tcBorders>
            <w:shd w:val="clear" w:color="auto" w:fill="auto"/>
            <w:noWrap/>
            <w:vAlign w:val="center"/>
            <w:hideMark/>
          </w:tcPr>
          <w:p w14:paraId="5D2CB274"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53</w:t>
            </w:r>
          </w:p>
        </w:tc>
        <w:tc>
          <w:tcPr>
            <w:tcW w:w="5100" w:type="dxa"/>
            <w:tcBorders>
              <w:top w:val="nil"/>
              <w:left w:val="nil"/>
              <w:bottom w:val="nil"/>
              <w:right w:val="nil"/>
            </w:tcBorders>
            <w:shd w:val="clear" w:color="auto" w:fill="auto"/>
            <w:noWrap/>
            <w:vAlign w:val="center"/>
            <w:hideMark/>
          </w:tcPr>
          <w:p w14:paraId="16C6EF5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Allocation rate per person</w:t>
            </w:r>
          </w:p>
        </w:tc>
        <w:tc>
          <w:tcPr>
            <w:tcW w:w="1020" w:type="dxa"/>
            <w:tcBorders>
              <w:top w:val="nil"/>
              <w:left w:val="nil"/>
              <w:bottom w:val="nil"/>
              <w:right w:val="nil"/>
            </w:tcBorders>
            <w:shd w:val="clear" w:color="auto" w:fill="auto"/>
            <w:noWrap/>
            <w:vAlign w:val="center"/>
            <w:hideMark/>
          </w:tcPr>
          <w:p w14:paraId="68D8EFB0"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8A44111" w14:textId="77777777" w:rsidTr="000839C3">
        <w:trPr>
          <w:trHeight w:val="323"/>
        </w:trPr>
        <w:tc>
          <w:tcPr>
            <w:tcW w:w="1020" w:type="dxa"/>
            <w:tcBorders>
              <w:top w:val="nil"/>
              <w:left w:val="nil"/>
              <w:bottom w:val="nil"/>
              <w:right w:val="nil"/>
            </w:tcBorders>
            <w:shd w:val="clear" w:color="auto" w:fill="auto"/>
            <w:noWrap/>
            <w:vAlign w:val="center"/>
            <w:hideMark/>
          </w:tcPr>
          <w:p w14:paraId="19DFFADA"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54</w:t>
            </w:r>
          </w:p>
        </w:tc>
        <w:tc>
          <w:tcPr>
            <w:tcW w:w="5100" w:type="dxa"/>
            <w:tcBorders>
              <w:top w:val="nil"/>
              <w:left w:val="nil"/>
              <w:bottom w:val="nil"/>
              <w:right w:val="nil"/>
            </w:tcBorders>
            <w:shd w:val="clear" w:color="auto" w:fill="auto"/>
            <w:noWrap/>
            <w:vAlign w:val="center"/>
            <w:hideMark/>
          </w:tcPr>
          <w:p w14:paraId="40A736B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Working Capital to Total Assets</w:t>
            </w:r>
          </w:p>
        </w:tc>
        <w:tc>
          <w:tcPr>
            <w:tcW w:w="1020" w:type="dxa"/>
            <w:tcBorders>
              <w:top w:val="nil"/>
              <w:left w:val="nil"/>
              <w:bottom w:val="nil"/>
              <w:right w:val="nil"/>
            </w:tcBorders>
            <w:shd w:val="clear" w:color="auto" w:fill="auto"/>
            <w:noWrap/>
            <w:vAlign w:val="center"/>
            <w:hideMark/>
          </w:tcPr>
          <w:p w14:paraId="69EBDDA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E9F558E" w14:textId="77777777" w:rsidTr="000839C3">
        <w:trPr>
          <w:trHeight w:val="323"/>
        </w:trPr>
        <w:tc>
          <w:tcPr>
            <w:tcW w:w="1020" w:type="dxa"/>
            <w:tcBorders>
              <w:top w:val="nil"/>
              <w:left w:val="nil"/>
              <w:bottom w:val="nil"/>
              <w:right w:val="nil"/>
            </w:tcBorders>
            <w:shd w:val="clear" w:color="auto" w:fill="auto"/>
            <w:noWrap/>
            <w:vAlign w:val="center"/>
            <w:hideMark/>
          </w:tcPr>
          <w:p w14:paraId="7060EF62"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55</w:t>
            </w:r>
          </w:p>
        </w:tc>
        <w:tc>
          <w:tcPr>
            <w:tcW w:w="5100" w:type="dxa"/>
            <w:tcBorders>
              <w:top w:val="nil"/>
              <w:left w:val="nil"/>
              <w:bottom w:val="nil"/>
              <w:right w:val="nil"/>
            </w:tcBorders>
            <w:shd w:val="clear" w:color="auto" w:fill="auto"/>
            <w:noWrap/>
            <w:vAlign w:val="center"/>
            <w:hideMark/>
          </w:tcPr>
          <w:p w14:paraId="51CC6402"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Quick Assets/Total Assets</w:t>
            </w:r>
          </w:p>
        </w:tc>
        <w:tc>
          <w:tcPr>
            <w:tcW w:w="1020" w:type="dxa"/>
            <w:tcBorders>
              <w:top w:val="nil"/>
              <w:left w:val="nil"/>
              <w:bottom w:val="nil"/>
              <w:right w:val="nil"/>
            </w:tcBorders>
            <w:shd w:val="clear" w:color="auto" w:fill="auto"/>
            <w:noWrap/>
            <w:vAlign w:val="center"/>
            <w:hideMark/>
          </w:tcPr>
          <w:p w14:paraId="29257FA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5C8AEE1" w14:textId="77777777" w:rsidTr="000839C3">
        <w:trPr>
          <w:trHeight w:val="323"/>
        </w:trPr>
        <w:tc>
          <w:tcPr>
            <w:tcW w:w="1020" w:type="dxa"/>
            <w:tcBorders>
              <w:top w:val="nil"/>
              <w:left w:val="nil"/>
              <w:bottom w:val="nil"/>
              <w:right w:val="nil"/>
            </w:tcBorders>
            <w:shd w:val="clear" w:color="auto" w:fill="auto"/>
            <w:noWrap/>
            <w:vAlign w:val="center"/>
            <w:hideMark/>
          </w:tcPr>
          <w:p w14:paraId="61A1F649"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56</w:t>
            </w:r>
          </w:p>
        </w:tc>
        <w:tc>
          <w:tcPr>
            <w:tcW w:w="5100" w:type="dxa"/>
            <w:tcBorders>
              <w:top w:val="nil"/>
              <w:left w:val="nil"/>
              <w:bottom w:val="nil"/>
              <w:right w:val="nil"/>
            </w:tcBorders>
            <w:shd w:val="clear" w:color="auto" w:fill="auto"/>
            <w:noWrap/>
            <w:vAlign w:val="center"/>
            <w:hideMark/>
          </w:tcPr>
          <w:p w14:paraId="1D72363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Current Assets/Total Assets</w:t>
            </w:r>
          </w:p>
        </w:tc>
        <w:tc>
          <w:tcPr>
            <w:tcW w:w="1020" w:type="dxa"/>
            <w:tcBorders>
              <w:top w:val="nil"/>
              <w:left w:val="nil"/>
              <w:bottom w:val="nil"/>
              <w:right w:val="nil"/>
            </w:tcBorders>
            <w:shd w:val="clear" w:color="auto" w:fill="auto"/>
            <w:noWrap/>
            <w:vAlign w:val="center"/>
            <w:hideMark/>
          </w:tcPr>
          <w:p w14:paraId="4196EB2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68E95CF" w14:textId="77777777" w:rsidTr="000839C3">
        <w:trPr>
          <w:trHeight w:val="323"/>
        </w:trPr>
        <w:tc>
          <w:tcPr>
            <w:tcW w:w="1020" w:type="dxa"/>
            <w:tcBorders>
              <w:top w:val="nil"/>
              <w:left w:val="nil"/>
              <w:bottom w:val="nil"/>
              <w:right w:val="nil"/>
            </w:tcBorders>
            <w:shd w:val="clear" w:color="auto" w:fill="auto"/>
            <w:noWrap/>
            <w:vAlign w:val="center"/>
            <w:hideMark/>
          </w:tcPr>
          <w:p w14:paraId="0EE9DAEA"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57</w:t>
            </w:r>
          </w:p>
        </w:tc>
        <w:tc>
          <w:tcPr>
            <w:tcW w:w="5100" w:type="dxa"/>
            <w:tcBorders>
              <w:top w:val="nil"/>
              <w:left w:val="nil"/>
              <w:bottom w:val="nil"/>
              <w:right w:val="nil"/>
            </w:tcBorders>
            <w:shd w:val="clear" w:color="auto" w:fill="auto"/>
            <w:noWrap/>
            <w:vAlign w:val="center"/>
            <w:hideMark/>
          </w:tcPr>
          <w:p w14:paraId="3C7FE912"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Cash/Total Assets</w:t>
            </w:r>
          </w:p>
        </w:tc>
        <w:tc>
          <w:tcPr>
            <w:tcW w:w="1020" w:type="dxa"/>
            <w:tcBorders>
              <w:top w:val="nil"/>
              <w:left w:val="nil"/>
              <w:bottom w:val="nil"/>
              <w:right w:val="nil"/>
            </w:tcBorders>
            <w:shd w:val="clear" w:color="auto" w:fill="auto"/>
            <w:noWrap/>
            <w:vAlign w:val="center"/>
            <w:hideMark/>
          </w:tcPr>
          <w:p w14:paraId="121D3BD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B807EB5" w14:textId="77777777" w:rsidTr="000839C3">
        <w:trPr>
          <w:trHeight w:val="323"/>
        </w:trPr>
        <w:tc>
          <w:tcPr>
            <w:tcW w:w="1020" w:type="dxa"/>
            <w:tcBorders>
              <w:top w:val="nil"/>
              <w:left w:val="nil"/>
              <w:bottom w:val="nil"/>
              <w:right w:val="nil"/>
            </w:tcBorders>
            <w:shd w:val="clear" w:color="auto" w:fill="auto"/>
            <w:noWrap/>
            <w:vAlign w:val="center"/>
            <w:hideMark/>
          </w:tcPr>
          <w:p w14:paraId="2715D7BB"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58</w:t>
            </w:r>
          </w:p>
        </w:tc>
        <w:tc>
          <w:tcPr>
            <w:tcW w:w="5100" w:type="dxa"/>
            <w:tcBorders>
              <w:top w:val="nil"/>
              <w:left w:val="nil"/>
              <w:bottom w:val="nil"/>
              <w:right w:val="nil"/>
            </w:tcBorders>
            <w:shd w:val="clear" w:color="auto" w:fill="auto"/>
            <w:noWrap/>
            <w:vAlign w:val="center"/>
            <w:hideMark/>
          </w:tcPr>
          <w:p w14:paraId="0C01D6E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Quick Assets/Current Liability</w:t>
            </w:r>
          </w:p>
        </w:tc>
        <w:tc>
          <w:tcPr>
            <w:tcW w:w="1020" w:type="dxa"/>
            <w:tcBorders>
              <w:top w:val="nil"/>
              <w:left w:val="nil"/>
              <w:bottom w:val="nil"/>
              <w:right w:val="nil"/>
            </w:tcBorders>
            <w:shd w:val="clear" w:color="auto" w:fill="auto"/>
            <w:noWrap/>
            <w:vAlign w:val="center"/>
            <w:hideMark/>
          </w:tcPr>
          <w:p w14:paraId="3D9D6D8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38CFDB99" w14:textId="77777777" w:rsidTr="000839C3">
        <w:trPr>
          <w:trHeight w:val="323"/>
        </w:trPr>
        <w:tc>
          <w:tcPr>
            <w:tcW w:w="1020" w:type="dxa"/>
            <w:tcBorders>
              <w:top w:val="nil"/>
              <w:left w:val="nil"/>
              <w:bottom w:val="nil"/>
              <w:right w:val="nil"/>
            </w:tcBorders>
            <w:shd w:val="clear" w:color="auto" w:fill="auto"/>
            <w:noWrap/>
            <w:vAlign w:val="center"/>
            <w:hideMark/>
          </w:tcPr>
          <w:p w14:paraId="6B89C057"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59</w:t>
            </w:r>
          </w:p>
        </w:tc>
        <w:tc>
          <w:tcPr>
            <w:tcW w:w="5100" w:type="dxa"/>
            <w:tcBorders>
              <w:top w:val="nil"/>
              <w:left w:val="nil"/>
              <w:bottom w:val="nil"/>
              <w:right w:val="nil"/>
            </w:tcBorders>
            <w:shd w:val="clear" w:color="auto" w:fill="auto"/>
            <w:noWrap/>
            <w:vAlign w:val="center"/>
            <w:hideMark/>
          </w:tcPr>
          <w:p w14:paraId="1EA4BA9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Cash/Current Liability</w:t>
            </w:r>
          </w:p>
        </w:tc>
        <w:tc>
          <w:tcPr>
            <w:tcW w:w="1020" w:type="dxa"/>
            <w:tcBorders>
              <w:top w:val="nil"/>
              <w:left w:val="nil"/>
              <w:bottom w:val="nil"/>
              <w:right w:val="nil"/>
            </w:tcBorders>
            <w:shd w:val="clear" w:color="auto" w:fill="auto"/>
            <w:noWrap/>
            <w:vAlign w:val="center"/>
            <w:hideMark/>
          </w:tcPr>
          <w:p w14:paraId="30975620"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0F98E1B" w14:textId="77777777" w:rsidTr="000839C3">
        <w:trPr>
          <w:trHeight w:val="323"/>
        </w:trPr>
        <w:tc>
          <w:tcPr>
            <w:tcW w:w="1020" w:type="dxa"/>
            <w:tcBorders>
              <w:top w:val="nil"/>
              <w:left w:val="nil"/>
              <w:bottom w:val="nil"/>
              <w:right w:val="nil"/>
            </w:tcBorders>
            <w:shd w:val="clear" w:color="auto" w:fill="auto"/>
            <w:noWrap/>
            <w:vAlign w:val="center"/>
            <w:hideMark/>
          </w:tcPr>
          <w:p w14:paraId="19284B7C"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60</w:t>
            </w:r>
          </w:p>
        </w:tc>
        <w:tc>
          <w:tcPr>
            <w:tcW w:w="5100" w:type="dxa"/>
            <w:tcBorders>
              <w:top w:val="nil"/>
              <w:left w:val="nil"/>
              <w:bottom w:val="nil"/>
              <w:right w:val="nil"/>
            </w:tcBorders>
            <w:shd w:val="clear" w:color="auto" w:fill="auto"/>
            <w:noWrap/>
            <w:vAlign w:val="center"/>
            <w:hideMark/>
          </w:tcPr>
          <w:p w14:paraId="39E491C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Current Liability to Assets</w:t>
            </w:r>
          </w:p>
        </w:tc>
        <w:tc>
          <w:tcPr>
            <w:tcW w:w="1020" w:type="dxa"/>
            <w:tcBorders>
              <w:top w:val="nil"/>
              <w:left w:val="nil"/>
              <w:bottom w:val="nil"/>
              <w:right w:val="nil"/>
            </w:tcBorders>
            <w:shd w:val="clear" w:color="auto" w:fill="auto"/>
            <w:noWrap/>
            <w:vAlign w:val="center"/>
            <w:hideMark/>
          </w:tcPr>
          <w:p w14:paraId="10B9BFA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FF9F97F" w14:textId="77777777" w:rsidTr="000839C3">
        <w:trPr>
          <w:trHeight w:val="323"/>
        </w:trPr>
        <w:tc>
          <w:tcPr>
            <w:tcW w:w="1020" w:type="dxa"/>
            <w:tcBorders>
              <w:top w:val="nil"/>
              <w:left w:val="nil"/>
              <w:bottom w:val="nil"/>
              <w:right w:val="nil"/>
            </w:tcBorders>
            <w:shd w:val="clear" w:color="auto" w:fill="auto"/>
            <w:noWrap/>
            <w:vAlign w:val="center"/>
            <w:hideMark/>
          </w:tcPr>
          <w:p w14:paraId="40CD7CFF"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61</w:t>
            </w:r>
          </w:p>
        </w:tc>
        <w:tc>
          <w:tcPr>
            <w:tcW w:w="5100" w:type="dxa"/>
            <w:tcBorders>
              <w:top w:val="nil"/>
              <w:left w:val="nil"/>
              <w:bottom w:val="nil"/>
              <w:right w:val="nil"/>
            </w:tcBorders>
            <w:shd w:val="clear" w:color="auto" w:fill="auto"/>
            <w:noWrap/>
            <w:vAlign w:val="center"/>
            <w:hideMark/>
          </w:tcPr>
          <w:p w14:paraId="26411EA7"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Operating Funds to Liability</w:t>
            </w:r>
          </w:p>
        </w:tc>
        <w:tc>
          <w:tcPr>
            <w:tcW w:w="1020" w:type="dxa"/>
            <w:tcBorders>
              <w:top w:val="nil"/>
              <w:left w:val="nil"/>
              <w:bottom w:val="nil"/>
              <w:right w:val="nil"/>
            </w:tcBorders>
            <w:shd w:val="clear" w:color="auto" w:fill="auto"/>
            <w:noWrap/>
            <w:vAlign w:val="center"/>
            <w:hideMark/>
          </w:tcPr>
          <w:p w14:paraId="2B41A23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40DB4A4" w14:textId="77777777" w:rsidTr="000839C3">
        <w:trPr>
          <w:trHeight w:val="323"/>
        </w:trPr>
        <w:tc>
          <w:tcPr>
            <w:tcW w:w="1020" w:type="dxa"/>
            <w:tcBorders>
              <w:top w:val="nil"/>
              <w:left w:val="nil"/>
              <w:bottom w:val="nil"/>
              <w:right w:val="nil"/>
            </w:tcBorders>
            <w:shd w:val="clear" w:color="auto" w:fill="auto"/>
            <w:noWrap/>
            <w:vAlign w:val="center"/>
            <w:hideMark/>
          </w:tcPr>
          <w:p w14:paraId="03E52FDE"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lastRenderedPageBreak/>
              <w:t>62</w:t>
            </w:r>
          </w:p>
        </w:tc>
        <w:tc>
          <w:tcPr>
            <w:tcW w:w="5100" w:type="dxa"/>
            <w:tcBorders>
              <w:top w:val="nil"/>
              <w:left w:val="nil"/>
              <w:bottom w:val="nil"/>
              <w:right w:val="nil"/>
            </w:tcBorders>
            <w:shd w:val="clear" w:color="auto" w:fill="auto"/>
            <w:noWrap/>
            <w:vAlign w:val="center"/>
            <w:hideMark/>
          </w:tcPr>
          <w:p w14:paraId="0A6A0A01"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Inventory/Working Capital</w:t>
            </w:r>
          </w:p>
        </w:tc>
        <w:tc>
          <w:tcPr>
            <w:tcW w:w="1020" w:type="dxa"/>
            <w:tcBorders>
              <w:top w:val="nil"/>
              <w:left w:val="nil"/>
              <w:bottom w:val="nil"/>
              <w:right w:val="nil"/>
            </w:tcBorders>
            <w:shd w:val="clear" w:color="auto" w:fill="auto"/>
            <w:noWrap/>
            <w:vAlign w:val="center"/>
            <w:hideMark/>
          </w:tcPr>
          <w:p w14:paraId="210E7E3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AA0DC0D" w14:textId="77777777" w:rsidTr="000839C3">
        <w:trPr>
          <w:trHeight w:val="323"/>
        </w:trPr>
        <w:tc>
          <w:tcPr>
            <w:tcW w:w="1020" w:type="dxa"/>
            <w:tcBorders>
              <w:top w:val="nil"/>
              <w:left w:val="nil"/>
              <w:bottom w:val="nil"/>
              <w:right w:val="nil"/>
            </w:tcBorders>
            <w:shd w:val="clear" w:color="auto" w:fill="auto"/>
            <w:noWrap/>
            <w:vAlign w:val="center"/>
            <w:hideMark/>
          </w:tcPr>
          <w:p w14:paraId="5CD7C02F"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63</w:t>
            </w:r>
          </w:p>
        </w:tc>
        <w:tc>
          <w:tcPr>
            <w:tcW w:w="5100" w:type="dxa"/>
            <w:tcBorders>
              <w:top w:val="nil"/>
              <w:left w:val="nil"/>
              <w:bottom w:val="nil"/>
              <w:right w:val="nil"/>
            </w:tcBorders>
            <w:shd w:val="clear" w:color="auto" w:fill="auto"/>
            <w:noWrap/>
            <w:vAlign w:val="center"/>
            <w:hideMark/>
          </w:tcPr>
          <w:p w14:paraId="5BF4A54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Inventory/Current Liability</w:t>
            </w:r>
          </w:p>
        </w:tc>
        <w:tc>
          <w:tcPr>
            <w:tcW w:w="1020" w:type="dxa"/>
            <w:tcBorders>
              <w:top w:val="nil"/>
              <w:left w:val="nil"/>
              <w:bottom w:val="nil"/>
              <w:right w:val="nil"/>
            </w:tcBorders>
            <w:shd w:val="clear" w:color="auto" w:fill="auto"/>
            <w:noWrap/>
            <w:vAlign w:val="center"/>
            <w:hideMark/>
          </w:tcPr>
          <w:p w14:paraId="5375D60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79AF03DE" w14:textId="77777777" w:rsidTr="000839C3">
        <w:trPr>
          <w:trHeight w:val="323"/>
        </w:trPr>
        <w:tc>
          <w:tcPr>
            <w:tcW w:w="1020" w:type="dxa"/>
            <w:tcBorders>
              <w:top w:val="nil"/>
              <w:left w:val="nil"/>
              <w:bottom w:val="nil"/>
              <w:right w:val="nil"/>
            </w:tcBorders>
            <w:shd w:val="clear" w:color="auto" w:fill="auto"/>
            <w:noWrap/>
            <w:vAlign w:val="center"/>
            <w:hideMark/>
          </w:tcPr>
          <w:p w14:paraId="3826D52F"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64</w:t>
            </w:r>
          </w:p>
        </w:tc>
        <w:tc>
          <w:tcPr>
            <w:tcW w:w="5100" w:type="dxa"/>
            <w:tcBorders>
              <w:top w:val="nil"/>
              <w:left w:val="nil"/>
              <w:bottom w:val="nil"/>
              <w:right w:val="nil"/>
            </w:tcBorders>
            <w:shd w:val="clear" w:color="auto" w:fill="auto"/>
            <w:noWrap/>
            <w:vAlign w:val="center"/>
            <w:hideMark/>
          </w:tcPr>
          <w:p w14:paraId="44CD4C95"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Current Liabilities/Liability</w:t>
            </w:r>
          </w:p>
        </w:tc>
        <w:tc>
          <w:tcPr>
            <w:tcW w:w="1020" w:type="dxa"/>
            <w:tcBorders>
              <w:top w:val="nil"/>
              <w:left w:val="nil"/>
              <w:bottom w:val="nil"/>
              <w:right w:val="nil"/>
            </w:tcBorders>
            <w:shd w:val="clear" w:color="auto" w:fill="auto"/>
            <w:noWrap/>
            <w:vAlign w:val="center"/>
            <w:hideMark/>
          </w:tcPr>
          <w:p w14:paraId="12FFC82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2FBC33BC" w14:textId="77777777" w:rsidTr="000839C3">
        <w:trPr>
          <w:trHeight w:val="323"/>
        </w:trPr>
        <w:tc>
          <w:tcPr>
            <w:tcW w:w="1020" w:type="dxa"/>
            <w:tcBorders>
              <w:top w:val="nil"/>
              <w:left w:val="nil"/>
              <w:bottom w:val="nil"/>
              <w:right w:val="nil"/>
            </w:tcBorders>
            <w:shd w:val="clear" w:color="auto" w:fill="auto"/>
            <w:noWrap/>
            <w:vAlign w:val="center"/>
            <w:hideMark/>
          </w:tcPr>
          <w:p w14:paraId="4A344B37"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65</w:t>
            </w:r>
          </w:p>
        </w:tc>
        <w:tc>
          <w:tcPr>
            <w:tcW w:w="5100" w:type="dxa"/>
            <w:tcBorders>
              <w:top w:val="nil"/>
              <w:left w:val="nil"/>
              <w:bottom w:val="nil"/>
              <w:right w:val="nil"/>
            </w:tcBorders>
            <w:shd w:val="clear" w:color="auto" w:fill="auto"/>
            <w:noWrap/>
            <w:vAlign w:val="center"/>
            <w:hideMark/>
          </w:tcPr>
          <w:p w14:paraId="533668A7"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Working Capital/Equity</w:t>
            </w:r>
          </w:p>
        </w:tc>
        <w:tc>
          <w:tcPr>
            <w:tcW w:w="1020" w:type="dxa"/>
            <w:tcBorders>
              <w:top w:val="nil"/>
              <w:left w:val="nil"/>
              <w:bottom w:val="nil"/>
              <w:right w:val="nil"/>
            </w:tcBorders>
            <w:shd w:val="clear" w:color="auto" w:fill="auto"/>
            <w:noWrap/>
            <w:vAlign w:val="center"/>
            <w:hideMark/>
          </w:tcPr>
          <w:p w14:paraId="6959A92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310C783" w14:textId="77777777" w:rsidTr="000839C3">
        <w:trPr>
          <w:trHeight w:val="323"/>
        </w:trPr>
        <w:tc>
          <w:tcPr>
            <w:tcW w:w="1020" w:type="dxa"/>
            <w:tcBorders>
              <w:top w:val="nil"/>
              <w:left w:val="nil"/>
              <w:bottom w:val="nil"/>
              <w:right w:val="nil"/>
            </w:tcBorders>
            <w:shd w:val="clear" w:color="auto" w:fill="auto"/>
            <w:noWrap/>
            <w:vAlign w:val="center"/>
            <w:hideMark/>
          </w:tcPr>
          <w:p w14:paraId="62198DF5"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66</w:t>
            </w:r>
          </w:p>
        </w:tc>
        <w:tc>
          <w:tcPr>
            <w:tcW w:w="5100" w:type="dxa"/>
            <w:tcBorders>
              <w:top w:val="nil"/>
              <w:left w:val="nil"/>
              <w:bottom w:val="nil"/>
              <w:right w:val="nil"/>
            </w:tcBorders>
            <w:shd w:val="clear" w:color="auto" w:fill="auto"/>
            <w:noWrap/>
            <w:vAlign w:val="center"/>
            <w:hideMark/>
          </w:tcPr>
          <w:p w14:paraId="0967E7F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Current Liabilities/Equity</w:t>
            </w:r>
          </w:p>
        </w:tc>
        <w:tc>
          <w:tcPr>
            <w:tcW w:w="1020" w:type="dxa"/>
            <w:tcBorders>
              <w:top w:val="nil"/>
              <w:left w:val="nil"/>
              <w:bottom w:val="nil"/>
              <w:right w:val="nil"/>
            </w:tcBorders>
            <w:shd w:val="clear" w:color="auto" w:fill="auto"/>
            <w:noWrap/>
            <w:vAlign w:val="center"/>
            <w:hideMark/>
          </w:tcPr>
          <w:p w14:paraId="723AC126"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320F4CA3" w14:textId="77777777" w:rsidTr="000839C3">
        <w:trPr>
          <w:trHeight w:val="323"/>
        </w:trPr>
        <w:tc>
          <w:tcPr>
            <w:tcW w:w="1020" w:type="dxa"/>
            <w:tcBorders>
              <w:top w:val="nil"/>
              <w:left w:val="nil"/>
              <w:bottom w:val="nil"/>
              <w:right w:val="nil"/>
            </w:tcBorders>
            <w:shd w:val="clear" w:color="auto" w:fill="auto"/>
            <w:noWrap/>
            <w:vAlign w:val="center"/>
            <w:hideMark/>
          </w:tcPr>
          <w:p w14:paraId="45C2DE68"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67</w:t>
            </w:r>
          </w:p>
        </w:tc>
        <w:tc>
          <w:tcPr>
            <w:tcW w:w="5100" w:type="dxa"/>
            <w:tcBorders>
              <w:top w:val="nil"/>
              <w:left w:val="nil"/>
              <w:bottom w:val="nil"/>
              <w:right w:val="nil"/>
            </w:tcBorders>
            <w:shd w:val="clear" w:color="auto" w:fill="auto"/>
            <w:noWrap/>
            <w:vAlign w:val="center"/>
            <w:hideMark/>
          </w:tcPr>
          <w:p w14:paraId="5FDB123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Long-term Liability to Current Assets</w:t>
            </w:r>
          </w:p>
        </w:tc>
        <w:tc>
          <w:tcPr>
            <w:tcW w:w="1020" w:type="dxa"/>
            <w:tcBorders>
              <w:top w:val="nil"/>
              <w:left w:val="nil"/>
              <w:bottom w:val="nil"/>
              <w:right w:val="nil"/>
            </w:tcBorders>
            <w:shd w:val="clear" w:color="auto" w:fill="auto"/>
            <w:noWrap/>
            <w:vAlign w:val="center"/>
            <w:hideMark/>
          </w:tcPr>
          <w:p w14:paraId="7257EC40"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6BE8DD2" w14:textId="77777777" w:rsidTr="000839C3">
        <w:trPr>
          <w:trHeight w:val="323"/>
        </w:trPr>
        <w:tc>
          <w:tcPr>
            <w:tcW w:w="1020" w:type="dxa"/>
            <w:tcBorders>
              <w:top w:val="nil"/>
              <w:left w:val="nil"/>
              <w:bottom w:val="nil"/>
              <w:right w:val="nil"/>
            </w:tcBorders>
            <w:shd w:val="clear" w:color="auto" w:fill="auto"/>
            <w:noWrap/>
            <w:vAlign w:val="center"/>
            <w:hideMark/>
          </w:tcPr>
          <w:p w14:paraId="0FFBC696"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68</w:t>
            </w:r>
          </w:p>
        </w:tc>
        <w:tc>
          <w:tcPr>
            <w:tcW w:w="5100" w:type="dxa"/>
            <w:tcBorders>
              <w:top w:val="nil"/>
              <w:left w:val="nil"/>
              <w:bottom w:val="nil"/>
              <w:right w:val="nil"/>
            </w:tcBorders>
            <w:shd w:val="clear" w:color="auto" w:fill="auto"/>
            <w:noWrap/>
            <w:vAlign w:val="center"/>
            <w:hideMark/>
          </w:tcPr>
          <w:p w14:paraId="48FE12E7"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Retained Earnings to Total Assets</w:t>
            </w:r>
          </w:p>
        </w:tc>
        <w:tc>
          <w:tcPr>
            <w:tcW w:w="1020" w:type="dxa"/>
            <w:tcBorders>
              <w:top w:val="nil"/>
              <w:left w:val="nil"/>
              <w:bottom w:val="nil"/>
              <w:right w:val="nil"/>
            </w:tcBorders>
            <w:shd w:val="clear" w:color="auto" w:fill="auto"/>
            <w:noWrap/>
            <w:vAlign w:val="center"/>
            <w:hideMark/>
          </w:tcPr>
          <w:p w14:paraId="5627FA6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3E6670C7" w14:textId="77777777" w:rsidTr="000839C3">
        <w:trPr>
          <w:trHeight w:val="323"/>
        </w:trPr>
        <w:tc>
          <w:tcPr>
            <w:tcW w:w="1020" w:type="dxa"/>
            <w:tcBorders>
              <w:top w:val="nil"/>
              <w:left w:val="nil"/>
              <w:bottom w:val="nil"/>
              <w:right w:val="nil"/>
            </w:tcBorders>
            <w:shd w:val="clear" w:color="auto" w:fill="auto"/>
            <w:noWrap/>
            <w:vAlign w:val="center"/>
            <w:hideMark/>
          </w:tcPr>
          <w:p w14:paraId="67539EE8"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69</w:t>
            </w:r>
          </w:p>
        </w:tc>
        <w:tc>
          <w:tcPr>
            <w:tcW w:w="5100" w:type="dxa"/>
            <w:tcBorders>
              <w:top w:val="nil"/>
              <w:left w:val="nil"/>
              <w:bottom w:val="nil"/>
              <w:right w:val="nil"/>
            </w:tcBorders>
            <w:shd w:val="clear" w:color="auto" w:fill="auto"/>
            <w:noWrap/>
            <w:vAlign w:val="center"/>
            <w:hideMark/>
          </w:tcPr>
          <w:p w14:paraId="0E042085"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Total income/Total expense</w:t>
            </w:r>
          </w:p>
        </w:tc>
        <w:tc>
          <w:tcPr>
            <w:tcW w:w="1020" w:type="dxa"/>
            <w:tcBorders>
              <w:top w:val="nil"/>
              <w:left w:val="nil"/>
              <w:bottom w:val="nil"/>
              <w:right w:val="nil"/>
            </w:tcBorders>
            <w:shd w:val="clear" w:color="auto" w:fill="auto"/>
            <w:noWrap/>
            <w:vAlign w:val="center"/>
            <w:hideMark/>
          </w:tcPr>
          <w:p w14:paraId="4F6059E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D69D9A0" w14:textId="77777777" w:rsidTr="000839C3">
        <w:trPr>
          <w:trHeight w:val="323"/>
        </w:trPr>
        <w:tc>
          <w:tcPr>
            <w:tcW w:w="1020" w:type="dxa"/>
            <w:tcBorders>
              <w:top w:val="nil"/>
              <w:left w:val="nil"/>
              <w:bottom w:val="nil"/>
              <w:right w:val="nil"/>
            </w:tcBorders>
            <w:shd w:val="clear" w:color="auto" w:fill="auto"/>
            <w:noWrap/>
            <w:vAlign w:val="center"/>
            <w:hideMark/>
          </w:tcPr>
          <w:p w14:paraId="7B01450D"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70</w:t>
            </w:r>
          </w:p>
        </w:tc>
        <w:tc>
          <w:tcPr>
            <w:tcW w:w="5100" w:type="dxa"/>
            <w:tcBorders>
              <w:top w:val="nil"/>
              <w:left w:val="nil"/>
              <w:bottom w:val="nil"/>
              <w:right w:val="nil"/>
            </w:tcBorders>
            <w:shd w:val="clear" w:color="auto" w:fill="auto"/>
            <w:noWrap/>
            <w:vAlign w:val="center"/>
            <w:hideMark/>
          </w:tcPr>
          <w:p w14:paraId="7AC2FDD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Total expense/Assets</w:t>
            </w:r>
          </w:p>
        </w:tc>
        <w:tc>
          <w:tcPr>
            <w:tcW w:w="1020" w:type="dxa"/>
            <w:tcBorders>
              <w:top w:val="nil"/>
              <w:left w:val="nil"/>
              <w:bottom w:val="nil"/>
              <w:right w:val="nil"/>
            </w:tcBorders>
            <w:shd w:val="clear" w:color="auto" w:fill="auto"/>
            <w:noWrap/>
            <w:vAlign w:val="center"/>
            <w:hideMark/>
          </w:tcPr>
          <w:p w14:paraId="25919766"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280C8B10" w14:textId="77777777" w:rsidTr="000839C3">
        <w:trPr>
          <w:trHeight w:val="323"/>
        </w:trPr>
        <w:tc>
          <w:tcPr>
            <w:tcW w:w="1020" w:type="dxa"/>
            <w:tcBorders>
              <w:top w:val="nil"/>
              <w:left w:val="nil"/>
              <w:bottom w:val="nil"/>
              <w:right w:val="nil"/>
            </w:tcBorders>
            <w:shd w:val="clear" w:color="auto" w:fill="auto"/>
            <w:noWrap/>
            <w:vAlign w:val="center"/>
            <w:hideMark/>
          </w:tcPr>
          <w:p w14:paraId="40CECA75"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71</w:t>
            </w:r>
          </w:p>
        </w:tc>
        <w:tc>
          <w:tcPr>
            <w:tcW w:w="5100" w:type="dxa"/>
            <w:tcBorders>
              <w:top w:val="nil"/>
              <w:left w:val="nil"/>
              <w:bottom w:val="nil"/>
              <w:right w:val="nil"/>
            </w:tcBorders>
            <w:shd w:val="clear" w:color="auto" w:fill="auto"/>
            <w:noWrap/>
            <w:vAlign w:val="center"/>
            <w:hideMark/>
          </w:tcPr>
          <w:p w14:paraId="5839C39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Current Asset Turnover Rate</w:t>
            </w:r>
          </w:p>
        </w:tc>
        <w:tc>
          <w:tcPr>
            <w:tcW w:w="1020" w:type="dxa"/>
            <w:tcBorders>
              <w:top w:val="nil"/>
              <w:left w:val="nil"/>
              <w:bottom w:val="nil"/>
              <w:right w:val="nil"/>
            </w:tcBorders>
            <w:shd w:val="clear" w:color="auto" w:fill="auto"/>
            <w:noWrap/>
            <w:vAlign w:val="center"/>
            <w:hideMark/>
          </w:tcPr>
          <w:p w14:paraId="3B1176E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BE7334C" w14:textId="77777777" w:rsidTr="000839C3">
        <w:trPr>
          <w:trHeight w:val="323"/>
        </w:trPr>
        <w:tc>
          <w:tcPr>
            <w:tcW w:w="1020" w:type="dxa"/>
            <w:tcBorders>
              <w:top w:val="nil"/>
              <w:left w:val="nil"/>
              <w:bottom w:val="nil"/>
              <w:right w:val="nil"/>
            </w:tcBorders>
            <w:shd w:val="clear" w:color="auto" w:fill="auto"/>
            <w:noWrap/>
            <w:vAlign w:val="center"/>
            <w:hideMark/>
          </w:tcPr>
          <w:p w14:paraId="043FAF4C"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72</w:t>
            </w:r>
          </w:p>
        </w:tc>
        <w:tc>
          <w:tcPr>
            <w:tcW w:w="5100" w:type="dxa"/>
            <w:tcBorders>
              <w:top w:val="nil"/>
              <w:left w:val="nil"/>
              <w:bottom w:val="nil"/>
              <w:right w:val="nil"/>
            </w:tcBorders>
            <w:shd w:val="clear" w:color="auto" w:fill="auto"/>
            <w:noWrap/>
            <w:vAlign w:val="center"/>
            <w:hideMark/>
          </w:tcPr>
          <w:p w14:paraId="1A3498D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Quick Asset Turnover Rate</w:t>
            </w:r>
          </w:p>
        </w:tc>
        <w:tc>
          <w:tcPr>
            <w:tcW w:w="1020" w:type="dxa"/>
            <w:tcBorders>
              <w:top w:val="nil"/>
              <w:left w:val="nil"/>
              <w:bottom w:val="nil"/>
              <w:right w:val="nil"/>
            </w:tcBorders>
            <w:shd w:val="clear" w:color="auto" w:fill="auto"/>
            <w:noWrap/>
            <w:vAlign w:val="center"/>
            <w:hideMark/>
          </w:tcPr>
          <w:p w14:paraId="6ED8BD6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93F3112" w14:textId="77777777" w:rsidTr="000839C3">
        <w:trPr>
          <w:trHeight w:val="323"/>
        </w:trPr>
        <w:tc>
          <w:tcPr>
            <w:tcW w:w="1020" w:type="dxa"/>
            <w:tcBorders>
              <w:top w:val="nil"/>
              <w:left w:val="nil"/>
              <w:bottom w:val="nil"/>
              <w:right w:val="nil"/>
            </w:tcBorders>
            <w:shd w:val="clear" w:color="auto" w:fill="auto"/>
            <w:noWrap/>
            <w:vAlign w:val="center"/>
            <w:hideMark/>
          </w:tcPr>
          <w:p w14:paraId="3FA7AF78"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73</w:t>
            </w:r>
          </w:p>
        </w:tc>
        <w:tc>
          <w:tcPr>
            <w:tcW w:w="5100" w:type="dxa"/>
            <w:tcBorders>
              <w:top w:val="nil"/>
              <w:left w:val="nil"/>
              <w:bottom w:val="nil"/>
              <w:right w:val="nil"/>
            </w:tcBorders>
            <w:shd w:val="clear" w:color="auto" w:fill="auto"/>
            <w:noWrap/>
            <w:vAlign w:val="center"/>
            <w:hideMark/>
          </w:tcPr>
          <w:p w14:paraId="1F0365A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 xml:space="preserve">Working </w:t>
            </w:r>
            <w:proofErr w:type="spellStart"/>
            <w:r w:rsidRPr="00434D7F">
              <w:rPr>
                <w:rFonts w:ascii="Times New Roman" w:eastAsia="新細明體" w:hAnsi="Times New Roman" w:cs="Times New Roman"/>
                <w:color w:val="000000"/>
                <w:kern w:val="0"/>
                <w:szCs w:val="24"/>
              </w:rPr>
              <w:t>capitcal</w:t>
            </w:r>
            <w:proofErr w:type="spellEnd"/>
            <w:r w:rsidRPr="00434D7F">
              <w:rPr>
                <w:rFonts w:ascii="Times New Roman" w:eastAsia="新細明體" w:hAnsi="Times New Roman" w:cs="Times New Roman"/>
                <w:color w:val="000000"/>
                <w:kern w:val="0"/>
                <w:szCs w:val="24"/>
              </w:rPr>
              <w:t xml:space="preserve"> Turnover Rate</w:t>
            </w:r>
          </w:p>
        </w:tc>
        <w:tc>
          <w:tcPr>
            <w:tcW w:w="1020" w:type="dxa"/>
            <w:tcBorders>
              <w:top w:val="nil"/>
              <w:left w:val="nil"/>
              <w:bottom w:val="nil"/>
              <w:right w:val="nil"/>
            </w:tcBorders>
            <w:shd w:val="clear" w:color="auto" w:fill="auto"/>
            <w:noWrap/>
            <w:vAlign w:val="center"/>
            <w:hideMark/>
          </w:tcPr>
          <w:p w14:paraId="605FE0C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3ADA55E" w14:textId="77777777" w:rsidTr="000839C3">
        <w:trPr>
          <w:trHeight w:val="323"/>
        </w:trPr>
        <w:tc>
          <w:tcPr>
            <w:tcW w:w="1020" w:type="dxa"/>
            <w:tcBorders>
              <w:top w:val="nil"/>
              <w:left w:val="nil"/>
              <w:bottom w:val="nil"/>
              <w:right w:val="nil"/>
            </w:tcBorders>
            <w:shd w:val="clear" w:color="auto" w:fill="auto"/>
            <w:noWrap/>
            <w:vAlign w:val="center"/>
            <w:hideMark/>
          </w:tcPr>
          <w:p w14:paraId="684A6643"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74</w:t>
            </w:r>
          </w:p>
        </w:tc>
        <w:tc>
          <w:tcPr>
            <w:tcW w:w="5100" w:type="dxa"/>
            <w:tcBorders>
              <w:top w:val="nil"/>
              <w:left w:val="nil"/>
              <w:bottom w:val="nil"/>
              <w:right w:val="nil"/>
            </w:tcBorders>
            <w:shd w:val="clear" w:color="auto" w:fill="auto"/>
            <w:noWrap/>
            <w:vAlign w:val="center"/>
            <w:hideMark/>
          </w:tcPr>
          <w:p w14:paraId="094219A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Cash Turnover Rate</w:t>
            </w:r>
          </w:p>
        </w:tc>
        <w:tc>
          <w:tcPr>
            <w:tcW w:w="1020" w:type="dxa"/>
            <w:tcBorders>
              <w:top w:val="nil"/>
              <w:left w:val="nil"/>
              <w:bottom w:val="nil"/>
              <w:right w:val="nil"/>
            </w:tcBorders>
            <w:shd w:val="clear" w:color="auto" w:fill="auto"/>
            <w:noWrap/>
            <w:vAlign w:val="center"/>
            <w:hideMark/>
          </w:tcPr>
          <w:p w14:paraId="47DF7C3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1A6A024" w14:textId="77777777" w:rsidTr="000839C3">
        <w:trPr>
          <w:trHeight w:val="323"/>
        </w:trPr>
        <w:tc>
          <w:tcPr>
            <w:tcW w:w="1020" w:type="dxa"/>
            <w:tcBorders>
              <w:top w:val="nil"/>
              <w:left w:val="nil"/>
              <w:bottom w:val="nil"/>
              <w:right w:val="nil"/>
            </w:tcBorders>
            <w:shd w:val="clear" w:color="auto" w:fill="auto"/>
            <w:noWrap/>
            <w:vAlign w:val="center"/>
            <w:hideMark/>
          </w:tcPr>
          <w:p w14:paraId="17AE015C"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75</w:t>
            </w:r>
          </w:p>
        </w:tc>
        <w:tc>
          <w:tcPr>
            <w:tcW w:w="5100" w:type="dxa"/>
            <w:tcBorders>
              <w:top w:val="nil"/>
              <w:left w:val="nil"/>
              <w:bottom w:val="nil"/>
              <w:right w:val="nil"/>
            </w:tcBorders>
            <w:shd w:val="clear" w:color="auto" w:fill="auto"/>
            <w:noWrap/>
            <w:vAlign w:val="center"/>
            <w:hideMark/>
          </w:tcPr>
          <w:p w14:paraId="0976E3B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Cash Flow to Sales</w:t>
            </w:r>
          </w:p>
        </w:tc>
        <w:tc>
          <w:tcPr>
            <w:tcW w:w="1020" w:type="dxa"/>
            <w:tcBorders>
              <w:top w:val="nil"/>
              <w:left w:val="nil"/>
              <w:bottom w:val="nil"/>
              <w:right w:val="nil"/>
            </w:tcBorders>
            <w:shd w:val="clear" w:color="auto" w:fill="auto"/>
            <w:noWrap/>
            <w:vAlign w:val="center"/>
            <w:hideMark/>
          </w:tcPr>
          <w:p w14:paraId="310AAD4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23503007" w14:textId="77777777" w:rsidTr="000839C3">
        <w:trPr>
          <w:trHeight w:val="323"/>
        </w:trPr>
        <w:tc>
          <w:tcPr>
            <w:tcW w:w="1020" w:type="dxa"/>
            <w:tcBorders>
              <w:top w:val="nil"/>
              <w:left w:val="nil"/>
              <w:bottom w:val="nil"/>
              <w:right w:val="nil"/>
            </w:tcBorders>
            <w:shd w:val="clear" w:color="auto" w:fill="auto"/>
            <w:noWrap/>
            <w:vAlign w:val="center"/>
            <w:hideMark/>
          </w:tcPr>
          <w:p w14:paraId="705A37A7"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76</w:t>
            </w:r>
          </w:p>
        </w:tc>
        <w:tc>
          <w:tcPr>
            <w:tcW w:w="5100" w:type="dxa"/>
            <w:tcBorders>
              <w:top w:val="nil"/>
              <w:left w:val="nil"/>
              <w:bottom w:val="nil"/>
              <w:right w:val="nil"/>
            </w:tcBorders>
            <w:shd w:val="clear" w:color="auto" w:fill="auto"/>
            <w:noWrap/>
            <w:vAlign w:val="center"/>
            <w:hideMark/>
          </w:tcPr>
          <w:p w14:paraId="5015F2C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Fixed Assets to Assets</w:t>
            </w:r>
          </w:p>
        </w:tc>
        <w:tc>
          <w:tcPr>
            <w:tcW w:w="1020" w:type="dxa"/>
            <w:tcBorders>
              <w:top w:val="nil"/>
              <w:left w:val="nil"/>
              <w:bottom w:val="nil"/>
              <w:right w:val="nil"/>
            </w:tcBorders>
            <w:shd w:val="clear" w:color="auto" w:fill="auto"/>
            <w:noWrap/>
            <w:vAlign w:val="center"/>
            <w:hideMark/>
          </w:tcPr>
          <w:p w14:paraId="7510DF37"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7D2B67F9" w14:textId="77777777" w:rsidTr="000839C3">
        <w:trPr>
          <w:trHeight w:val="323"/>
        </w:trPr>
        <w:tc>
          <w:tcPr>
            <w:tcW w:w="1020" w:type="dxa"/>
            <w:tcBorders>
              <w:top w:val="nil"/>
              <w:left w:val="nil"/>
              <w:bottom w:val="nil"/>
              <w:right w:val="nil"/>
            </w:tcBorders>
            <w:shd w:val="clear" w:color="auto" w:fill="auto"/>
            <w:noWrap/>
            <w:vAlign w:val="center"/>
            <w:hideMark/>
          </w:tcPr>
          <w:p w14:paraId="564F3783"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77</w:t>
            </w:r>
          </w:p>
        </w:tc>
        <w:tc>
          <w:tcPr>
            <w:tcW w:w="5100" w:type="dxa"/>
            <w:tcBorders>
              <w:top w:val="nil"/>
              <w:left w:val="nil"/>
              <w:bottom w:val="nil"/>
              <w:right w:val="nil"/>
            </w:tcBorders>
            <w:shd w:val="clear" w:color="auto" w:fill="auto"/>
            <w:noWrap/>
            <w:vAlign w:val="center"/>
            <w:hideMark/>
          </w:tcPr>
          <w:p w14:paraId="3811748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Current Liability to Liability</w:t>
            </w:r>
          </w:p>
        </w:tc>
        <w:tc>
          <w:tcPr>
            <w:tcW w:w="1020" w:type="dxa"/>
            <w:tcBorders>
              <w:top w:val="nil"/>
              <w:left w:val="nil"/>
              <w:bottom w:val="nil"/>
              <w:right w:val="nil"/>
            </w:tcBorders>
            <w:shd w:val="clear" w:color="auto" w:fill="auto"/>
            <w:noWrap/>
            <w:vAlign w:val="center"/>
            <w:hideMark/>
          </w:tcPr>
          <w:p w14:paraId="10B14ED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6E269F04" w14:textId="77777777" w:rsidTr="000839C3">
        <w:trPr>
          <w:trHeight w:val="323"/>
        </w:trPr>
        <w:tc>
          <w:tcPr>
            <w:tcW w:w="1020" w:type="dxa"/>
            <w:tcBorders>
              <w:top w:val="nil"/>
              <w:left w:val="nil"/>
              <w:bottom w:val="nil"/>
              <w:right w:val="nil"/>
            </w:tcBorders>
            <w:shd w:val="clear" w:color="auto" w:fill="auto"/>
            <w:noWrap/>
            <w:vAlign w:val="center"/>
            <w:hideMark/>
          </w:tcPr>
          <w:p w14:paraId="0540A6AF"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78</w:t>
            </w:r>
          </w:p>
        </w:tc>
        <w:tc>
          <w:tcPr>
            <w:tcW w:w="5100" w:type="dxa"/>
            <w:tcBorders>
              <w:top w:val="nil"/>
              <w:left w:val="nil"/>
              <w:bottom w:val="nil"/>
              <w:right w:val="nil"/>
            </w:tcBorders>
            <w:shd w:val="clear" w:color="auto" w:fill="auto"/>
            <w:noWrap/>
            <w:vAlign w:val="center"/>
            <w:hideMark/>
          </w:tcPr>
          <w:p w14:paraId="1C47385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Current Liability to Equity</w:t>
            </w:r>
          </w:p>
        </w:tc>
        <w:tc>
          <w:tcPr>
            <w:tcW w:w="1020" w:type="dxa"/>
            <w:tcBorders>
              <w:top w:val="nil"/>
              <w:left w:val="nil"/>
              <w:bottom w:val="nil"/>
              <w:right w:val="nil"/>
            </w:tcBorders>
            <w:shd w:val="clear" w:color="auto" w:fill="auto"/>
            <w:noWrap/>
            <w:vAlign w:val="center"/>
            <w:hideMark/>
          </w:tcPr>
          <w:p w14:paraId="7349B80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7B2B110B" w14:textId="77777777" w:rsidTr="000839C3">
        <w:trPr>
          <w:trHeight w:val="323"/>
        </w:trPr>
        <w:tc>
          <w:tcPr>
            <w:tcW w:w="1020" w:type="dxa"/>
            <w:tcBorders>
              <w:top w:val="nil"/>
              <w:left w:val="nil"/>
              <w:bottom w:val="nil"/>
              <w:right w:val="nil"/>
            </w:tcBorders>
            <w:shd w:val="clear" w:color="auto" w:fill="auto"/>
            <w:noWrap/>
            <w:vAlign w:val="center"/>
            <w:hideMark/>
          </w:tcPr>
          <w:p w14:paraId="5AAF43A1"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79</w:t>
            </w:r>
          </w:p>
        </w:tc>
        <w:tc>
          <w:tcPr>
            <w:tcW w:w="5100" w:type="dxa"/>
            <w:tcBorders>
              <w:top w:val="nil"/>
              <w:left w:val="nil"/>
              <w:bottom w:val="nil"/>
              <w:right w:val="nil"/>
            </w:tcBorders>
            <w:shd w:val="clear" w:color="auto" w:fill="auto"/>
            <w:noWrap/>
            <w:vAlign w:val="center"/>
            <w:hideMark/>
          </w:tcPr>
          <w:p w14:paraId="10C255FA"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Equity to Long-term Liability</w:t>
            </w:r>
          </w:p>
        </w:tc>
        <w:tc>
          <w:tcPr>
            <w:tcW w:w="1020" w:type="dxa"/>
            <w:tcBorders>
              <w:top w:val="nil"/>
              <w:left w:val="nil"/>
              <w:bottom w:val="nil"/>
              <w:right w:val="nil"/>
            </w:tcBorders>
            <w:shd w:val="clear" w:color="auto" w:fill="auto"/>
            <w:noWrap/>
            <w:vAlign w:val="center"/>
            <w:hideMark/>
          </w:tcPr>
          <w:p w14:paraId="0A690D2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D1896CF" w14:textId="77777777" w:rsidTr="000839C3">
        <w:trPr>
          <w:trHeight w:val="323"/>
        </w:trPr>
        <w:tc>
          <w:tcPr>
            <w:tcW w:w="1020" w:type="dxa"/>
            <w:tcBorders>
              <w:top w:val="nil"/>
              <w:left w:val="nil"/>
              <w:bottom w:val="nil"/>
              <w:right w:val="nil"/>
            </w:tcBorders>
            <w:shd w:val="clear" w:color="auto" w:fill="auto"/>
            <w:noWrap/>
            <w:vAlign w:val="center"/>
            <w:hideMark/>
          </w:tcPr>
          <w:p w14:paraId="3E39DED0"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80</w:t>
            </w:r>
          </w:p>
        </w:tc>
        <w:tc>
          <w:tcPr>
            <w:tcW w:w="5100" w:type="dxa"/>
            <w:tcBorders>
              <w:top w:val="nil"/>
              <w:left w:val="nil"/>
              <w:bottom w:val="nil"/>
              <w:right w:val="nil"/>
            </w:tcBorders>
            <w:shd w:val="clear" w:color="auto" w:fill="auto"/>
            <w:noWrap/>
            <w:vAlign w:val="center"/>
            <w:hideMark/>
          </w:tcPr>
          <w:p w14:paraId="4D25A94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Cash Flow to Total Assets</w:t>
            </w:r>
          </w:p>
        </w:tc>
        <w:tc>
          <w:tcPr>
            <w:tcW w:w="1020" w:type="dxa"/>
            <w:tcBorders>
              <w:top w:val="nil"/>
              <w:left w:val="nil"/>
              <w:bottom w:val="nil"/>
              <w:right w:val="nil"/>
            </w:tcBorders>
            <w:shd w:val="clear" w:color="auto" w:fill="auto"/>
            <w:noWrap/>
            <w:vAlign w:val="center"/>
            <w:hideMark/>
          </w:tcPr>
          <w:p w14:paraId="38DCE3B6"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7A0270FA" w14:textId="77777777" w:rsidTr="000839C3">
        <w:trPr>
          <w:trHeight w:val="323"/>
        </w:trPr>
        <w:tc>
          <w:tcPr>
            <w:tcW w:w="1020" w:type="dxa"/>
            <w:tcBorders>
              <w:top w:val="nil"/>
              <w:left w:val="nil"/>
              <w:bottom w:val="nil"/>
              <w:right w:val="nil"/>
            </w:tcBorders>
            <w:shd w:val="clear" w:color="auto" w:fill="auto"/>
            <w:noWrap/>
            <w:vAlign w:val="center"/>
            <w:hideMark/>
          </w:tcPr>
          <w:p w14:paraId="035E46F0"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81</w:t>
            </w:r>
          </w:p>
        </w:tc>
        <w:tc>
          <w:tcPr>
            <w:tcW w:w="5100" w:type="dxa"/>
            <w:tcBorders>
              <w:top w:val="nil"/>
              <w:left w:val="nil"/>
              <w:bottom w:val="nil"/>
              <w:right w:val="nil"/>
            </w:tcBorders>
            <w:shd w:val="clear" w:color="auto" w:fill="auto"/>
            <w:noWrap/>
            <w:vAlign w:val="center"/>
            <w:hideMark/>
          </w:tcPr>
          <w:p w14:paraId="52D42074"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Cash Flow to Liability</w:t>
            </w:r>
          </w:p>
        </w:tc>
        <w:tc>
          <w:tcPr>
            <w:tcW w:w="1020" w:type="dxa"/>
            <w:tcBorders>
              <w:top w:val="nil"/>
              <w:left w:val="nil"/>
              <w:bottom w:val="nil"/>
              <w:right w:val="nil"/>
            </w:tcBorders>
            <w:shd w:val="clear" w:color="auto" w:fill="auto"/>
            <w:noWrap/>
            <w:vAlign w:val="center"/>
            <w:hideMark/>
          </w:tcPr>
          <w:p w14:paraId="2EEDF5F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F53A0E9" w14:textId="77777777" w:rsidTr="000839C3">
        <w:trPr>
          <w:trHeight w:val="323"/>
        </w:trPr>
        <w:tc>
          <w:tcPr>
            <w:tcW w:w="1020" w:type="dxa"/>
            <w:tcBorders>
              <w:top w:val="nil"/>
              <w:left w:val="nil"/>
              <w:bottom w:val="nil"/>
              <w:right w:val="nil"/>
            </w:tcBorders>
            <w:shd w:val="clear" w:color="auto" w:fill="auto"/>
            <w:noWrap/>
            <w:vAlign w:val="center"/>
            <w:hideMark/>
          </w:tcPr>
          <w:p w14:paraId="4AB51C02"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82</w:t>
            </w:r>
          </w:p>
        </w:tc>
        <w:tc>
          <w:tcPr>
            <w:tcW w:w="5100" w:type="dxa"/>
            <w:tcBorders>
              <w:top w:val="nil"/>
              <w:left w:val="nil"/>
              <w:bottom w:val="nil"/>
              <w:right w:val="nil"/>
            </w:tcBorders>
            <w:shd w:val="clear" w:color="auto" w:fill="auto"/>
            <w:noWrap/>
            <w:vAlign w:val="center"/>
            <w:hideMark/>
          </w:tcPr>
          <w:p w14:paraId="210055DD"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CFO to Assets</w:t>
            </w:r>
          </w:p>
        </w:tc>
        <w:tc>
          <w:tcPr>
            <w:tcW w:w="1020" w:type="dxa"/>
            <w:tcBorders>
              <w:top w:val="nil"/>
              <w:left w:val="nil"/>
              <w:bottom w:val="nil"/>
              <w:right w:val="nil"/>
            </w:tcBorders>
            <w:shd w:val="clear" w:color="auto" w:fill="auto"/>
            <w:noWrap/>
            <w:vAlign w:val="center"/>
            <w:hideMark/>
          </w:tcPr>
          <w:p w14:paraId="24EAD0A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0D6EF34" w14:textId="77777777" w:rsidTr="000839C3">
        <w:trPr>
          <w:trHeight w:val="323"/>
        </w:trPr>
        <w:tc>
          <w:tcPr>
            <w:tcW w:w="1020" w:type="dxa"/>
            <w:tcBorders>
              <w:top w:val="nil"/>
              <w:left w:val="nil"/>
              <w:bottom w:val="nil"/>
              <w:right w:val="nil"/>
            </w:tcBorders>
            <w:shd w:val="clear" w:color="auto" w:fill="auto"/>
            <w:noWrap/>
            <w:vAlign w:val="center"/>
            <w:hideMark/>
          </w:tcPr>
          <w:p w14:paraId="2650E95B"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83</w:t>
            </w:r>
          </w:p>
        </w:tc>
        <w:tc>
          <w:tcPr>
            <w:tcW w:w="5100" w:type="dxa"/>
            <w:tcBorders>
              <w:top w:val="nil"/>
              <w:left w:val="nil"/>
              <w:bottom w:val="nil"/>
              <w:right w:val="nil"/>
            </w:tcBorders>
            <w:shd w:val="clear" w:color="auto" w:fill="auto"/>
            <w:noWrap/>
            <w:vAlign w:val="center"/>
            <w:hideMark/>
          </w:tcPr>
          <w:p w14:paraId="09151251"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Cash Flow to Equity</w:t>
            </w:r>
          </w:p>
        </w:tc>
        <w:tc>
          <w:tcPr>
            <w:tcW w:w="1020" w:type="dxa"/>
            <w:tcBorders>
              <w:top w:val="nil"/>
              <w:left w:val="nil"/>
              <w:bottom w:val="nil"/>
              <w:right w:val="nil"/>
            </w:tcBorders>
            <w:shd w:val="clear" w:color="auto" w:fill="auto"/>
            <w:noWrap/>
            <w:vAlign w:val="center"/>
            <w:hideMark/>
          </w:tcPr>
          <w:p w14:paraId="086C6121"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E101795" w14:textId="77777777" w:rsidTr="000839C3">
        <w:trPr>
          <w:trHeight w:val="323"/>
        </w:trPr>
        <w:tc>
          <w:tcPr>
            <w:tcW w:w="1020" w:type="dxa"/>
            <w:tcBorders>
              <w:top w:val="nil"/>
              <w:left w:val="nil"/>
              <w:bottom w:val="nil"/>
              <w:right w:val="nil"/>
            </w:tcBorders>
            <w:shd w:val="clear" w:color="auto" w:fill="auto"/>
            <w:noWrap/>
            <w:vAlign w:val="center"/>
            <w:hideMark/>
          </w:tcPr>
          <w:p w14:paraId="10A36AEC"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84</w:t>
            </w:r>
          </w:p>
        </w:tc>
        <w:tc>
          <w:tcPr>
            <w:tcW w:w="5100" w:type="dxa"/>
            <w:tcBorders>
              <w:top w:val="nil"/>
              <w:left w:val="nil"/>
              <w:bottom w:val="nil"/>
              <w:right w:val="nil"/>
            </w:tcBorders>
            <w:shd w:val="clear" w:color="auto" w:fill="auto"/>
            <w:noWrap/>
            <w:vAlign w:val="center"/>
            <w:hideMark/>
          </w:tcPr>
          <w:p w14:paraId="684988B8"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Current Liability to Current Assets</w:t>
            </w:r>
          </w:p>
        </w:tc>
        <w:tc>
          <w:tcPr>
            <w:tcW w:w="1020" w:type="dxa"/>
            <w:tcBorders>
              <w:top w:val="nil"/>
              <w:left w:val="nil"/>
              <w:bottom w:val="nil"/>
              <w:right w:val="nil"/>
            </w:tcBorders>
            <w:shd w:val="clear" w:color="auto" w:fill="auto"/>
            <w:noWrap/>
            <w:vAlign w:val="center"/>
            <w:hideMark/>
          </w:tcPr>
          <w:p w14:paraId="680EE264"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65332E5" w14:textId="77777777" w:rsidTr="000839C3">
        <w:trPr>
          <w:trHeight w:val="323"/>
        </w:trPr>
        <w:tc>
          <w:tcPr>
            <w:tcW w:w="1020" w:type="dxa"/>
            <w:tcBorders>
              <w:top w:val="nil"/>
              <w:left w:val="nil"/>
              <w:bottom w:val="nil"/>
              <w:right w:val="nil"/>
            </w:tcBorders>
            <w:shd w:val="clear" w:color="auto" w:fill="auto"/>
            <w:noWrap/>
            <w:vAlign w:val="center"/>
            <w:hideMark/>
          </w:tcPr>
          <w:p w14:paraId="6A656F44"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85</w:t>
            </w:r>
          </w:p>
        </w:tc>
        <w:tc>
          <w:tcPr>
            <w:tcW w:w="5100" w:type="dxa"/>
            <w:tcBorders>
              <w:top w:val="nil"/>
              <w:left w:val="nil"/>
              <w:bottom w:val="nil"/>
              <w:right w:val="nil"/>
            </w:tcBorders>
            <w:shd w:val="clear" w:color="auto" w:fill="auto"/>
            <w:noWrap/>
            <w:vAlign w:val="center"/>
            <w:hideMark/>
          </w:tcPr>
          <w:p w14:paraId="506A7020"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Liability-Assets Flag</w:t>
            </w:r>
          </w:p>
        </w:tc>
        <w:tc>
          <w:tcPr>
            <w:tcW w:w="1020" w:type="dxa"/>
            <w:tcBorders>
              <w:top w:val="nil"/>
              <w:left w:val="nil"/>
              <w:bottom w:val="nil"/>
              <w:right w:val="nil"/>
            </w:tcBorders>
            <w:shd w:val="clear" w:color="auto" w:fill="auto"/>
            <w:noWrap/>
            <w:vAlign w:val="center"/>
            <w:hideMark/>
          </w:tcPr>
          <w:p w14:paraId="1E5C4F1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int64</w:t>
            </w:r>
          </w:p>
        </w:tc>
      </w:tr>
      <w:tr w:rsidR="000839C3" w:rsidRPr="00434D7F" w14:paraId="0B884147" w14:textId="77777777" w:rsidTr="000839C3">
        <w:trPr>
          <w:trHeight w:val="323"/>
        </w:trPr>
        <w:tc>
          <w:tcPr>
            <w:tcW w:w="1020" w:type="dxa"/>
            <w:tcBorders>
              <w:top w:val="nil"/>
              <w:left w:val="nil"/>
              <w:bottom w:val="nil"/>
              <w:right w:val="nil"/>
            </w:tcBorders>
            <w:shd w:val="clear" w:color="auto" w:fill="auto"/>
            <w:noWrap/>
            <w:vAlign w:val="center"/>
            <w:hideMark/>
          </w:tcPr>
          <w:p w14:paraId="50D4599A"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86</w:t>
            </w:r>
          </w:p>
        </w:tc>
        <w:tc>
          <w:tcPr>
            <w:tcW w:w="5100" w:type="dxa"/>
            <w:tcBorders>
              <w:top w:val="nil"/>
              <w:left w:val="nil"/>
              <w:bottom w:val="nil"/>
              <w:right w:val="nil"/>
            </w:tcBorders>
            <w:shd w:val="clear" w:color="auto" w:fill="auto"/>
            <w:noWrap/>
            <w:vAlign w:val="center"/>
            <w:hideMark/>
          </w:tcPr>
          <w:p w14:paraId="7D7E3DB0"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Net Income to Total Assets</w:t>
            </w:r>
          </w:p>
        </w:tc>
        <w:tc>
          <w:tcPr>
            <w:tcW w:w="1020" w:type="dxa"/>
            <w:tcBorders>
              <w:top w:val="nil"/>
              <w:left w:val="nil"/>
              <w:bottom w:val="nil"/>
              <w:right w:val="nil"/>
            </w:tcBorders>
            <w:shd w:val="clear" w:color="auto" w:fill="auto"/>
            <w:noWrap/>
            <w:vAlign w:val="center"/>
            <w:hideMark/>
          </w:tcPr>
          <w:p w14:paraId="6F11737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0E2D250" w14:textId="77777777" w:rsidTr="000839C3">
        <w:trPr>
          <w:trHeight w:val="323"/>
        </w:trPr>
        <w:tc>
          <w:tcPr>
            <w:tcW w:w="1020" w:type="dxa"/>
            <w:tcBorders>
              <w:top w:val="nil"/>
              <w:left w:val="nil"/>
              <w:bottom w:val="nil"/>
              <w:right w:val="nil"/>
            </w:tcBorders>
            <w:shd w:val="clear" w:color="auto" w:fill="auto"/>
            <w:noWrap/>
            <w:vAlign w:val="center"/>
            <w:hideMark/>
          </w:tcPr>
          <w:p w14:paraId="053D038F"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87</w:t>
            </w:r>
          </w:p>
        </w:tc>
        <w:tc>
          <w:tcPr>
            <w:tcW w:w="5100" w:type="dxa"/>
            <w:tcBorders>
              <w:top w:val="nil"/>
              <w:left w:val="nil"/>
              <w:bottom w:val="nil"/>
              <w:right w:val="nil"/>
            </w:tcBorders>
            <w:shd w:val="clear" w:color="auto" w:fill="auto"/>
            <w:noWrap/>
            <w:vAlign w:val="center"/>
            <w:hideMark/>
          </w:tcPr>
          <w:p w14:paraId="10BE325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Total assets to GNP price</w:t>
            </w:r>
          </w:p>
        </w:tc>
        <w:tc>
          <w:tcPr>
            <w:tcW w:w="1020" w:type="dxa"/>
            <w:tcBorders>
              <w:top w:val="nil"/>
              <w:left w:val="nil"/>
              <w:bottom w:val="nil"/>
              <w:right w:val="nil"/>
            </w:tcBorders>
            <w:shd w:val="clear" w:color="auto" w:fill="auto"/>
            <w:noWrap/>
            <w:vAlign w:val="center"/>
            <w:hideMark/>
          </w:tcPr>
          <w:p w14:paraId="6B9EA9B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174F4E62" w14:textId="77777777" w:rsidTr="000839C3">
        <w:trPr>
          <w:trHeight w:val="323"/>
        </w:trPr>
        <w:tc>
          <w:tcPr>
            <w:tcW w:w="1020" w:type="dxa"/>
            <w:tcBorders>
              <w:top w:val="nil"/>
              <w:left w:val="nil"/>
              <w:bottom w:val="nil"/>
              <w:right w:val="nil"/>
            </w:tcBorders>
            <w:shd w:val="clear" w:color="auto" w:fill="auto"/>
            <w:noWrap/>
            <w:vAlign w:val="center"/>
            <w:hideMark/>
          </w:tcPr>
          <w:p w14:paraId="58AB1D4E"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88</w:t>
            </w:r>
          </w:p>
        </w:tc>
        <w:tc>
          <w:tcPr>
            <w:tcW w:w="5100" w:type="dxa"/>
            <w:tcBorders>
              <w:top w:val="nil"/>
              <w:left w:val="nil"/>
              <w:bottom w:val="nil"/>
              <w:right w:val="nil"/>
            </w:tcBorders>
            <w:shd w:val="clear" w:color="auto" w:fill="auto"/>
            <w:noWrap/>
            <w:vAlign w:val="center"/>
            <w:hideMark/>
          </w:tcPr>
          <w:p w14:paraId="379015C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No-credit Interval</w:t>
            </w:r>
          </w:p>
        </w:tc>
        <w:tc>
          <w:tcPr>
            <w:tcW w:w="1020" w:type="dxa"/>
            <w:tcBorders>
              <w:top w:val="nil"/>
              <w:left w:val="nil"/>
              <w:bottom w:val="nil"/>
              <w:right w:val="nil"/>
            </w:tcBorders>
            <w:shd w:val="clear" w:color="auto" w:fill="auto"/>
            <w:noWrap/>
            <w:vAlign w:val="center"/>
            <w:hideMark/>
          </w:tcPr>
          <w:p w14:paraId="2DA1127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EB0BD0C" w14:textId="77777777" w:rsidTr="000839C3">
        <w:trPr>
          <w:trHeight w:val="323"/>
        </w:trPr>
        <w:tc>
          <w:tcPr>
            <w:tcW w:w="1020" w:type="dxa"/>
            <w:tcBorders>
              <w:top w:val="nil"/>
              <w:left w:val="nil"/>
              <w:bottom w:val="nil"/>
              <w:right w:val="nil"/>
            </w:tcBorders>
            <w:shd w:val="clear" w:color="auto" w:fill="auto"/>
            <w:noWrap/>
            <w:vAlign w:val="center"/>
            <w:hideMark/>
          </w:tcPr>
          <w:p w14:paraId="587EBA93"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89</w:t>
            </w:r>
          </w:p>
        </w:tc>
        <w:tc>
          <w:tcPr>
            <w:tcW w:w="5100" w:type="dxa"/>
            <w:tcBorders>
              <w:top w:val="nil"/>
              <w:left w:val="nil"/>
              <w:bottom w:val="nil"/>
              <w:right w:val="nil"/>
            </w:tcBorders>
            <w:shd w:val="clear" w:color="auto" w:fill="auto"/>
            <w:noWrap/>
            <w:vAlign w:val="center"/>
            <w:hideMark/>
          </w:tcPr>
          <w:p w14:paraId="10C8835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Gross Profit to Sales</w:t>
            </w:r>
          </w:p>
        </w:tc>
        <w:tc>
          <w:tcPr>
            <w:tcW w:w="1020" w:type="dxa"/>
            <w:tcBorders>
              <w:top w:val="nil"/>
              <w:left w:val="nil"/>
              <w:bottom w:val="nil"/>
              <w:right w:val="nil"/>
            </w:tcBorders>
            <w:shd w:val="clear" w:color="auto" w:fill="auto"/>
            <w:noWrap/>
            <w:vAlign w:val="center"/>
            <w:hideMark/>
          </w:tcPr>
          <w:p w14:paraId="7763E763"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52B1CA40" w14:textId="77777777" w:rsidTr="000839C3">
        <w:trPr>
          <w:trHeight w:val="323"/>
        </w:trPr>
        <w:tc>
          <w:tcPr>
            <w:tcW w:w="1020" w:type="dxa"/>
            <w:tcBorders>
              <w:top w:val="nil"/>
              <w:left w:val="nil"/>
              <w:bottom w:val="nil"/>
              <w:right w:val="nil"/>
            </w:tcBorders>
            <w:shd w:val="clear" w:color="auto" w:fill="auto"/>
            <w:noWrap/>
            <w:vAlign w:val="center"/>
            <w:hideMark/>
          </w:tcPr>
          <w:p w14:paraId="6D514767"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90</w:t>
            </w:r>
          </w:p>
        </w:tc>
        <w:tc>
          <w:tcPr>
            <w:tcW w:w="5100" w:type="dxa"/>
            <w:tcBorders>
              <w:top w:val="nil"/>
              <w:left w:val="nil"/>
              <w:bottom w:val="nil"/>
              <w:right w:val="nil"/>
            </w:tcBorders>
            <w:shd w:val="clear" w:color="auto" w:fill="auto"/>
            <w:noWrap/>
            <w:vAlign w:val="center"/>
            <w:hideMark/>
          </w:tcPr>
          <w:p w14:paraId="622D36A6"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Net Income to Stockholder's Equity</w:t>
            </w:r>
          </w:p>
        </w:tc>
        <w:tc>
          <w:tcPr>
            <w:tcW w:w="1020" w:type="dxa"/>
            <w:tcBorders>
              <w:top w:val="nil"/>
              <w:left w:val="nil"/>
              <w:bottom w:val="nil"/>
              <w:right w:val="nil"/>
            </w:tcBorders>
            <w:shd w:val="clear" w:color="auto" w:fill="auto"/>
            <w:noWrap/>
            <w:vAlign w:val="center"/>
            <w:hideMark/>
          </w:tcPr>
          <w:p w14:paraId="7B965E6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6934FCE" w14:textId="77777777" w:rsidTr="000839C3">
        <w:trPr>
          <w:trHeight w:val="323"/>
        </w:trPr>
        <w:tc>
          <w:tcPr>
            <w:tcW w:w="1020" w:type="dxa"/>
            <w:tcBorders>
              <w:top w:val="nil"/>
              <w:left w:val="nil"/>
              <w:bottom w:val="nil"/>
              <w:right w:val="nil"/>
            </w:tcBorders>
            <w:shd w:val="clear" w:color="auto" w:fill="auto"/>
            <w:noWrap/>
            <w:vAlign w:val="center"/>
            <w:hideMark/>
          </w:tcPr>
          <w:p w14:paraId="09A8D1E5"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91</w:t>
            </w:r>
          </w:p>
        </w:tc>
        <w:tc>
          <w:tcPr>
            <w:tcW w:w="5100" w:type="dxa"/>
            <w:tcBorders>
              <w:top w:val="nil"/>
              <w:left w:val="nil"/>
              <w:bottom w:val="nil"/>
              <w:right w:val="nil"/>
            </w:tcBorders>
            <w:shd w:val="clear" w:color="auto" w:fill="auto"/>
            <w:noWrap/>
            <w:vAlign w:val="center"/>
            <w:hideMark/>
          </w:tcPr>
          <w:p w14:paraId="2C88ED19"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Liability to Equity</w:t>
            </w:r>
          </w:p>
        </w:tc>
        <w:tc>
          <w:tcPr>
            <w:tcW w:w="1020" w:type="dxa"/>
            <w:tcBorders>
              <w:top w:val="nil"/>
              <w:left w:val="nil"/>
              <w:bottom w:val="nil"/>
              <w:right w:val="nil"/>
            </w:tcBorders>
            <w:shd w:val="clear" w:color="auto" w:fill="auto"/>
            <w:noWrap/>
            <w:vAlign w:val="center"/>
            <w:hideMark/>
          </w:tcPr>
          <w:p w14:paraId="1BFCA6A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772C886" w14:textId="77777777" w:rsidTr="000839C3">
        <w:trPr>
          <w:trHeight w:val="323"/>
        </w:trPr>
        <w:tc>
          <w:tcPr>
            <w:tcW w:w="1020" w:type="dxa"/>
            <w:tcBorders>
              <w:top w:val="nil"/>
              <w:left w:val="nil"/>
              <w:bottom w:val="nil"/>
              <w:right w:val="nil"/>
            </w:tcBorders>
            <w:shd w:val="clear" w:color="auto" w:fill="auto"/>
            <w:noWrap/>
            <w:vAlign w:val="center"/>
            <w:hideMark/>
          </w:tcPr>
          <w:p w14:paraId="1C696F93"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92</w:t>
            </w:r>
          </w:p>
        </w:tc>
        <w:tc>
          <w:tcPr>
            <w:tcW w:w="5100" w:type="dxa"/>
            <w:tcBorders>
              <w:top w:val="nil"/>
              <w:left w:val="nil"/>
              <w:bottom w:val="nil"/>
              <w:right w:val="nil"/>
            </w:tcBorders>
            <w:shd w:val="clear" w:color="auto" w:fill="auto"/>
            <w:noWrap/>
            <w:vAlign w:val="center"/>
            <w:hideMark/>
          </w:tcPr>
          <w:p w14:paraId="13EA16C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Degree of Financial Leverage (DFL)</w:t>
            </w:r>
          </w:p>
        </w:tc>
        <w:tc>
          <w:tcPr>
            <w:tcW w:w="1020" w:type="dxa"/>
            <w:tcBorders>
              <w:top w:val="nil"/>
              <w:left w:val="nil"/>
              <w:bottom w:val="nil"/>
              <w:right w:val="nil"/>
            </w:tcBorders>
            <w:shd w:val="clear" w:color="auto" w:fill="auto"/>
            <w:noWrap/>
            <w:vAlign w:val="center"/>
            <w:hideMark/>
          </w:tcPr>
          <w:p w14:paraId="16795306"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17F859A" w14:textId="77777777" w:rsidTr="000839C3">
        <w:trPr>
          <w:trHeight w:val="323"/>
        </w:trPr>
        <w:tc>
          <w:tcPr>
            <w:tcW w:w="1020" w:type="dxa"/>
            <w:tcBorders>
              <w:top w:val="nil"/>
              <w:left w:val="nil"/>
              <w:bottom w:val="nil"/>
              <w:right w:val="nil"/>
            </w:tcBorders>
            <w:shd w:val="clear" w:color="auto" w:fill="auto"/>
            <w:noWrap/>
            <w:vAlign w:val="center"/>
            <w:hideMark/>
          </w:tcPr>
          <w:p w14:paraId="19839120"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93</w:t>
            </w:r>
          </w:p>
        </w:tc>
        <w:tc>
          <w:tcPr>
            <w:tcW w:w="5100" w:type="dxa"/>
            <w:tcBorders>
              <w:top w:val="nil"/>
              <w:left w:val="nil"/>
              <w:bottom w:val="nil"/>
              <w:right w:val="nil"/>
            </w:tcBorders>
            <w:shd w:val="clear" w:color="auto" w:fill="auto"/>
            <w:noWrap/>
            <w:vAlign w:val="center"/>
            <w:hideMark/>
          </w:tcPr>
          <w:p w14:paraId="6763474C"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Interest Coverage Ratio (Interest expense to EBIT)</w:t>
            </w:r>
          </w:p>
        </w:tc>
        <w:tc>
          <w:tcPr>
            <w:tcW w:w="1020" w:type="dxa"/>
            <w:tcBorders>
              <w:top w:val="nil"/>
              <w:left w:val="nil"/>
              <w:bottom w:val="nil"/>
              <w:right w:val="nil"/>
            </w:tcBorders>
            <w:shd w:val="clear" w:color="auto" w:fill="auto"/>
            <w:noWrap/>
            <w:vAlign w:val="center"/>
            <w:hideMark/>
          </w:tcPr>
          <w:p w14:paraId="66B3242B"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01FF2B0B" w14:textId="77777777" w:rsidTr="000839C3">
        <w:trPr>
          <w:trHeight w:val="323"/>
        </w:trPr>
        <w:tc>
          <w:tcPr>
            <w:tcW w:w="1020" w:type="dxa"/>
            <w:tcBorders>
              <w:top w:val="nil"/>
              <w:left w:val="nil"/>
              <w:bottom w:val="nil"/>
              <w:right w:val="nil"/>
            </w:tcBorders>
            <w:shd w:val="clear" w:color="auto" w:fill="auto"/>
            <w:noWrap/>
            <w:vAlign w:val="center"/>
            <w:hideMark/>
          </w:tcPr>
          <w:p w14:paraId="143521B7"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94</w:t>
            </w:r>
          </w:p>
        </w:tc>
        <w:tc>
          <w:tcPr>
            <w:tcW w:w="5100" w:type="dxa"/>
            <w:tcBorders>
              <w:top w:val="nil"/>
              <w:left w:val="nil"/>
              <w:bottom w:val="nil"/>
              <w:right w:val="nil"/>
            </w:tcBorders>
            <w:shd w:val="clear" w:color="auto" w:fill="auto"/>
            <w:noWrap/>
            <w:vAlign w:val="center"/>
            <w:hideMark/>
          </w:tcPr>
          <w:p w14:paraId="555B28DF"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Net Income Flag</w:t>
            </w:r>
          </w:p>
        </w:tc>
        <w:tc>
          <w:tcPr>
            <w:tcW w:w="1020" w:type="dxa"/>
            <w:tcBorders>
              <w:top w:val="nil"/>
              <w:left w:val="nil"/>
              <w:bottom w:val="nil"/>
              <w:right w:val="nil"/>
            </w:tcBorders>
            <w:shd w:val="clear" w:color="auto" w:fill="auto"/>
            <w:noWrap/>
            <w:vAlign w:val="center"/>
            <w:hideMark/>
          </w:tcPr>
          <w:p w14:paraId="253BCB9E"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int64</w:t>
            </w:r>
          </w:p>
        </w:tc>
      </w:tr>
      <w:tr w:rsidR="000839C3" w:rsidRPr="00434D7F" w14:paraId="328046DA" w14:textId="77777777" w:rsidTr="000839C3">
        <w:trPr>
          <w:trHeight w:val="323"/>
        </w:trPr>
        <w:tc>
          <w:tcPr>
            <w:tcW w:w="1020" w:type="dxa"/>
            <w:tcBorders>
              <w:top w:val="nil"/>
              <w:left w:val="nil"/>
              <w:bottom w:val="nil"/>
              <w:right w:val="nil"/>
            </w:tcBorders>
            <w:shd w:val="clear" w:color="auto" w:fill="auto"/>
            <w:noWrap/>
            <w:vAlign w:val="center"/>
            <w:hideMark/>
          </w:tcPr>
          <w:p w14:paraId="3522F2C7" w14:textId="77777777" w:rsidR="000839C3" w:rsidRPr="00434D7F" w:rsidRDefault="000839C3" w:rsidP="000839C3">
            <w:pPr>
              <w:widowControl/>
              <w:jc w:val="right"/>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95</w:t>
            </w:r>
          </w:p>
        </w:tc>
        <w:tc>
          <w:tcPr>
            <w:tcW w:w="5100" w:type="dxa"/>
            <w:tcBorders>
              <w:top w:val="nil"/>
              <w:left w:val="nil"/>
              <w:bottom w:val="nil"/>
              <w:right w:val="nil"/>
            </w:tcBorders>
            <w:shd w:val="clear" w:color="auto" w:fill="auto"/>
            <w:noWrap/>
            <w:vAlign w:val="center"/>
            <w:hideMark/>
          </w:tcPr>
          <w:p w14:paraId="18C89576"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Equity to Liability</w:t>
            </w:r>
          </w:p>
        </w:tc>
        <w:tc>
          <w:tcPr>
            <w:tcW w:w="1020" w:type="dxa"/>
            <w:tcBorders>
              <w:top w:val="nil"/>
              <w:left w:val="nil"/>
              <w:bottom w:val="nil"/>
              <w:right w:val="nil"/>
            </w:tcBorders>
            <w:shd w:val="clear" w:color="auto" w:fill="auto"/>
            <w:noWrap/>
            <w:vAlign w:val="center"/>
            <w:hideMark/>
          </w:tcPr>
          <w:p w14:paraId="621AA030" w14:textId="77777777" w:rsidR="000839C3" w:rsidRPr="00434D7F" w:rsidRDefault="000839C3" w:rsidP="000839C3">
            <w:pPr>
              <w:widowControl/>
              <w:rPr>
                <w:rFonts w:ascii="Times New Roman" w:eastAsia="新細明體" w:hAnsi="Times New Roman" w:cs="Times New Roman"/>
                <w:color w:val="000000"/>
                <w:kern w:val="0"/>
                <w:szCs w:val="24"/>
              </w:rPr>
            </w:pPr>
            <w:r w:rsidRPr="00434D7F">
              <w:rPr>
                <w:rFonts w:ascii="Times New Roman" w:eastAsia="新細明體" w:hAnsi="Times New Roman" w:cs="Times New Roman"/>
                <w:color w:val="000000"/>
                <w:kern w:val="0"/>
                <w:szCs w:val="24"/>
              </w:rPr>
              <w:t>float64</w:t>
            </w:r>
          </w:p>
        </w:tc>
      </w:tr>
      <w:tr w:rsidR="000839C3" w:rsidRPr="00434D7F" w14:paraId="4E9B2A62" w14:textId="77777777" w:rsidTr="000839C3">
        <w:trPr>
          <w:trHeight w:val="323"/>
        </w:trPr>
        <w:tc>
          <w:tcPr>
            <w:tcW w:w="7140" w:type="dxa"/>
            <w:gridSpan w:val="3"/>
            <w:tcBorders>
              <w:top w:val="nil"/>
              <w:left w:val="nil"/>
              <w:bottom w:val="nil"/>
              <w:right w:val="nil"/>
            </w:tcBorders>
            <w:shd w:val="clear" w:color="auto" w:fill="auto"/>
            <w:noWrap/>
            <w:vAlign w:val="center"/>
            <w:hideMark/>
          </w:tcPr>
          <w:p w14:paraId="7E2AE4DF" w14:textId="77777777" w:rsidR="000839C3" w:rsidRPr="00434D7F" w:rsidRDefault="000839C3" w:rsidP="000839C3">
            <w:pPr>
              <w:widowControl/>
              <w:rPr>
                <w:rFonts w:ascii="Times New Roman" w:eastAsia="新細明體" w:hAnsi="Times New Roman" w:cs="Times New Roman"/>
                <w:color w:val="000000"/>
                <w:kern w:val="0"/>
                <w:szCs w:val="24"/>
              </w:rPr>
            </w:pPr>
            <w:proofErr w:type="spellStart"/>
            <w:r w:rsidRPr="00434D7F">
              <w:rPr>
                <w:rFonts w:ascii="Times New Roman" w:eastAsia="新細明體" w:hAnsi="Times New Roman" w:cs="Times New Roman"/>
                <w:color w:val="000000"/>
                <w:kern w:val="0"/>
                <w:szCs w:val="24"/>
              </w:rPr>
              <w:t>dtypes</w:t>
            </w:r>
            <w:proofErr w:type="spellEnd"/>
            <w:r w:rsidRPr="00434D7F">
              <w:rPr>
                <w:rFonts w:ascii="Times New Roman" w:eastAsia="新細明體" w:hAnsi="Times New Roman" w:cs="Times New Roman"/>
                <w:color w:val="000000"/>
                <w:kern w:val="0"/>
                <w:szCs w:val="24"/>
              </w:rPr>
              <w:t>: float64(93), int64(3)</w:t>
            </w:r>
          </w:p>
        </w:tc>
      </w:tr>
    </w:tbl>
    <w:p w14:paraId="317EA85D" w14:textId="77777777" w:rsidR="000839C3" w:rsidRPr="00434D7F" w:rsidRDefault="000839C3" w:rsidP="00062927">
      <w:pPr>
        <w:rPr>
          <w:rFonts w:ascii="Times New Roman" w:hAnsi="Times New Roman" w:cs="Times New Roman"/>
        </w:rPr>
      </w:pPr>
    </w:p>
    <w:sectPr w:rsidR="000839C3" w:rsidRPr="00434D7F" w:rsidSect="00001922">
      <w:footerReference w:type="default" r:id="rId20"/>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C8818" w14:textId="77777777" w:rsidR="00646A64" w:rsidRDefault="00646A64" w:rsidP="008D193D">
      <w:r>
        <w:separator/>
      </w:r>
    </w:p>
  </w:endnote>
  <w:endnote w:type="continuationSeparator" w:id="0">
    <w:p w14:paraId="42E22D2B" w14:textId="77777777" w:rsidR="00646A64" w:rsidRDefault="00646A64" w:rsidP="008D1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7742618"/>
      <w:docPartObj>
        <w:docPartGallery w:val="Page Numbers (Bottom of Page)"/>
        <w:docPartUnique/>
      </w:docPartObj>
    </w:sdtPr>
    <w:sdtContent>
      <w:p w14:paraId="23CC07D5" w14:textId="766558E1" w:rsidR="008D193D" w:rsidRDefault="008D193D">
        <w:pPr>
          <w:pStyle w:val="ab"/>
          <w:jc w:val="center"/>
        </w:pPr>
        <w:r>
          <w:fldChar w:fldCharType="begin"/>
        </w:r>
        <w:r>
          <w:instrText>PAGE   \* MERGEFORMAT</w:instrText>
        </w:r>
        <w:r>
          <w:fldChar w:fldCharType="separate"/>
        </w:r>
        <w:r>
          <w:rPr>
            <w:lang w:val="zh-TW"/>
          </w:rPr>
          <w:t>2</w:t>
        </w:r>
        <w:r>
          <w:fldChar w:fldCharType="end"/>
        </w:r>
      </w:p>
    </w:sdtContent>
  </w:sdt>
  <w:p w14:paraId="27654E3E" w14:textId="77777777" w:rsidR="008D193D" w:rsidRDefault="008D193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EA202" w14:textId="77777777" w:rsidR="00646A64" w:rsidRDefault="00646A64" w:rsidP="008D193D">
      <w:r>
        <w:separator/>
      </w:r>
    </w:p>
  </w:footnote>
  <w:footnote w:type="continuationSeparator" w:id="0">
    <w:p w14:paraId="74055FBE" w14:textId="77777777" w:rsidR="00646A64" w:rsidRDefault="00646A64" w:rsidP="008D19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52429"/>
    <w:multiLevelType w:val="hybridMultilevel"/>
    <w:tmpl w:val="ABA2E904"/>
    <w:lvl w:ilvl="0" w:tplc="4B240A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5853090"/>
    <w:multiLevelType w:val="hybridMultilevel"/>
    <w:tmpl w:val="1116CB30"/>
    <w:lvl w:ilvl="0" w:tplc="ABFC8B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3183318">
    <w:abstractNumId w:val="1"/>
  </w:num>
  <w:num w:numId="2" w16cid:durableId="217087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927"/>
    <w:rsid w:val="00001922"/>
    <w:rsid w:val="00020F37"/>
    <w:rsid w:val="00062927"/>
    <w:rsid w:val="000839C3"/>
    <w:rsid w:val="000A5A37"/>
    <w:rsid w:val="000B5C7B"/>
    <w:rsid w:val="000D1421"/>
    <w:rsid w:val="001B38F0"/>
    <w:rsid w:val="0020341B"/>
    <w:rsid w:val="002143A5"/>
    <w:rsid w:val="00217937"/>
    <w:rsid w:val="002A3613"/>
    <w:rsid w:val="002B3748"/>
    <w:rsid w:val="002C7498"/>
    <w:rsid w:val="002D5223"/>
    <w:rsid w:val="00326268"/>
    <w:rsid w:val="00327669"/>
    <w:rsid w:val="00361619"/>
    <w:rsid w:val="003A27F9"/>
    <w:rsid w:val="003C0978"/>
    <w:rsid w:val="003E1973"/>
    <w:rsid w:val="00434D7F"/>
    <w:rsid w:val="00492114"/>
    <w:rsid w:val="004D5581"/>
    <w:rsid w:val="005013AD"/>
    <w:rsid w:val="00593A02"/>
    <w:rsid w:val="005D4CF6"/>
    <w:rsid w:val="00626C78"/>
    <w:rsid w:val="00630BE2"/>
    <w:rsid w:val="00646A64"/>
    <w:rsid w:val="00695A1E"/>
    <w:rsid w:val="006F67C5"/>
    <w:rsid w:val="00713740"/>
    <w:rsid w:val="00740A1C"/>
    <w:rsid w:val="007F7C6E"/>
    <w:rsid w:val="0082376B"/>
    <w:rsid w:val="00856484"/>
    <w:rsid w:val="00885069"/>
    <w:rsid w:val="008A01EB"/>
    <w:rsid w:val="008B5F9A"/>
    <w:rsid w:val="008C34B7"/>
    <w:rsid w:val="008D193D"/>
    <w:rsid w:val="008D673E"/>
    <w:rsid w:val="009304A9"/>
    <w:rsid w:val="0093553A"/>
    <w:rsid w:val="00975CD9"/>
    <w:rsid w:val="009B615A"/>
    <w:rsid w:val="00A02A8E"/>
    <w:rsid w:val="00A823BC"/>
    <w:rsid w:val="00B52AEE"/>
    <w:rsid w:val="00BC07E1"/>
    <w:rsid w:val="00C6670D"/>
    <w:rsid w:val="00C70FE4"/>
    <w:rsid w:val="00D55397"/>
    <w:rsid w:val="00D75593"/>
    <w:rsid w:val="00D84FB1"/>
    <w:rsid w:val="00DA0074"/>
    <w:rsid w:val="00E05236"/>
    <w:rsid w:val="00E51DA5"/>
    <w:rsid w:val="00E83564"/>
    <w:rsid w:val="00F57DF8"/>
    <w:rsid w:val="00FA1137"/>
    <w:rsid w:val="00FA2CB1"/>
    <w:rsid w:val="00FF59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641E3"/>
  <w15:chartTrackingRefBased/>
  <w15:docId w15:val="{A72B2A76-67AE-41AA-89F4-35B291C6C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C34B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062927"/>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unhideWhenUsed/>
    <w:qFormat/>
    <w:rsid w:val="00E51DA5"/>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062927"/>
    <w:rPr>
      <w:rFonts w:ascii="新細明體" w:eastAsia="新細明體" w:hAnsi="新細明體" w:cs="新細明體"/>
      <w:b/>
      <w:bCs/>
      <w:kern w:val="0"/>
      <w:sz w:val="36"/>
      <w:szCs w:val="36"/>
    </w:rPr>
  </w:style>
  <w:style w:type="character" w:styleId="a3">
    <w:name w:val="Strong"/>
    <w:basedOn w:val="a0"/>
    <w:uiPriority w:val="22"/>
    <w:qFormat/>
    <w:rsid w:val="00062927"/>
    <w:rPr>
      <w:b/>
      <w:bCs/>
    </w:rPr>
  </w:style>
  <w:style w:type="paragraph" w:styleId="Web">
    <w:name w:val="Normal (Web)"/>
    <w:basedOn w:val="a"/>
    <w:uiPriority w:val="99"/>
    <w:semiHidden/>
    <w:unhideWhenUsed/>
    <w:rsid w:val="00062927"/>
    <w:pPr>
      <w:widowControl/>
      <w:spacing w:before="100" w:beforeAutospacing="1" w:after="100" w:afterAutospacing="1"/>
    </w:pPr>
    <w:rPr>
      <w:rFonts w:ascii="新細明體" w:eastAsia="新細明體" w:hAnsi="新細明體" w:cs="新細明體"/>
      <w:kern w:val="0"/>
      <w:szCs w:val="24"/>
    </w:rPr>
  </w:style>
  <w:style w:type="paragraph" w:styleId="a4">
    <w:name w:val="List Paragraph"/>
    <w:basedOn w:val="a"/>
    <w:uiPriority w:val="34"/>
    <w:qFormat/>
    <w:rsid w:val="008C34B7"/>
    <w:pPr>
      <w:ind w:leftChars="200" w:left="480"/>
    </w:pPr>
  </w:style>
  <w:style w:type="character" w:customStyle="1" w:styleId="10">
    <w:name w:val="標題 1 字元"/>
    <w:basedOn w:val="a0"/>
    <w:link w:val="1"/>
    <w:uiPriority w:val="9"/>
    <w:rsid w:val="008C34B7"/>
    <w:rPr>
      <w:rFonts w:asciiTheme="majorHAnsi" w:eastAsiaTheme="majorEastAsia" w:hAnsiTheme="majorHAnsi" w:cstheme="majorBidi"/>
      <w:b/>
      <w:bCs/>
      <w:kern w:val="52"/>
      <w:sz w:val="52"/>
      <w:szCs w:val="52"/>
    </w:rPr>
  </w:style>
  <w:style w:type="character" w:styleId="a5">
    <w:name w:val="Hyperlink"/>
    <w:basedOn w:val="a0"/>
    <w:uiPriority w:val="99"/>
    <w:unhideWhenUsed/>
    <w:rsid w:val="000D1421"/>
    <w:rPr>
      <w:color w:val="0563C1" w:themeColor="hyperlink"/>
      <w:u w:val="single"/>
    </w:rPr>
  </w:style>
  <w:style w:type="character" w:styleId="a6">
    <w:name w:val="Unresolved Mention"/>
    <w:basedOn w:val="a0"/>
    <w:uiPriority w:val="99"/>
    <w:semiHidden/>
    <w:unhideWhenUsed/>
    <w:rsid w:val="000D1421"/>
    <w:rPr>
      <w:color w:val="605E5C"/>
      <w:shd w:val="clear" w:color="auto" w:fill="E1DFDD"/>
    </w:rPr>
  </w:style>
  <w:style w:type="character" w:customStyle="1" w:styleId="30">
    <w:name w:val="標題 3 字元"/>
    <w:basedOn w:val="a0"/>
    <w:link w:val="3"/>
    <w:uiPriority w:val="9"/>
    <w:rsid w:val="00E51DA5"/>
    <w:rPr>
      <w:rFonts w:asciiTheme="majorHAnsi" w:eastAsiaTheme="majorEastAsia" w:hAnsiTheme="majorHAnsi" w:cstheme="majorBidi"/>
      <w:b/>
      <w:bCs/>
      <w:sz w:val="36"/>
      <w:szCs w:val="36"/>
    </w:rPr>
  </w:style>
  <w:style w:type="table" w:styleId="a7">
    <w:name w:val="Table Grid"/>
    <w:basedOn w:val="a1"/>
    <w:uiPriority w:val="39"/>
    <w:rsid w:val="00626C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OC Heading"/>
    <w:basedOn w:val="1"/>
    <w:next w:val="a"/>
    <w:uiPriority w:val="39"/>
    <w:unhideWhenUsed/>
    <w:qFormat/>
    <w:rsid w:val="00E83564"/>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83564"/>
    <w:pPr>
      <w:ind w:leftChars="200" w:left="480"/>
    </w:pPr>
  </w:style>
  <w:style w:type="paragraph" w:styleId="31">
    <w:name w:val="toc 3"/>
    <w:basedOn w:val="a"/>
    <w:next w:val="a"/>
    <w:autoRedefine/>
    <w:uiPriority w:val="39"/>
    <w:unhideWhenUsed/>
    <w:rsid w:val="00E83564"/>
    <w:pPr>
      <w:ind w:leftChars="400" w:left="960"/>
    </w:pPr>
  </w:style>
  <w:style w:type="paragraph" w:styleId="a9">
    <w:name w:val="header"/>
    <w:basedOn w:val="a"/>
    <w:link w:val="aa"/>
    <w:uiPriority w:val="99"/>
    <w:unhideWhenUsed/>
    <w:rsid w:val="008D193D"/>
    <w:pPr>
      <w:tabs>
        <w:tab w:val="center" w:pos="4153"/>
        <w:tab w:val="right" w:pos="8306"/>
      </w:tabs>
      <w:snapToGrid w:val="0"/>
    </w:pPr>
    <w:rPr>
      <w:sz w:val="20"/>
      <w:szCs w:val="20"/>
    </w:rPr>
  </w:style>
  <w:style w:type="character" w:customStyle="1" w:styleId="aa">
    <w:name w:val="頁首 字元"/>
    <w:basedOn w:val="a0"/>
    <w:link w:val="a9"/>
    <w:uiPriority w:val="99"/>
    <w:rsid w:val="008D193D"/>
    <w:rPr>
      <w:sz w:val="20"/>
      <w:szCs w:val="20"/>
    </w:rPr>
  </w:style>
  <w:style w:type="paragraph" w:styleId="ab">
    <w:name w:val="footer"/>
    <w:basedOn w:val="a"/>
    <w:link w:val="ac"/>
    <w:uiPriority w:val="99"/>
    <w:unhideWhenUsed/>
    <w:rsid w:val="008D193D"/>
    <w:pPr>
      <w:tabs>
        <w:tab w:val="center" w:pos="4153"/>
        <w:tab w:val="right" w:pos="8306"/>
      </w:tabs>
      <w:snapToGrid w:val="0"/>
    </w:pPr>
    <w:rPr>
      <w:sz w:val="20"/>
      <w:szCs w:val="20"/>
    </w:rPr>
  </w:style>
  <w:style w:type="character" w:customStyle="1" w:styleId="ac">
    <w:name w:val="頁尾 字元"/>
    <w:basedOn w:val="a0"/>
    <w:link w:val="ab"/>
    <w:uiPriority w:val="99"/>
    <w:rsid w:val="008D193D"/>
    <w:rPr>
      <w:sz w:val="20"/>
      <w:szCs w:val="20"/>
    </w:rPr>
  </w:style>
  <w:style w:type="paragraph" w:styleId="11">
    <w:name w:val="toc 1"/>
    <w:basedOn w:val="a"/>
    <w:next w:val="a"/>
    <w:autoRedefine/>
    <w:uiPriority w:val="39"/>
    <w:semiHidden/>
    <w:unhideWhenUsed/>
    <w:rsid w:val="00434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7974">
      <w:bodyDiv w:val="1"/>
      <w:marLeft w:val="0"/>
      <w:marRight w:val="0"/>
      <w:marTop w:val="0"/>
      <w:marBottom w:val="0"/>
      <w:divBdr>
        <w:top w:val="none" w:sz="0" w:space="0" w:color="auto"/>
        <w:left w:val="none" w:sz="0" w:space="0" w:color="auto"/>
        <w:bottom w:val="none" w:sz="0" w:space="0" w:color="auto"/>
        <w:right w:val="none" w:sz="0" w:space="0" w:color="auto"/>
      </w:divBdr>
      <w:divsChild>
        <w:div w:id="692610592">
          <w:marLeft w:val="0"/>
          <w:marRight w:val="0"/>
          <w:marTop w:val="0"/>
          <w:marBottom w:val="0"/>
          <w:divBdr>
            <w:top w:val="none" w:sz="0" w:space="0" w:color="auto"/>
            <w:left w:val="none" w:sz="0" w:space="0" w:color="auto"/>
            <w:bottom w:val="none" w:sz="0" w:space="0" w:color="auto"/>
            <w:right w:val="none" w:sz="0" w:space="0" w:color="auto"/>
          </w:divBdr>
          <w:divsChild>
            <w:div w:id="17747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4182">
      <w:bodyDiv w:val="1"/>
      <w:marLeft w:val="0"/>
      <w:marRight w:val="0"/>
      <w:marTop w:val="0"/>
      <w:marBottom w:val="0"/>
      <w:divBdr>
        <w:top w:val="none" w:sz="0" w:space="0" w:color="auto"/>
        <w:left w:val="none" w:sz="0" w:space="0" w:color="auto"/>
        <w:bottom w:val="none" w:sz="0" w:space="0" w:color="auto"/>
        <w:right w:val="none" w:sz="0" w:space="0" w:color="auto"/>
      </w:divBdr>
      <w:divsChild>
        <w:div w:id="1248005228">
          <w:marLeft w:val="0"/>
          <w:marRight w:val="0"/>
          <w:marTop w:val="0"/>
          <w:marBottom w:val="0"/>
          <w:divBdr>
            <w:top w:val="none" w:sz="0" w:space="0" w:color="auto"/>
            <w:left w:val="none" w:sz="0" w:space="0" w:color="auto"/>
            <w:bottom w:val="none" w:sz="0" w:space="0" w:color="auto"/>
            <w:right w:val="none" w:sz="0" w:space="0" w:color="auto"/>
          </w:divBdr>
          <w:divsChild>
            <w:div w:id="79718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1275">
      <w:bodyDiv w:val="1"/>
      <w:marLeft w:val="0"/>
      <w:marRight w:val="0"/>
      <w:marTop w:val="0"/>
      <w:marBottom w:val="0"/>
      <w:divBdr>
        <w:top w:val="none" w:sz="0" w:space="0" w:color="auto"/>
        <w:left w:val="none" w:sz="0" w:space="0" w:color="auto"/>
        <w:bottom w:val="none" w:sz="0" w:space="0" w:color="auto"/>
        <w:right w:val="none" w:sz="0" w:space="0" w:color="auto"/>
      </w:divBdr>
      <w:divsChild>
        <w:div w:id="1303923857">
          <w:marLeft w:val="0"/>
          <w:marRight w:val="0"/>
          <w:marTop w:val="0"/>
          <w:marBottom w:val="0"/>
          <w:divBdr>
            <w:top w:val="none" w:sz="0" w:space="0" w:color="auto"/>
            <w:left w:val="none" w:sz="0" w:space="0" w:color="auto"/>
            <w:bottom w:val="none" w:sz="0" w:space="0" w:color="auto"/>
            <w:right w:val="none" w:sz="0" w:space="0" w:color="auto"/>
          </w:divBdr>
          <w:divsChild>
            <w:div w:id="10561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8390">
      <w:bodyDiv w:val="1"/>
      <w:marLeft w:val="0"/>
      <w:marRight w:val="0"/>
      <w:marTop w:val="0"/>
      <w:marBottom w:val="0"/>
      <w:divBdr>
        <w:top w:val="none" w:sz="0" w:space="0" w:color="auto"/>
        <w:left w:val="none" w:sz="0" w:space="0" w:color="auto"/>
        <w:bottom w:val="none" w:sz="0" w:space="0" w:color="auto"/>
        <w:right w:val="none" w:sz="0" w:space="0" w:color="auto"/>
      </w:divBdr>
      <w:divsChild>
        <w:div w:id="1975720532">
          <w:marLeft w:val="0"/>
          <w:marRight w:val="0"/>
          <w:marTop w:val="0"/>
          <w:marBottom w:val="0"/>
          <w:divBdr>
            <w:top w:val="none" w:sz="0" w:space="0" w:color="auto"/>
            <w:left w:val="none" w:sz="0" w:space="0" w:color="auto"/>
            <w:bottom w:val="none" w:sz="0" w:space="0" w:color="auto"/>
            <w:right w:val="none" w:sz="0" w:space="0" w:color="auto"/>
          </w:divBdr>
          <w:divsChild>
            <w:div w:id="18774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7751">
      <w:bodyDiv w:val="1"/>
      <w:marLeft w:val="0"/>
      <w:marRight w:val="0"/>
      <w:marTop w:val="0"/>
      <w:marBottom w:val="0"/>
      <w:divBdr>
        <w:top w:val="none" w:sz="0" w:space="0" w:color="auto"/>
        <w:left w:val="none" w:sz="0" w:space="0" w:color="auto"/>
        <w:bottom w:val="none" w:sz="0" w:space="0" w:color="auto"/>
        <w:right w:val="none" w:sz="0" w:space="0" w:color="auto"/>
      </w:divBdr>
      <w:divsChild>
        <w:div w:id="1537425029">
          <w:marLeft w:val="0"/>
          <w:marRight w:val="0"/>
          <w:marTop w:val="0"/>
          <w:marBottom w:val="0"/>
          <w:divBdr>
            <w:top w:val="none" w:sz="0" w:space="0" w:color="auto"/>
            <w:left w:val="none" w:sz="0" w:space="0" w:color="auto"/>
            <w:bottom w:val="none" w:sz="0" w:space="0" w:color="auto"/>
            <w:right w:val="none" w:sz="0" w:space="0" w:color="auto"/>
          </w:divBdr>
          <w:divsChild>
            <w:div w:id="12348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3392">
      <w:bodyDiv w:val="1"/>
      <w:marLeft w:val="0"/>
      <w:marRight w:val="0"/>
      <w:marTop w:val="0"/>
      <w:marBottom w:val="0"/>
      <w:divBdr>
        <w:top w:val="none" w:sz="0" w:space="0" w:color="auto"/>
        <w:left w:val="none" w:sz="0" w:space="0" w:color="auto"/>
        <w:bottom w:val="none" w:sz="0" w:space="0" w:color="auto"/>
        <w:right w:val="none" w:sz="0" w:space="0" w:color="auto"/>
      </w:divBdr>
      <w:divsChild>
        <w:div w:id="1867325743">
          <w:marLeft w:val="0"/>
          <w:marRight w:val="0"/>
          <w:marTop w:val="0"/>
          <w:marBottom w:val="0"/>
          <w:divBdr>
            <w:top w:val="none" w:sz="0" w:space="0" w:color="auto"/>
            <w:left w:val="none" w:sz="0" w:space="0" w:color="auto"/>
            <w:bottom w:val="none" w:sz="0" w:space="0" w:color="auto"/>
            <w:right w:val="none" w:sz="0" w:space="0" w:color="auto"/>
          </w:divBdr>
          <w:divsChild>
            <w:div w:id="22225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98664">
      <w:bodyDiv w:val="1"/>
      <w:marLeft w:val="0"/>
      <w:marRight w:val="0"/>
      <w:marTop w:val="0"/>
      <w:marBottom w:val="0"/>
      <w:divBdr>
        <w:top w:val="none" w:sz="0" w:space="0" w:color="auto"/>
        <w:left w:val="none" w:sz="0" w:space="0" w:color="auto"/>
        <w:bottom w:val="none" w:sz="0" w:space="0" w:color="auto"/>
        <w:right w:val="none" w:sz="0" w:space="0" w:color="auto"/>
      </w:divBdr>
    </w:div>
    <w:div w:id="297498182">
      <w:bodyDiv w:val="1"/>
      <w:marLeft w:val="0"/>
      <w:marRight w:val="0"/>
      <w:marTop w:val="0"/>
      <w:marBottom w:val="0"/>
      <w:divBdr>
        <w:top w:val="none" w:sz="0" w:space="0" w:color="auto"/>
        <w:left w:val="none" w:sz="0" w:space="0" w:color="auto"/>
        <w:bottom w:val="none" w:sz="0" w:space="0" w:color="auto"/>
        <w:right w:val="none" w:sz="0" w:space="0" w:color="auto"/>
      </w:divBdr>
    </w:div>
    <w:div w:id="367535426">
      <w:bodyDiv w:val="1"/>
      <w:marLeft w:val="0"/>
      <w:marRight w:val="0"/>
      <w:marTop w:val="0"/>
      <w:marBottom w:val="0"/>
      <w:divBdr>
        <w:top w:val="none" w:sz="0" w:space="0" w:color="auto"/>
        <w:left w:val="none" w:sz="0" w:space="0" w:color="auto"/>
        <w:bottom w:val="none" w:sz="0" w:space="0" w:color="auto"/>
        <w:right w:val="none" w:sz="0" w:space="0" w:color="auto"/>
      </w:divBdr>
      <w:divsChild>
        <w:div w:id="578908522">
          <w:marLeft w:val="0"/>
          <w:marRight w:val="0"/>
          <w:marTop w:val="0"/>
          <w:marBottom w:val="0"/>
          <w:divBdr>
            <w:top w:val="none" w:sz="0" w:space="0" w:color="auto"/>
            <w:left w:val="none" w:sz="0" w:space="0" w:color="auto"/>
            <w:bottom w:val="none" w:sz="0" w:space="0" w:color="auto"/>
            <w:right w:val="none" w:sz="0" w:space="0" w:color="auto"/>
          </w:divBdr>
          <w:divsChild>
            <w:div w:id="1137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3315">
      <w:bodyDiv w:val="1"/>
      <w:marLeft w:val="0"/>
      <w:marRight w:val="0"/>
      <w:marTop w:val="0"/>
      <w:marBottom w:val="0"/>
      <w:divBdr>
        <w:top w:val="none" w:sz="0" w:space="0" w:color="auto"/>
        <w:left w:val="none" w:sz="0" w:space="0" w:color="auto"/>
        <w:bottom w:val="none" w:sz="0" w:space="0" w:color="auto"/>
        <w:right w:val="none" w:sz="0" w:space="0" w:color="auto"/>
      </w:divBdr>
    </w:div>
    <w:div w:id="373232501">
      <w:bodyDiv w:val="1"/>
      <w:marLeft w:val="0"/>
      <w:marRight w:val="0"/>
      <w:marTop w:val="0"/>
      <w:marBottom w:val="0"/>
      <w:divBdr>
        <w:top w:val="none" w:sz="0" w:space="0" w:color="auto"/>
        <w:left w:val="none" w:sz="0" w:space="0" w:color="auto"/>
        <w:bottom w:val="none" w:sz="0" w:space="0" w:color="auto"/>
        <w:right w:val="none" w:sz="0" w:space="0" w:color="auto"/>
      </w:divBdr>
    </w:div>
    <w:div w:id="376901335">
      <w:bodyDiv w:val="1"/>
      <w:marLeft w:val="0"/>
      <w:marRight w:val="0"/>
      <w:marTop w:val="0"/>
      <w:marBottom w:val="0"/>
      <w:divBdr>
        <w:top w:val="none" w:sz="0" w:space="0" w:color="auto"/>
        <w:left w:val="none" w:sz="0" w:space="0" w:color="auto"/>
        <w:bottom w:val="none" w:sz="0" w:space="0" w:color="auto"/>
        <w:right w:val="none" w:sz="0" w:space="0" w:color="auto"/>
      </w:divBdr>
      <w:divsChild>
        <w:div w:id="594480850">
          <w:marLeft w:val="0"/>
          <w:marRight w:val="0"/>
          <w:marTop w:val="0"/>
          <w:marBottom w:val="0"/>
          <w:divBdr>
            <w:top w:val="none" w:sz="0" w:space="0" w:color="auto"/>
            <w:left w:val="none" w:sz="0" w:space="0" w:color="auto"/>
            <w:bottom w:val="none" w:sz="0" w:space="0" w:color="auto"/>
            <w:right w:val="none" w:sz="0" w:space="0" w:color="auto"/>
          </w:divBdr>
          <w:divsChild>
            <w:div w:id="19475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4841">
      <w:bodyDiv w:val="1"/>
      <w:marLeft w:val="0"/>
      <w:marRight w:val="0"/>
      <w:marTop w:val="0"/>
      <w:marBottom w:val="0"/>
      <w:divBdr>
        <w:top w:val="none" w:sz="0" w:space="0" w:color="auto"/>
        <w:left w:val="none" w:sz="0" w:space="0" w:color="auto"/>
        <w:bottom w:val="none" w:sz="0" w:space="0" w:color="auto"/>
        <w:right w:val="none" w:sz="0" w:space="0" w:color="auto"/>
      </w:divBdr>
    </w:div>
    <w:div w:id="508717799">
      <w:bodyDiv w:val="1"/>
      <w:marLeft w:val="0"/>
      <w:marRight w:val="0"/>
      <w:marTop w:val="0"/>
      <w:marBottom w:val="0"/>
      <w:divBdr>
        <w:top w:val="none" w:sz="0" w:space="0" w:color="auto"/>
        <w:left w:val="none" w:sz="0" w:space="0" w:color="auto"/>
        <w:bottom w:val="none" w:sz="0" w:space="0" w:color="auto"/>
        <w:right w:val="none" w:sz="0" w:space="0" w:color="auto"/>
      </w:divBdr>
    </w:div>
    <w:div w:id="660231748">
      <w:bodyDiv w:val="1"/>
      <w:marLeft w:val="0"/>
      <w:marRight w:val="0"/>
      <w:marTop w:val="0"/>
      <w:marBottom w:val="0"/>
      <w:divBdr>
        <w:top w:val="none" w:sz="0" w:space="0" w:color="auto"/>
        <w:left w:val="none" w:sz="0" w:space="0" w:color="auto"/>
        <w:bottom w:val="none" w:sz="0" w:space="0" w:color="auto"/>
        <w:right w:val="none" w:sz="0" w:space="0" w:color="auto"/>
      </w:divBdr>
      <w:divsChild>
        <w:div w:id="1227688078">
          <w:marLeft w:val="0"/>
          <w:marRight w:val="0"/>
          <w:marTop w:val="0"/>
          <w:marBottom w:val="0"/>
          <w:divBdr>
            <w:top w:val="none" w:sz="0" w:space="0" w:color="auto"/>
            <w:left w:val="none" w:sz="0" w:space="0" w:color="auto"/>
            <w:bottom w:val="none" w:sz="0" w:space="0" w:color="auto"/>
            <w:right w:val="none" w:sz="0" w:space="0" w:color="auto"/>
          </w:divBdr>
          <w:divsChild>
            <w:div w:id="11478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2742">
      <w:bodyDiv w:val="1"/>
      <w:marLeft w:val="0"/>
      <w:marRight w:val="0"/>
      <w:marTop w:val="0"/>
      <w:marBottom w:val="0"/>
      <w:divBdr>
        <w:top w:val="none" w:sz="0" w:space="0" w:color="auto"/>
        <w:left w:val="none" w:sz="0" w:space="0" w:color="auto"/>
        <w:bottom w:val="none" w:sz="0" w:space="0" w:color="auto"/>
        <w:right w:val="none" w:sz="0" w:space="0" w:color="auto"/>
      </w:divBdr>
      <w:divsChild>
        <w:div w:id="1319453518">
          <w:marLeft w:val="0"/>
          <w:marRight w:val="0"/>
          <w:marTop w:val="0"/>
          <w:marBottom w:val="0"/>
          <w:divBdr>
            <w:top w:val="none" w:sz="0" w:space="0" w:color="auto"/>
            <w:left w:val="none" w:sz="0" w:space="0" w:color="auto"/>
            <w:bottom w:val="none" w:sz="0" w:space="0" w:color="auto"/>
            <w:right w:val="none" w:sz="0" w:space="0" w:color="auto"/>
          </w:divBdr>
          <w:divsChild>
            <w:div w:id="1594437516">
              <w:marLeft w:val="0"/>
              <w:marRight w:val="0"/>
              <w:marTop w:val="0"/>
              <w:marBottom w:val="0"/>
              <w:divBdr>
                <w:top w:val="none" w:sz="0" w:space="0" w:color="auto"/>
                <w:left w:val="none" w:sz="0" w:space="0" w:color="auto"/>
                <w:bottom w:val="none" w:sz="0" w:space="0" w:color="auto"/>
                <w:right w:val="none" w:sz="0" w:space="0" w:color="auto"/>
              </w:divBdr>
            </w:div>
            <w:div w:id="898127886">
              <w:marLeft w:val="0"/>
              <w:marRight w:val="0"/>
              <w:marTop w:val="0"/>
              <w:marBottom w:val="0"/>
              <w:divBdr>
                <w:top w:val="none" w:sz="0" w:space="0" w:color="auto"/>
                <w:left w:val="none" w:sz="0" w:space="0" w:color="auto"/>
                <w:bottom w:val="none" w:sz="0" w:space="0" w:color="auto"/>
                <w:right w:val="none" w:sz="0" w:space="0" w:color="auto"/>
              </w:divBdr>
            </w:div>
            <w:div w:id="1046370406">
              <w:marLeft w:val="0"/>
              <w:marRight w:val="0"/>
              <w:marTop w:val="0"/>
              <w:marBottom w:val="0"/>
              <w:divBdr>
                <w:top w:val="none" w:sz="0" w:space="0" w:color="auto"/>
                <w:left w:val="none" w:sz="0" w:space="0" w:color="auto"/>
                <w:bottom w:val="none" w:sz="0" w:space="0" w:color="auto"/>
                <w:right w:val="none" w:sz="0" w:space="0" w:color="auto"/>
              </w:divBdr>
            </w:div>
            <w:div w:id="1801999734">
              <w:marLeft w:val="0"/>
              <w:marRight w:val="0"/>
              <w:marTop w:val="0"/>
              <w:marBottom w:val="0"/>
              <w:divBdr>
                <w:top w:val="none" w:sz="0" w:space="0" w:color="auto"/>
                <w:left w:val="none" w:sz="0" w:space="0" w:color="auto"/>
                <w:bottom w:val="none" w:sz="0" w:space="0" w:color="auto"/>
                <w:right w:val="none" w:sz="0" w:space="0" w:color="auto"/>
              </w:divBdr>
            </w:div>
            <w:div w:id="7242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5777">
      <w:bodyDiv w:val="1"/>
      <w:marLeft w:val="0"/>
      <w:marRight w:val="0"/>
      <w:marTop w:val="0"/>
      <w:marBottom w:val="0"/>
      <w:divBdr>
        <w:top w:val="none" w:sz="0" w:space="0" w:color="auto"/>
        <w:left w:val="none" w:sz="0" w:space="0" w:color="auto"/>
        <w:bottom w:val="none" w:sz="0" w:space="0" w:color="auto"/>
        <w:right w:val="none" w:sz="0" w:space="0" w:color="auto"/>
      </w:divBdr>
      <w:divsChild>
        <w:div w:id="646083473">
          <w:marLeft w:val="0"/>
          <w:marRight w:val="0"/>
          <w:marTop w:val="0"/>
          <w:marBottom w:val="0"/>
          <w:divBdr>
            <w:top w:val="none" w:sz="0" w:space="0" w:color="auto"/>
            <w:left w:val="none" w:sz="0" w:space="0" w:color="auto"/>
            <w:bottom w:val="none" w:sz="0" w:space="0" w:color="auto"/>
            <w:right w:val="none" w:sz="0" w:space="0" w:color="auto"/>
          </w:divBdr>
          <w:divsChild>
            <w:div w:id="20545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7536">
      <w:bodyDiv w:val="1"/>
      <w:marLeft w:val="0"/>
      <w:marRight w:val="0"/>
      <w:marTop w:val="0"/>
      <w:marBottom w:val="0"/>
      <w:divBdr>
        <w:top w:val="none" w:sz="0" w:space="0" w:color="auto"/>
        <w:left w:val="none" w:sz="0" w:space="0" w:color="auto"/>
        <w:bottom w:val="none" w:sz="0" w:space="0" w:color="auto"/>
        <w:right w:val="none" w:sz="0" w:space="0" w:color="auto"/>
      </w:divBdr>
      <w:divsChild>
        <w:div w:id="439450350">
          <w:marLeft w:val="0"/>
          <w:marRight w:val="0"/>
          <w:marTop w:val="0"/>
          <w:marBottom w:val="0"/>
          <w:divBdr>
            <w:top w:val="none" w:sz="0" w:space="0" w:color="auto"/>
            <w:left w:val="none" w:sz="0" w:space="0" w:color="auto"/>
            <w:bottom w:val="none" w:sz="0" w:space="0" w:color="auto"/>
            <w:right w:val="none" w:sz="0" w:space="0" w:color="auto"/>
          </w:divBdr>
          <w:divsChild>
            <w:div w:id="14958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754">
      <w:bodyDiv w:val="1"/>
      <w:marLeft w:val="0"/>
      <w:marRight w:val="0"/>
      <w:marTop w:val="0"/>
      <w:marBottom w:val="0"/>
      <w:divBdr>
        <w:top w:val="none" w:sz="0" w:space="0" w:color="auto"/>
        <w:left w:val="none" w:sz="0" w:space="0" w:color="auto"/>
        <w:bottom w:val="none" w:sz="0" w:space="0" w:color="auto"/>
        <w:right w:val="none" w:sz="0" w:space="0" w:color="auto"/>
      </w:divBdr>
      <w:divsChild>
        <w:div w:id="290330100">
          <w:marLeft w:val="0"/>
          <w:marRight w:val="0"/>
          <w:marTop w:val="0"/>
          <w:marBottom w:val="0"/>
          <w:divBdr>
            <w:top w:val="none" w:sz="0" w:space="0" w:color="auto"/>
            <w:left w:val="none" w:sz="0" w:space="0" w:color="auto"/>
            <w:bottom w:val="none" w:sz="0" w:space="0" w:color="auto"/>
            <w:right w:val="none" w:sz="0" w:space="0" w:color="auto"/>
          </w:divBdr>
          <w:divsChild>
            <w:div w:id="14267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7087">
      <w:bodyDiv w:val="1"/>
      <w:marLeft w:val="0"/>
      <w:marRight w:val="0"/>
      <w:marTop w:val="0"/>
      <w:marBottom w:val="0"/>
      <w:divBdr>
        <w:top w:val="none" w:sz="0" w:space="0" w:color="auto"/>
        <w:left w:val="none" w:sz="0" w:space="0" w:color="auto"/>
        <w:bottom w:val="none" w:sz="0" w:space="0" w:color="auto"/>
        <w:right w:val="none" w:sz="0" w:space="0" w:color="auto"/>
      </w:divBdr>
      <w:divsChild>
        <w:div w:id="1158427306">
          <w:marLeft w:val="0"/>
          <w:marRight w:val="0"/>
          <w:marTop w:val="0"/>
          <w:marBottom w:val="0"/>
          <w:divBdr>
            <w:top w:val="none" w:sz="0" w:space="0" w:color="auto"/>
            <w:left w:val="none" w:sz="0" w:space="0" w:color="auto"/>
            <w:bottom w:val="none" w:sz="0" w:space="0" w:color="auto"/>
            <w:right w:val="none" w:sz="0" w:space="0" w:color="auto"/>
          </w:divBdr>
          <w:divsChild>
            <w:div w:id="113976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2523">
      <w:bodyDiv w:val="1"/>
      <w:marLeft w:val="0"/>
      <w:marRight w:val="0"/>
      <w:marTop w:val="0"/>
      <w:marBottom w:val="0"/>
      <w:divBdr>
        <w:top w:val="none" w:sz="0" w:space="0" w:color="auto"/>
        <w:left w:val="none" w:sz="0" w:space="0" w:color="auto"/>
        <w:bottom w:val="none" w:sz="0" w:space="0" w:color="auto"/>
        <w:right w:val="none" w:sz="0" w:space="0" w:color="auto"/>
      </w:divBdr>
      <w:divsChild>
        <w:div w:id="841504102">
          <w:marLeft w:val="0"/>
          <w:marRight w:val="0"/>
          <w:marTop w:val="0"/>
          <w:marBottom w:val="0"/>
          <w:divBdr>
            <w:top w:val="none" w:sz="0" w:space="0" w:color="auto"/>
            <w:left w:val="none" w:sz="0" w:space="0" w:color="auto"/>
            <w:bottom w:val="none" w:sz="0" w:space="0" w:color="auto"/>
            <w:right w:val="none" w:sz="0" w:space="0" w:color="auto"/>
          </w:divBdr>
          <w:divsChild>
            <w:div w:id="1374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5749">
      <w:bodyDiv w:val="1"/>
      <w:marLeft w:val="0"/>
      <w:marRight w:val="0"/>
      <w:marTop w:val="0"/>
      <w:marBottom w:val="0"/>
      <w:divBdr>
        <w:top w:val="none" w:sz="0" w:space="0" w:color="auto"/>
        <w:left w:val="none" w:sz="0" w:space="0" w:color="auto"/>
        <w:bottom w:val="none" w:sz="0" w:space="0" w:color="auto"/>
        <w:right w:val="none" w:sz="0" w:space="0" w:color="auto"/>
      </w:divBdr>
    </w:div>
    <w:div w:id="1030496323">
      <w:bodyDiv w:val="1"/>
      <w:marLeft w:val="0"/>
      <w:marRight w:val="0"/>
      <w:marTop w:val="0"/>
      <w:marBottom w:val="0"/>
      <w:divBdr>
        <w:top w:val="none" w:sz="0" w:space="0" w:color="auto"/>
        <w:left w:val="none" w:sz="0" w:space="0" w:color="auto"/>
        <w:bottom w:val="none" w:sz="0" w:space="0" w:color="auto"/>
        <w:right w:val="none" w:sz="0" w:space="0" w:color="auto"/>
      </w:divBdr>
      <w:divsChild>
        <w:div w:id="458643440">
          <w:marLeft w:val="0"/>
          <w:marRight w:val="0"/>
          <w:marTop w:val="0"/>
          <w:marBottom w:val="0"/>
          <w:divBdr>
            <w:top w:val="none" w:sz="0" w:space="0" w:color="auto"/>
            <w:left w:val="none" w:sz="0" w:space="0" w:color="auto"/>
            <w:bottom w:val="none" w:sz="0" w:space="0" w:color="auto"/>
            <w:right w:val="none" w:sz="0" w:space="0" w:color="auto"/>
          </w:divBdr>
          <w:divsChild>
            <w:div w:id="20388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3301">
      <w:bodyDiv w:val="1"/>
      <w:marLeft w:val="0"/>
      <w:marRight w:val="0"/>
      <w:marTop w:val="0"/>
      <w:marBottom w:val="0"/>
      <w:divBdr>
        <w:top w:val="none" w:sz="0" w:space="0" w:color="auto"/>
        <w:left w:val="none" w:sz="0" w:space="0" w:color="auto"/>
        <w:bottom w:val="none" w:sz="0" w:space="0" w:color="auto"/>
        <w:right w:val="none" w:sz="0" w:space="0" w:color="auto"/>
      </w:divBdr>
      <w:divsChild>
        <w:div w:id="1067260965">
          <w:marLeft w:val="0"/>
          <w:marRight w:val="0"/>
          <w:marTop w:val="0"/>
          <w:marBottom w:val="0"/>
          <w:divBdr>
            <w:top w:val="none" w:sz="0" w:space="0" w:color="auto"/>
            <w:left w:val="none" w:sz="0" w:space="0" w:color="auto"/>
            <w:bottom w:val="none" w:sz="0" w:space="0" w:color="auto"/>
            <w:right w:val="none" w:sz="0" w:space="0" w:color="auto"/>
          </w:divBdr>
          <w:divsChild>
            <w:div w:id="7293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85373">
      <w:bodyDiv w:val="1"/>
      <w:marLeft w:val="0"/>
      <w:marRight w:val="0"/>
      <w:marTop w:val="0"/>
      <w:marBottom w:val="0"/>
      <w:divBdr>
        <w:top w:val="none" w:sz="0" w:space="0" w:color="auto"/>
        <w:left w:val="none" w:sz="0" w:space="0" w:color="auto"/>
        <w:bottom w:val="none" w:sz="0" w:space="0" w:color="auto"/>
        <w:right w:val="none" w:sz="0" w:space="0" w:color="auto"/>
      </w:divBdr>
      <w:divsChild>
        <w:div w:id="516696926">
          <w:marLeft w:val="0"/>
          <w:marRight w:val="0"/>
          <w:marTop w:val="0"/>
          <w:marBottom w:val="0"/>
          <w:divBdr>
            <w:top w:val="none" w:sz="0" w:space="0" w:color="auto"/>
            <w:left w:val="none" w:sz="0" w:space="0" w:color="auto"/>
            <w:bottom w:val="none" w:sz="0" w:space="0" w:color="auto"/>
            <w:right w:val="none" w:sz="0" w:space="0" w:color="auto"/>
          </w:divBdr>
          <w:divsChild>
            <w:div w:id="72464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4145">
      <w:bodyDiv w:val="1"/>
      <w:marLeft w:val="0"/>
      <w:marRight w:val="0"/>
      <w:marTop w:val="0"/>
      <w:marBottom w:val="0"/>
      <w:divBdr>
        <w:top w:val="none" w:sz="0" w:space="0" w:color="auto"/>
        <w:left w:val="none" w:sz="0" w:space="0" w:color="auto"/>
        <w:bottom w:val="none" w:sz="0" w:space="0" w:color="auto"/>
        <w:right w:val="none" w:sz="0" w:space="0" w:color="auto"/>
      </w:divBdr>
    </w:div>
    <w:div w:id="1224214346">
      <w:bodyDiv w:val="1"/>
      <w:marLeft w:val="0"/>
      <w:marRight w:val="0"/>
      <w:marTop w:val="0"/>
      <w:marBottom w:val="0"/>
      <w:divBdr>
        <w:top w:val="none" w:sz="0" w:space="0" w:color="auto"/>
        <w:left w:val="none" w:sz="0" w:space="0" w:color="auto"/>
        <w:bottom w:val="none" w:sz="0" w:space="0" w:color="auto"/>
        <w:right w:val="none" w:sz="0" w:space="0" w:color="auto"/>
      </w:divBdr>
      <w:divsChild>
        <w:div w:id="1610700498">
          <w:marLeft w:val="0"/>
          <w:marRight w:val="0"/>
          <w:marTop w:val="0"/>
          <w:marBottom w:val="0"/>
          <w:divBdr>
            <w:top w:val="none" w:sz="0" w:space="0" w:color="auto"/>
            <w:left w:val="none" w:sz="0" w:space="0" w:color="auto"/>
            <w:bottom w:val="none" w:sz="0" w:space="0" w:color="auto"/>
            <w:right w:val="none" w:sz="0" w:space="0" w:color="auto"/>
          </w:divBdr>
          <w:divsChild>
            <w:div w:id="9625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9555">
      <w:bodyDiv w:val="1"/>
      <w:marLeft w:val="0"/>
      <w:marRight w:val="0"/>
      <w:marTop w:val="0"/>
      <w:marBottom w:val="0"/>
      <w:divBdr>
        <w:top w:val="none" w:sz="0" w:space="0" w:color="auto"/>
        <w:left w:val="none" w:sz="0" w:space="0" w:color="auto"/>
        <w:bottom w:val="none" w:sz="0" w:space="0" w:color="auto"/>
        <w:right w:val="none" w:sz="0" w:space="0" w:color="auto"/>
      </w:divBdr>
      <w:divsChild>
        <w:div w:id="1488130758">
          <w:marLeft w:val="0"/>
          <w:marRight w:val="0"/>
          <w:marTop w:val="0"/>
          <w:marBottom w:val="0"/>
          <w:divBdr>
            <w:top w:val="none" w:sz="0" w:space="0" w:color="auto"/>
            <w:left w:val="none" w:sz="0" w:space="0" w:color="auto"/>
            <w:bottom w:val="none" w:sz="0" w:space="0" w:color="auto"/>
            <w:right w:val="none" w:sz="0" w:space="0" w:color="auto"/>
          </w:divBdr>
          <w:divsChild>
            <w:div w:id="1685861998">
              <w:marLeft w:val="0"/>
              <w:marRight w:val="0"/>
              <w:marTop w:val="0"/>
              <w:marBottom w:val="0"/>
              <w:divBdr>
                <w:top w:val="none" w:sz="0" w:space="0" w:color="auto"/>
                <w:left w:val="none" w:sz="0" w:space="0" w:color="auto"/>
                <w:bottom w:val="none" w:sz="0" w:space="0" w:color="auto"/>
                <w:right w:val="none" w:sz="0" w:space="0" w:color="auto"/>
              </w:divBdr>
            </w:div>
            <w:div w:id="585503264">
              <w:marLeft w:val="0"/>
              <w:marRight w:val="0"/>
              <w:marTop w:val="0"/>
              <w:marBottom w:val="0"/>
              <w:divBdr>
                <w:top w:val="none" w:sz="0" w:space="0" w:color="auto"/>
                <w:left w:val="none" w:sz="0" w:space="0" w:color="auto"/>
                <w:bottom w:val="none" w:sz="0" w:space="0" w:color="auto"/>
                <w:right w:val="none" w:sz="0" w:space="0" w:color="auto"/>
              </w:divBdr>
            </w:div>
            <w:div w:id="1883977251">
              <w:marLeft w:val="0"/>
              <w:marRight w:val="0"/>
              <w:marTop w:val="0"/>
              <w:marBottom w:val="0"/>
              <w:divBdr>
                <w:top w:val="none" w:sz="0" w:space="0" w:color="auto"/>
                <w:left w:val="none" w:sz="0" w:space="0" w:color="auto"/>
                <w:bottom w:val="none" w:sz="0" w:space="0" w:color="auto"/>
                <w:right w:val="none" w:sz="0" w:space="0" w:color="auto"/>
              </w:divBdr>
            </w:div>
            <w:div w:id="2056271949">
              <w:marLeft w:val="0"/>
              <w:marRight w:val="0"/>
              <w:marTop w:val="0"/>
              <w:marBottom w:val="0"/>
              <w:divBdr>
                <w:top w:val="none" w:sz="0" w:space="0" w:color="auto"/>
                <w:left w:val="none" w:sz="0" w:space="0" w:color="auto"/>
                <w:bottom w:val="none" w:sz="0" w:space="0" w:color="auto"/>
                <w:right w:val="none" w:sz="0" w:space="0" w:color="auto"/>
              </w:divBdr>
            </w:div>
            <w:div w:id="16150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3477">
      <w:bodyDiv w:val="1"/>
      <w:marLeft w:val="0"/>
      <w:marRight w:val="0"/>
      <w:marTop w:val="0"/>
      <w:marBottom w:val="0"/>
      <w:divBdr>
        <w:top w:val="none" w:sz="0" w:space="0" w:color="auto"/>
        <w:left w:val="none" w:sz="0" w:space="0" w:color="auto"/>
        <w:bottom w:val="none" w:sz="0" w:space="0" w:color="auto"/>
        <w:right w:val="none" w:sz="0" w:space="0" w:color="auto"/>
      </w:divBdr>
      <w:divsChild>
        <w:div w:id="377094556">
          <w:marLeft w:val="0"/>
          <w:marRight w:val="0"/>
          <w:marTop w:val="0"/>
          <w:marBottom w:val="0"/>
          <w:divBdr>
            <w:top w:val="none" w:sz="0" w:space="0" w:color="auto"/>
            <w:left w:val="none" w:sz="0" w:space="0" w:color="auto"/>
            <w:bottom w:val="none" w:sz="0" w:space="0" w:color="auto"/>
            <w:right w:val="none" w:sz="0" w:space="0" w:color="auto"/>
          </w:divBdr>
          <w:divsChild>
            <w:div w:id="9364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5779">
      <w:bodyDiv w:val="1"/>
      <w:marLeft w:val="0"/>
      <w:marRight w:val="0"/>
      <w:marTop w:val="0"/>
      <w:marBottom w:val="0"/>
      <w:divBdr>
        <w:top w:val="none" w:sz="0" w:space="0" w:color="auto"/>
        <w:left w:val="none" w:sz="0" w:space="0" w:color="auto"/>
        <w:bottom w:val="none" w:sz="0" w:space="0" w:color="auto"/>
        <w:right w:val="none" w:sz="0" w:space="0" w:color="auto"/>
      </w:divBdr>
      <w:divsChild>
        <w:div w:id="1468621526">
          <w:marLeft w:val="0"/>
          <w:marRight w:val="0"/>
          <w:marTop w:val="0"/>
          <w:marBottom w:val="0"/>
          <w:divBdr>
            <w:top w:val="none" w:sz="0" w:space="0" w:color="auto"/>
            <w:left w:val="none" w:sz="0" w:space="0" w:color="auto"/>
            <w:bottom w:val="none" w:sz="0" w:space="0" w:color="auto"/>
            <w:right w:val="none" w:sz="0" w:space="0" w:color="auto"/>
          </w:divBdr>
          <w:divsChild>
            <w:div w:id="181869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7003">
      <w:bodyDiv w:val="1"/>
      <w:marLeft w:val="0"/>
      <w:marRight w:val="0"/>
      <w:marTop w:val="0"/>
      <w:marBottom w:val="0"/>
      <w:divBdr>
        <w:top w:val="none" w:sz="0" w:space="0" w:color="auto"/>
        <w:left w:val="none" w:sz="0" w:space="0" w:color="auto"/>
        <w:bottom w:val="none" w:sz="0" w:space="0" w:color="auto"/>
        <w:right w:val="none" w:sz="0" w:space="0" w:color="auto"/>
      </w:divBdr>
      <w:divsChild>
        <w:div w:id="556167405">
          <w:marLeft w:val="0"/>
          <w:marRight w:val="0"/>
          <w:marTop w:val="0"/>
          <w:marBottom w:val="0"/>
          <w:divBdr>
            <w:top w:val="none" w:sz="0" w:space="0" w:color="auto"/>
            <w:left w:val="none" w:sz="0" w:space="0" w:color="auto"/>
            <w:bottom w:val="none" w:sz="0" w:space="0" w:color="auto"/>
            <w:right w:val="none" w:sz="0" w:space="0" w:color="auto"/>
          </w:divBdr>
          <w:divsChild>
            <w:div w:id="19431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79410">
      <w:bodyDiv w:val="1"/>
      <w:marLeft w:val="0"/>
      <w:marRight w:val="0"/>
      <w:marTop w:val="0"/>
      <w:marBottom w:val="0"/>
      <w:divBdr>
        <w:top w:val="none" w:sz="0" w:space="0" w:color="auto"/>
        <w:left w:val="none" w:sz="0" w:space="0" w:color="auto"/>
        <w:bottom w:val="none" w:sz="0" w:space="0" w:color="auto"/>
        <w:right w:val="none" w:sz="0" w:space="0" w:color="auto"/>
      </w:divBdr>
      <w:divsChild>
        <w:div w:id="2099013612">
          <w:marLeft w:val="0"/>
          <w:marRight w:val="0"/>
          <w:marTop w:val="0"/>
          <w:marBottom w:val="0"/>
          <w:divBdr>
            <w:top w:val="none" w:sz="0" w:space="0" w:color="auto"/>
            <w:left w:val="none" w:sz="0" w:space="0" w:color="auto"/>
            <w:bottom w:val="none" w:sz="0" w:space="0" w:color="auto"/>
            <w:right w:val="none" w:sz="0" w:space="0" w:color="auto"/>
          </w:divBdr>
          <w:divsChild>
            <w:div w:id="10051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8767">
      <w:bodyDiv w:val="1"/>
      <w:marLeft w:val="0"/>
      <w:marRight w:val="0"/>
      <w:marTop w:val="0"/>
      <w:marBottom w:val="0"/>
      <w:divBdr>
        <w:top w:val="none" w:sz="0" w:space="0" w:color="auto"/>
        <w:left w:val="none" w:sz="0" w:space="0" w:color="auto"/>
        <w:bottom w:val="none" w:sz="0" w:space="0" w:color="auto"/>
        <w:right w:val="none" w:sz="0" w:space="0" w:color="auto"/>
      </w:divBdr>
      <w:divsChild>
        <w:div w:id="1856335365">
          <w:marLeft w:val="0"/>
          <w:marRight w:val="0"/>
          <w:marTop w:val="0"/>
          <w:marBottom w:val="0"/>
          <w:divBdr>
            <w:top w:val="none" w:sz="0" w:space="0" w:color="auto"/>
            <w:left w:val="none" w:sz="0" w:space="0" w:color="auto"/>
            <w:bottom w:val="none" w:sz="0" w:space="0" w:color="auto"/>
            <w:right w:val="none" w:sz="0" w:space="0" w:color="auto"/>
          </w:divBdr>
          <w:divsChild>
            <w:div w:id="7741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3659">
      <w:bodyDiv w:val="1"/>
      <w:marLeft w:val="0"/>
      <w:marRight w:val="0"/>
      <w:marTop w:val="0"/>
      <w:marBottom w:val="0"/>
      <w:divBdr>
        <w:top w:val="none" w:sz="0" w:space="0" w:color="auto"/>
        <w:left w:val="none" w:sz="0" w:space="0" w:color="auto"/>
        <w:bottom w:val="none" w:sz="0" w:space="0" w:color="auto"/>
        <w:right w:val="none" w:sz="0" w:space="0" w:color="auto"/>
      </w:divBdr>
      <w:divsChild>
        <w:div w:id="108742483">
          <w:marLeft w:val="0"/>
          <w:marRight w:val="0"/>
          <w:marTop w:val="0"/>
          <w:marBottom w:val="0"/>
          <w:divBdr>
            <w:top w:val="none" w:sz="0" w:space="0" w:color="auto"/>
            <w:left w:val="none" w:sz="0" w:space="0" w:color="auto"/>
            <w:bottom w:val="none" w:sz="0" w:space="0" w:color="auto"/>
            <w:right w:val="none" w:sz="0" w:space="0" w:color="auto"/>
          </w:divBdr>
          <w:divsChild>
            <w:div w:id="2207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941">
      <w:bodyDiv w:val="1"/>
      <w:marLeft w:val="0"/>
      <w:marRight w:val="0"/>
      <w:marTop w:val="0"/>
      <w:marBottom w:val="0"/>
      <w:divBdr>
        <w:top w:val="none" w:sz="0" w:space="0" w:color="auto"/>
        <w:left w:val="none" w:sz="0" w:space="0" w:color="auto"/>
        <w:bottom w:val="none" w:sz="0" w:space="0" w:color="auto"/>
        <w:right w:val="none" w:sz="0" w:space="0" w:color="auto"/>
      </w:divBdr>
      <w:divsChild>
        <w:div w:id="1640186764">
          <w:marLeft w:val="0"/>
          <w:marRight w:val="0"/>
          <w:marTop w:val="0"/>
          <w:marBottom w:val="0"/>
          <w:divBdr>
            <w:top w:val="none" w:sz="0" w:space="0" w:color="auto"/>
            <w:left w:val="none" w:sz="0" w:space="0" w:color="auto"/>
            <w:bottom w:val="none" w:sz="0" w:space="0" w:color="auto"/>
            <w:right w:val="none" w:sz="0" w:space="0" w:color="auto"/>
          </w:divBdr>
          <w:divsChild>
            <w:div w:id="13388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5809">
      <w:bodyDiv w:val="1"/>
      <w:marLeft w:val="0"/>
      <w:marRight w:val="0"/>
      <w:marTop w:val="0"/>
      <w:marBottom w:val="0"/>
      <w:divBdr>
        <w:top w:val="none" w:sz="0" w:space="0" w:color="auto"/>
        <w:left w:val="none" w:sz="0" w:space="0" w:color="auto"/>
        <w:bottom w:val="none" w:sz="0" w:space="0" w:color="auto"/>
        <w:right w:val="none" w:sz="0" w:space="0" w:color="auto"/>
      </w:divBdr>
      <w:divsChild>
        <w:div w:id="352265942">
          <w:marLeft w:val="0"/>
          <w:marRight w:val="0"/>
          <w:marTop w:val="0"/>
          <w:marBottom w:val="0"/>
          <w:divBdr>
            <w:top w:val="none" w:sz="0" w:space="0" w:color="auto"/>
            <w:left w:val="none" w:sz="0" w:space="0" w:color="auto"/>
            <w:bottom w:val="none" w:sz="0" w:space="0" w:color="auto"/>
            <w:right w:val="none" w:sz="0" w:space="0" w:color="auto"/>
          </w:divBdr>
          <w:divsChild>
            <w:div w:id="1662081662">
              <w:marLeft w:val="0"/>
              <w:marRight w:val="0"/>
              <w:marTop w:val="0"/>
              <w:marBottom w:val="0"/>
              <w:divBdr>
                <w:top w:val="none" w:sz="0" w:space="0" w:color="auto"/>
                <w:left w:val="none" w:sz="0" w:space="0" w:color="auto"/>
                <w:bottom w:val="none" w:sz="0" w:space="0" w:color="auto"/>
                <w:right w:val="none" w:sz="0" w:space="0" w:color="auto"/>
              </w:divBdr>
            </w:div>
            <w:div w:id="881359698">
              <w:marLeft w:val="0"/>
              <w:marRight w:val="0"/>
              <w:marTop w:val="0"/>
              <w:marBottom w:val="0"/>
              <w:divBdr>
                <w:top w:val="none" w:sz="0" w:space="0" w:color="auto"/>
                <w:left w:val="none" w:sz="0" w:space="0" w:color="auto"/>
                <w:bottom w:val="none" w:sz="0" w:space="0" w:color="auto"/>
                <w:right w:val="none" w:sz="0" w:space="0" w:color="auto"/>
              </w:divBdr>
            </w:div>
            <w:div w:id="558133894">
              <w:marLeft w:val="0"/>
              <w:marRight w:val="0"/>
              <w:marTop w:val="0"/>
              <w:marBottom w:val="0"/>
              <w:divBdr>
                <w:top w:val="none" w:sz="0" w:space="0" w:color="auto"/>
                <w:left w:val="none" w:sz="0" w:space="0" w:color="auto"/>
                <w:bottom w:val="none" w:sz="0" w:space="0" w:color="auto"/>
                <w:right w:val="none" w:sz="0" w:space="0" w:color="auto"/>
              </w:divBdr>
            </w:div>
            <w:div w:id="9868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1058">
      <w:bodyDiv w:val="1"/>
      <w:marLeft w:val="0"/>
      <w:marRight w:val="0"/>
      <w:marTop w:val="0"/>
      <w:marBottom w:val="0"/>
      <w:divBdr>
        <w:top w:val="none" w:sz="0" w:space="0" w:color="auto"/>
        <w:left w:val="none" w:sz="0" w:space="0" w:color="auto"/>
        <w:bottom w:val="none" w:sz="0" w:space="0" w:color="auto"/>
        <w:right w:val="none" w:sz="0" w:space="0" w:color="auto"/>
      </w:divBdr>
      <w:divsChild>
        <w:div w:id="558368928">
          <w:marLeft w:val="0"/>
          <w:marRight w:val="0"/>
          <w:marTop w:val="0"/>
          <w:marBottom w:val="0"/>
          <w:divBdr>
            <w:top w:val="none" w:sz="0" w:space="0" w:color="auto"/>
            <w:left w:val="none" w:sz="0" w:space="0" w:color="auto"/>
            <w:bottom w:val="none" w:sz="0" w:space="0" w:color="auto"/>
            <w:right w:val="none" w:sz="0" w:space="0" w:color="auto"/>
          </w:divBdr>
          <w:divsChild>
            <w:div w:id="61671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02156">
      <w:bodyDiv w:val="1"/>
      <w:marLeft w:val="0"/>
      <w:marRight w:val="0"/>
      <w:marTop w:val="0"/>
      <w:marBottom w:val="0"/>
      <w:divBdr>
        <w:top w:val="none" w:sz="0" w:space="0" w:color="auto"/>
        <w:left w:val="none" w:sz="0" w:space="0" w:color="auto"/>
        <w:bottom w:val="none" w:sz="0" w:space="0" w:color="auto"/>
        <w:right w:val="none" w:sz="0" w:space="0" w:color="auto"/>
      </w:divBdr>
      <w:divsChild>
        <w:div w:id="1397782643">
          <w:marLeft w:val="0"/>
          <w:marRight w:val="0"/>
          <w:marTop w:val="0"/>
          <w:marBottom w:val="0"/>
          <w:divBdr>
            <w:top w:val="none" w:sz="0" w:space="0" w:color="auto"/>
            <w:left w:val="none" w:sz="0" w:space="0" w:color="auto"/>
            <w:bottom w:val="none" w:sz="0" w:space="0" w:color="auto"/>
            <w:right w:val="none" w:sz="0" w:space="0" w:color="auto"/>
          </w:divBdr>
          <w:divsChild>
            <w:div w:id="5339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2137">
      <w:bodyDiv w:val="1"/>
      <w:marLeft w:val="0"/>
      <w:marRight w:val="0"/>
      <w:marTop w:val="0"/>
      <w:marBottom w:val="0"/>
      <w:divBdr>
        <w:top w:val="none" w:sz="0" w:space="0" w:color="auto"/>
        <w:left w:val="none" w:sz="0" w:space="0" w:color="auto"/>
        <w:bottom w:val="none" w:sz="0" w:space="0" w:color="auto"/>
        <w:right w:val="none" w:sz="0" w:space="0" w:color="auto"/>
      </w:divBdr>
      <w:divsChild>
        <w:div w:id="859390810">
          <w:marLeft w:val="0"/>
          <w:marRight w:val="0"/>
          <w:marTop w:val="0"/>
          <w:marBottom w:val="0"/>
          <w:divBdr>
            <w:top w:val="none" w:sz="0" w:space="0" w:color="auto"/>
            <w:left w:val="none" w:sz="0" w:space="0" w:color="auto"/>
            <w:bottom w:val="none" w:sz="0" w:space="0" w:color="auto"/>
            <w:right w:val="none" w:sz="0" w:space="0" w:color="auto"/>
          </w:divBdr>
          <w:divsChild>
            <w:div w:id="20562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28890">
      <w:bodyDiv w:val="1"/>
      <w:marLeft w:val="0"/>
      <w:marRight w:val="0"/>
      <w:marTop w:val="0"/>
      <w:marBottom w:val="0"/>
      <w:divBdr>
        <w:top w:val="none" w:sz="0" w:space="0" w:color="auto"/>
        <w:left w:val="none" w:sz="0" w:space="0" w:color="auto"/>
        <w:bottom w:val="none" w:sz="0" w:space="0" w:color="auto"/>
        <w:right w:val="none" w:sz="0" w:space="0" w:color="auto"/>
      </w:divBdr>
      <w:divsChild>
        <w:div w:id="1668166452">
          <w:marLeft w:val="0"/>
          <w:marRight w:val="0"/>
          <w:marTop w:val="0"/>
          <w:marBottom w:val="0"/>
          <w:divBdr>
            <w:top w:val="none" w:sz="0" w:space="0" w:color="auto"/>
            <w:left w:val="none" w:sz="0" w:space="0" w:color="auto"/>
            <w:bottom w:val="none" w:sz="0" w:space="0" w:color="auto"/>
            <w:right w:val="none" w:sz="0" w:space="0" w:color="auto"/>
          </w:divBdr>
          <w:divsChild>
            <w:div w:id="15197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fedesoriano/company-bankruptcy-predictio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4D388-BEE1-4AD5-BFAD-613803EDB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6175</TotalTime>
  <Pages>1</Pages>
  <Words>2181</Words>
  <Characters>12436</Characters>
  <Application>Microsoft Office Word</Application>
  <DocSecurity>0</DocSecurity>
  <Lines>103</Lines>
  <Paragraphs>29</Paragraphs>
  <ScaleCrop>false</ScaleCrop>
  <Company/>
  <LinksUpToDate>false</LinksUpToDate>
  <CharactersWithSpaces>14588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dc:creator>
  <cp:keywords/>
  <dc:description/>
  <cp:lastModifiedBy>Em</cp:lastModifiedBy>
  <cp:revision>35</cp:revision>
  <cp:lastPrinted>2022-07-08T01:20:00Z</cp:lastPrinted>
  <dcterms:created xsi:type="dcterms:W3CDTF">2022-07-03T18:26:00Z</dcterms:created>
  <dcterms:modified xsi:type="dcterms:W3CDTF">2022-07-08T01:21:00Z</dcterms:modified>
</cp:coreProperties>
</file>