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sz w:val="24"/>
          <w:szCs w:val="24"/>
          <w:rtl w:val="0"/>
        </w:rPr>
        <w:t xml:space="preserve">Welcome to DungeonDaredevil. You control the main sprite and you have to fight through a dungeon against ruthless enemies. You can use WASD to move and Space to dash. You can also use the up and down arrows to switch weapons and click to shoot the enemies. When your health reaches zero it’s game over.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