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Utopian Tree goes through 2 cycles of growth every year. Each spring, it doubles in height. Each summer, its height increases by 1 meter.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Laura plants a Utopian Tree sapling with a height of 1 meter at the onset of spring. How tall will her tree be after N growth cycles?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first line contains an integer, T, the number of test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subsequent lines each contain an integer, N, denoting the number of cycles for that test case.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Constraints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 ≤ T ≤ 10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≤ N ≤ 60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 Format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each test case, print the height of the Utopian Tree after N cycles. Each height must be printed on a new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Input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Sample Output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Explanation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There are 3 test cases.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first case (N=0), the initial height (H=1) of the tree remains unchanged.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second case (N=1), the tree doubles in height and is 2 meters tall after the spring cycle.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third case (N=4), the tree doubles its height in spring (H=2), then grows a meter in summer (H=3), then doubles after the next spring (H=6), and grows another meter after summer (H=7). Thus, at the end of 4 cycles, its height is 7 meters.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