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36"/>
        </w:rPr>
        <w:t>Ethan Ransberger</w:t>
      </w:r>
    </w:p>
    <w:p>
      <w:pPr>
        <w:jc w:val="center"/>
      </w:pPr>
      <w:r>
        <w:rPr>
          <w:b/>
          <w:i w:val="0"/>
          <w:color w:val="777777"/>
          <w:sz w:val="24"/>
        </w:rPr>
        <w:t>Contact Information:</w:t>
        <w:br/>
        <w:t>Email: ethanransberger@gmail.com | Location: Austin, TX | Phone: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333333"/>
          <w:sz w:val="32"/>
        </w:rPr>
        <w:t>Professional Summary</w:t>
      </w:r>
    </w:p>
    <w:p>
      <w:pPr>
        <w:pStyle w:val="Heading2"/>
      </w:pPr>
      <w:r>
        <w:rPr>
          <w:b/>
          <w:color w:val="333333"/>
          <w:sz w:val="32"/>
        </w:rPr>
        <w:t>Work Experience</w:t>
      </w:r>
    </w:p>
    <w:p>
      <w:pPr>
        <w:pStyle w:val="Heading3"/>
      </w:pPr>
      <w:r>
        <w:rPr>
          <w:b w:val="0"/>
          <w:i/>
          <w:color w:val="555555"/>
          <w:sz w:val="28"/>
        </w:rPr>
        <w:t>Navy Exchange Internship</w:t>
      </w:r>
    </w:p>
    <w:p>
      <w:pPr>
        <w:spacing w:after="200"/>
      </w:pPr>
      <w:r>
        <w:rPr>
          <w:color w:val="000000"/>
        </w:rPr>
        <w:t>Dates: May 2023 - August 2023</w:t>
      </w:r>
    </w:p>
    <w:p>
      <w:pPr>
        <w:pStyle w:val="ListBullet"/>
      </w:pPr>
      <w:r>
        <w:rPr>
          <w:color w:val="000000"/>
        </w:rPr>
        <w:t>SharePoint and Automation:</w:t>
      </w:r>
    </w:p>
    <w:p>
      <w:pPr>
        <w:pStyle w:val="ListBullet"/>
      </w:pPr>
      <w:r>
        <w:rPr>
          <w:color w:val="000000"/>
        </w:rPr>
        <w:t>Re-structured and maintained 3 team SharePoint sites, libraries, and UI, resulting in a 30% increase in team productivity.</w:t>
      </w:r>
    </w:p>
    <w:p>
      <w:pPr>
        <w:pStyle w:val="ListBullet"/>
      </w:pPr>
      <w:r>
        <w:rPr>
          <w:color w:val="000000"/>
        </w:rPr>
        <w:t>Automated jobs with JavaScript and PowerShell scripting, reducing manual work by 40%.</w:t>
      </w:r>
    </w:p>
    <w:p>
      <w:pPr>
        <w:pStyle w:val="ListBullet"/>
      </w:pPr>
      <w:r>
        <w:rPr>
          <w:color w:val="000000"/>
        </w:rPr>
        <w:t>Trained 12+ colleagues on SharePoint library maintenance, improving team collaboration and efficiency.</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 successfully deploying new features and resolving critical issues.</w:t>
      </w:r>
    </w:p>
    <w:p>
      <w:pPr>
        <w:pStyle w:val="ListBullet"/>
      </w:pPr>
      <w:r>
        <w:rPr>
          <w:color w:val="000000"/>
        </w:rPr>
        <w:br/>
        <w:t>Resolved STIG (Security Technical Implementation Guide) requirements for store systems and release management.</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 improving report accuracy by 25%.</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 reducing system downtime by 15%.</w:t>
      </w:r>
    </w:p>
    <w:p>
      <w:pPr>
        <w:pStyle w:val="ListBullet"/>
      </w:pPr>
      <w:r>
        <w:rPr>
          <w:color w:val="000000"/>
        </w:rPr>
        <w:t>Troubleshot Oracle Xstore retail systems, resolving 95% of issues within the first 24 hours.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 resulting in a 20% reduction in deployment errors.</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 streamlining workflows and saving 10 hours of manual work per week.</w:t>
      </w:r>
    </w:p>
    <w:p>
      <w:pPr>
        <w:pStyle w:val="ListBullet"/>
      </w:pPr>
      <w:r>
        <w:rPr>
          <w:color w:val="000000"/>
        </w:rPr>
        <w:t>Assisted in technical support tickets and service requests regarding software, virtual machines (VMWare), and Active Directory troubleshooting.</w:t>
      </w:r>
    </w:p>
    <w:p>
      <w:pPr>
        <w:spacing w:after="200"/>
      </w:pPr>
      <w:r>
        <w:rPr>
          <w:color w:val="000000"/>
        </w:rPr>
        <w:t>Enhanced user experience by implementing ergonomic UI designs and customizable views.</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w:t>
      </w:r>
    </w:p>
    <w:p>
      <w:pPr>
        <w:spacing w:after="200"/>
      </w:pPr>
      <w:r>
        <w:rPr>
          <w:color w:val="000000"/>
        </w:rPr>
        <w:t>PeopleSoft and HR Data:</w:t>
      </w:r>
    </w:p>
    <w:p>
      <w:pPr>
        <w:spacing w:after="200"/>
      </w:pPr>
      <w:r>
        <w:rPr>
          <w:color w:val="000000"/>
        </w:rPr>
        <w:t>Assisted in SQR for PeopleSoft report formatting using company-wide Human Resources data, improving report accuracy by 25%.</w:t>
      </w:r>
    </w:p>
    <w:p>
      <w:pPr>
        <w:spacing w:after="200"/>
      </w:pPr>
      <w:r>
        <w:rPr>
          <w:color w:val="000000"/>
        </w:rPr>
        <w:t>Store System Testing and Updates:</w:t>
      </w:r>
    </w:p>
    <w:p>
      <w:pPr>
        <w:spacing w:after="200"/>
      </w:pPr>
      <w:r>
        <w:rPr>
          <w:color w:val="000000"/>
        </w:rPr>
        <w:t>Contributed to updates for store systems through release management processes.</w:t>
      </w:r>
    </w:p>
    <w:p>
      <w:pPr>
        <w:spacing w:after="200"/>
      </w:pPr>
      <w:r>
        <w:rPr>
          <w:color w:val="000000"/>
        </w:rPr>
        <w:t>Application Lifecycle Management (ALM):</w:t>
      </w:r>
    </w:p>
    <w:p>
      <w:pPr>
        <w:spacing w:after="200"/>
      </w:pPr>
      <w:r>
        <w:rPr>
          <w:color w:val="000000"/>
        </w:rPr>
        <w:t>Created technical documentation to assist future employees.</w:t>
      </w:r>
    </w:p>
    <w:p>
      <w:pPr>
        <w:spacing w:after="200"/>
      </w:pPr>
      <w:r>
        <w:rPr>
          <w:color w:val="000000"/>
        </w:rPr>
        <w:t>Job Automation and Technical Support:</w:t>
      </w:r>
    </w:p>
    <w:p>
      <w:pPr>
        <w:pStyle w:val="Heading3"/>
      </w:pPr>
      <w:r>
        <w:rPr>
          <w:b w:val="0"/>
          <w:i/>
          <w:color w:val="555555"/>
          <w:sz w:val="28"/>
        </w:rPr>
        <w:t>Whataburger, Austin, Texas — Team Member</w:t>
      </w:r>
    </w:p>
    <w:p>
      <w:pPr>
        <w:spacing w:after="20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pStyle w:val="Heading3"/>
      </w:pPr>
      <w:r>
        <w:rPr>
          <w:b w:val="0"/>
          <w:i/>
          <w:color w:val="555555"/>
          <w:sz w:val="28"/>
        </w:rPr>
        <w:t>Navy Exchange, Yokosuka, Japan — Assistant Investigator (Loss Prevention)</w:t>
      </w:r>
    </w:p>
    <w:p>
      <w:pPr>
        <w:spacing w:after="20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val="0"/>
          <w:i/>
          <w:color w:val="555555"/>
          <w:sz w:val="28"/>
        </w:rPr>
        <w:t>Navy Exchange, Yokosuka, Japan — Laborer (Visual Merchandising)</w:t>
      </w:r>
    </w:p>
    <w:p>
      <w:pPr>
        <w:spacing w:after="20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val="0"/>
          <w:i/>
          <w:color w:val="555555"/>
          <w:sz w:val="28"/>
        </w:rPr>
        <w:t>Navy Exchange, Yokosuka, Japan — Sales Clerk (Watches and Sunglasses)</w:t>
      </w:r>
    </w:p>
    <w:p>
      <w:pPr>
        <w:spacing w:after="20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color w:val="333333"/>
          <w:sz w:val="32"/>
        </w:rPr>
        <w:t>Education</w:t>
      </w:r>
    </w:p>
    <w:p>
      <w:pPr>
        <w:pStyle w:val="Heading3"/>
      </w:pPr>
      <w:r>
        <w:rPr>
          <w:b w:val="0"/>
          <w:i/>
          <w:color w:val="555555"/>
          <w:sz w:val="28"/>
        </w:rPr>
        <w:t>The University of Texas at Austin</w:t>
      </w:r>
    </w:p>
    <w:p>
      <w:pPr>
        <w:spacing w:after="200"/>
      </w:pPr>
      <w:r>
        <w:rPr>
          <w:color w:val="000000"/>
        </w:rPr>
        <w:t>Degree: B.A., Economics, May 2024</w:t>
        <w:br/>
        <w:t>Certificate: Elements of Computing</w:t>
      </w:r>
    </w:p>
    <w:p>
      <w:pPr>
        <w:pStyle w:val="Heading2"/>
      </w:pPr>
      <w:r>
        <w:rPr>
          <w:b/>
          <w:color w:val="333333"/>
          <w:sz w:val="32"/>
        </w:rPr>
        <w:t>Professional Skills</w:t>
      </w:r>
    </w:p>
    <w:p>
      <w:pPr>
        <w:pStyle w:val="Heading3"/>
      </w:pPr>
      <w:r>
        <w:rPr>
          <w:b w:val="0"/>
          <w:i/>
          <w:color w:val="555555"/>
          <w:sz w:val="28"/>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val="0"/>
          <w:i/>
          <w:color w:val="555555"/>
          <w:sz w:val="28"/>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