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84B1D" w14:textId="7F0932B5" w:rsidR="00D575C4" w:rsidRDefault="00906647" w:rsidP="00906647">
      <w:pPr>
        <w:pStyle w:val="Title"/>
        <w:rPr>
          <w:sz w:val="52"/>
          <w:szCs w:val="52"/>
        </w:rPr>
      </w:pPr>
      <w:r w:rsidRPr="00906647">
        <w:rPr>
          <w:sz w:val="52"/>
          <w:szCs w:val="52"/>
        </w:rPr>
        <w:t>Empirical Study on the Karatsuba Algorithm</w:t>
      </w:r>
    </w:p>
    <w:p w14:paraId="4275B9DA" w14:textId="5CD9256A" w:rsidR="00906647" w:rsidRDefault="00906647" w:rsidP="00906647">
      <w:pPr>
        <w:pStyle w:val="Subtitle"/>
      </w:pPr>
      <w:r>
        <w:t>Advanced Algorithms Assignment 1 – Ethan Rock 24962399</w:t>
      </w:r>
    </w:p>
    <w:p w14:paraId="177E8DAB" w14:textId="20B03F4E" w:rsidR="00906647" w:rsidRDefault="00906647" w:rsidP="00906647">
      <w:pPr>
        <w:pStyle w:val="Heading1"/>
      </w:pPr>
      <w:r>
        <w:t>Algorithm Implementation</w:t>
      </w:r>
    </w:p>
    <w:p w14:paraId="5A47656D" w14:textId="0FF7F546" w:rsidR="00CE6B56" w:rsidRDefault="00CE6B56" w:rsidP="0099493F">
      <w:pPr>
        <w:jc w:val="both"/>
        <w:rPr>
          <w:rFonts w:ascii="Times New Roman" w:hAnsi="Times New Roman" w:cs="Times New Roman"/>
        </w:rPr>
      </w:pPr>
      <w:r w:rsidRPr="00535112">
        <w:rPr>
          <w:rFonts w:ascii="Times New Roman" w:hAnsi="Times New Roman" w:cs="Times New Roman"/>
        </w:rPr>
        <w:t xml:space="preserve">Developed in </w:t>
      </w:r>
      <w:r w:rsidR="00A5340C" w:rsidRPr="00535112">
        <w:rPr>
          <w:rFonts w:ascii="Times New Roman" w:hAnsi="Times New Roman" w:cs="Times New Roman"/>
        </w:rPr>
        <w:t xml:space="preserve">1960 by Russian mathematician Anatoly Karatsuba, the Karatsuba algorithm </w:t>
      </w:r>
      <w:r w:rsidR="00E57A30" w:rsidRPr="00535112">
        <w:rPr>
          <w:rFonts w:ascii="Times New Roman" w:hAnsi="Times New Roman" w:cs="Times New Roman"/>
        </w:rPr>
        <w:t xml:space="preserve">is used for the efficient multiplication of large integers. The algorithm uses a divide-and-conquer strategy that recursively splits </w:t>
      </w:r>
      <w:r w:rsidR="00C35702" w:rsidRPr="00535112">
        <w:rPr>
          <w:rFonts w:ascii="Times New Roman" w:hAnsi="Times New Roman" w:cs="Times New Roman"/>
        </w:rPr>
        <w:t xml:space="preserve">the two integers into smaller </w:t>
      </w:r>
      <w:r w:rsidR="00BD4C72" w:rsidRPr="00535112">
        <w:rPr>
          <w:rFonts w:ascii="Times New Roman" w:hAnsi="Times New Roman" w:cs="Times New Roman"/>
        </w:rPr>
        <w:t>parts</w:t>
      </w:r>
      <w:r w:rsidR="00535112" w:rsidRPr="00535112">
        <w:rPr>
          <w:rFonts w:ascii="Times New Roman" w:hAnsi="Times New Roman" w:cs="Times New Roman"/>
        </w:rPr>
        <w:t xml:space="preserve"> and performs smart operations in order to reduce </w:t>
      </w:r>
      <w:r w:rsidR="00535112">
        <w:rPr>
          <w:rFonts w:ascii="Times New Roman" w:hAnsi="Times New Roman" w:cs="Times New Roman"/>
        </w:rPr>
        <w:t>the total number of multiplications needed</w:t>
      </w:r>
      <w:r w:rsidR="00B674B1">
        <w:rPr>
          <w:rFonts w:ascii="Times New Roman" w:hAnsi="Times New Roman" w:cs="Times New Roman"/>
        </w:rPr>
        <w:t xml:space="preserve"> to complete the calculation</w:t>
      </w:r>
      <w:r w:rsidR="00DB4D2B">
        <w:rPr>
          <w:rFonts w:ascii="Times New Roman" w:hAnsi="Times New Roman" w:cs="Times New Roman"/>
        </w:rPr>
        <w:t xml:space="preserve">. Compared to the traditional long multiplication process, which </w:t>
      </w:r>
      <w:r w:rsidR="001D6DCB">
        <w:rPr>
          <w:rFonts w:ascii="Times New Roman" w:hAnsi="Times New Roman" w:cs="Times New Roman"/>
        </w:rPr>
        <w:t>operates in O(n</w:t>
      </w:r>
      <w:r w:rsidR="00AB013F">
        <w:rPr>
          <w:rFonts w:ascii="Times New Roman" w:hAnsi="Times New Roman" w:cs="Times New Roman"/>
          <w:vertAlign w:val="superscript"/>
        </w:rPr>
        <w:t>2</w:t>
      </w:r>
      <w:r w:rsidR="00AB013F">
        <w:rPr>
          <w:rFonts w:ascii="Times New Roman" w:hAnsi="Times New Roman" w:cs="Times New Roman"/>
        </w:rPr>
        <w:t xml:space="preserve">), where “n” is the </w:t>
      </w:r>
      <w:r w:rsidR="00473BAB">
        <w:rPr>
          <w:rFonts w:ascii="Times New Roman" w:hAnsi="Times New Roman" w:cs="Times New Roman"/>
        </w:rPr>
        <w:t>number of digits of each number, down to a theoretical upper limit of</w:t>
      </w:r>
      <w:r w:rsidR="00D55188">
        <w:rPr>
          <w:rFonts w:ascii="Times New Roman" w:hAnsi="Times New Roman" w:cs="Times New Roman"/>
        </w:rPr>
        <w:t xml:space="preserve"> approximately</w:t>
      </w:r>
      <w:r w:rsidR="00473BAB">
        <w:rPr>
          <w:rFonts w:ascii="Times New Roman" w:hAnsi="Times New Roman" w:cs="Times New Roman"/>
        </w:rPr>
        <w:t xml:space="preserve"> </w:t>
      </w:r>
      <w:proofErr w:type="gramStart"/>
      <w:r w:rsidR="00473BAB">
        <w:rPr>
          <w:rFonts w:ascii="Times New Roman" w:hAnsi="Times New Roman" w:cs="Times New Roman"/>
        </w:rPr>
        <w:t>O(</w:t>
      </w:r>
      <w:proofErr w:type="gramEnd"/>
      <w:r w:rsidR="00473BAB">
        <w:rPr>
          <w:rFonts w:ascii="Times New Roman" w:hAnsi="Times New Roman" w:cs="Times New Roman"/>
        </w:rPr>
        <w:t>n</w:t>
      </w:r>
      <w:r w:rsidR="00D55188">
        <w:rPr>
          <w:rFonts w:ascii="Times New Roman" w:hAnsi="Times New Roman" w:cs="Times New Roman"/>
          <w:vertAlign w:val="superscript"/>
        </w:rPr>
        <w:t>1.58</w:t>
      </w:r>
      <w:r w:rsidR="00D55188">
        <w:rPr>
          <w:rFonts w:ascii="Times New Roman" w:hAnsi="Times New Roman" w:cs="Times New Roman"/>
        </w:rPr>
        <w:t>).</w:t>
      </w:r>
    </w:p>
    <w:p w14:paraId="292CFF53" w14:textId="6236F9E2" w:rsidR="00BC52EA" w:rsidRDefault="002420E1" w:rsidP="0099493F">
      <w:pPr>
        <w:jc w:val="both"/>
        <w:rPr>
          <w:rFonts w:ascii="Times New Roman" w:hAnsi="Times New Roman" w:cs="Times New Roman"/>
        </w:rPr>
      </w:pPr>
      <w:r>
        <w:rPr>
          <w:rFonts w:ascii="Times New Roman" w:hAnsi="Times New Roman" w:cs="Times New Roman"/>
        </w:rPr>
        <w:t>I implemented a version of the Karatsuba algorithm</w:t>
      </w:r>
      <w:r w:rsidR="00486D93">
        <w:rPr>
          <w:rFonts w:ascii="Times New Roman" w:hAnsi="Times New Roman" w:cs="Times New Roman"/>
        </w:rPr>
        <w:t xml:space="preserve"> in C++, creating a program that requests two numbers from the user</w:t>
      </w:r>
      <w:r w:rsidR="002B3739">
        <w:rPr>
          <w:rFonts w:ascii="Times New Roman" w:hAnsi="Times New Roman" w:cs="Times New Roman"/>
        </w:rPr>
        <w:t xml:space="preserve"> before returning the result, which was calculated using the Karatsuba methodology. </w:t>
      </w:r>
      <w:r w:rsidR="00E95435">
        <w:rPr>
          <w:rFonts w:ascii="Times New Roman" w:hAnsi="Times New Roman" w:cs="Times New Roman"/>
        </w:rPr>
        <w:t>My algorithm contains two key departures from the textbook version,</w:t>
      </w:r>
      <w:r w:rsidR="002C0F6A">
        <w:rPr>
          <w:rFonts w:ascii="Times New Roman" w:hAnsi="Times New Roman" w:cs="Times New Roman"/>
        </w:rPr>
        <w:t xml:space="preserve"> which were designed to improve its functionality and efficiency respectively.</w:t>
      </w:r>
    </w:p>
    <w:p w14:paraId="6CF01558" w14:textId="313E12EA" w:rsidR="002C0F6A" w:rsidRDefault="000621A0" w:rsidP="0099493F">
      <w:pPr>
        <w:jc w:val="both"/>
        <w:rPr>
          <w:rFonts w:ascii="Times New Roman" w:hAnsi="Times New Roman" w:cs="Times New Roman"/>
        </w:rPr>
      </w:pPr>
      <w:r>
        <w:rPr>
          <w:rFonts w:ascii="Times New Roman" w:hAnsi="Times New Roman" w:cs="Times New Roman"/>
        </w:rPr>
        <w:t>The first major change was to alter the algorithm so that the numbers were represented by a vector of integers</w:t>
      </w:r>
      <w:r w:rsidR="009F3F5D">
        <w:rPr>
          <w:rFonts w:ascii="Times New Roman" w:hAnsi="Times New Roman" w:cs="Times New Roman"/>
        </w:rPr>
        <w:t xml:space="preserve">. Whilst this complicated the process of operating on the numbers, it massively increased the upper limit on the </w:t>
      </w:r>
      <w:r w:rsidR="009B3D3C">
        <w:rPr>
          <w:rFonts w:ascii="Times New Roman" w:hAnsi="Times New Roman" w:cs="Times New Roman"/>
        </w:rPr>
        <w:t xml:space="preserve">size of the inputs/outputs. In C++, the standard integer type only supports up to 32-bit, and the </w:t>
      </w:r>
      <w:r w:rsidR="000366D0">
        <w:rPr>
          <w:rFonts w:ascii="Times New Roman" w:hAnsi="Times New Roman" w:cs="Times New Roman"/>
        </w:rPr>
        <w:t>“</w:t>
      </w:r>
      <w:r w:rsidR="009B3D3C">
        <w:rPr>
          <w:rFonts w:ascii="Times New Roman" w:hAnsi="Times New Roman" w:cs="Times New Roman"/>
        </w:rPr>
        <w:t>long long</w:t>
      </w:r>
      <w:r w:rsidR="000366D0">
        <w:rPr>
          <w:rFonts w:ascii="Times New Roman" w:hAnsi="Times New Roman" w:cs="Times New Roman"/>
        </w:rPr>
        <w:t>”</w:t>
      </w:r>
      <w:r w:rsidR="009B3D3C">
        <w:rPr>
          <w:rFonts w:ascii="Times New Roman" w:hAnsi="Times New Roman" w:cs="Times New Roman"/>
        </w:rPr>
        <w:t xml:space="preserve"> type supports up to 64-bit</w:t>
      </w:r>
      <w:r w:rsidR="00FB4703">
        <w:rPr>
          <w:rFonts w:ascii="Times New Roman" w:hAnsi="Times New Roman" w:cs="Times New Roman"/>
        </w:rPr>
        <w:t xml:space="preserve">, or a maximum of </w:t>
      </w:r>
      <w:r w:rsidR="00FB4703" w:rsidRPr="00FB4703">
        <w:rPr>
          <w:rFonts w:ascii="Times New Roman" w:hAnsi="Times New Roman" w:cs="Times New Roman"/>
        </w:rPr>
        <w:t>9,223,372,036,854,775,807</w:t>
      </w:r>
      <w:r w:rsidR="009B3D3C">
        <w:rPr>
          <w:rFonts w:ascii="Times New Roman" w:hAnsi="Times New Roman" w:cs="Times New Roman"/>
        </w:rPr>
        <w:t>.</w:t>
      </w:r>
      <w:r w:rsidR="00FB4703">
        <w:rPr>
          <w:rFonts w:ascii="Times New Roman" w:hAnsi="Times New Roman" w:cs="Times New Roman"/>
        </w:rPr>
        <w:t xml:space="preserve"> However, the Karatsuba algorithm truly shines </w:t>
      </w:r>
      <w:r w:rsidR="0038748B">
        <w:rPr>
          <w:rFonts w:ascii="Times New Roman" w:hAnsi="Times New Roman" w:cs="Times New Roman"/>
        </w:rPr>
        <w:t xml:space="preserve">when multiplying numbers much larger than </w:t>
      </w:r>
      <w:r w:rsidR="000366D0">
        <w:rPr>
          <w:rFonts w:ascii="Times New Roman" w:hAnsi="Times New Roman" w:cs="Times New Roman"/>
        </w:rPr>
        <w:t>this and</w:t>
      </w:r>
      <w:r w:rsidR="0038748B">
        <w:rPr>
          <w:rFonts w:ascii="Times New Roman" w:hAnsi="Times New Roman" w:cs="Times New Roman"/>
        </w:rPr>
        <w:t xml:space="preserve"> so changing the algorithm to utilise a vector allows </w:t>
      </w:r>
      <w:r w:rsidR="0062075A">
        <w:rPr>
          <w:rFonts w:ascii="Times New Roman" w:hAnsi="Times New Roman" w:cs="Times New Roman"/>
        </w:rPr>
        <w:t>the input of numbers in the hundreds or thousands of digits.</w:t>
      </w:r>
    </w:p>
    <w:p w14:paraId="0365D9DC" w14:textId="0417D663" w:rsidR="000366D0" w:rsidRDefault="00FB7727" w:rsidP="0099493F">
      <w:pPr>
        <w:jc w:val="both"/>
        <w:rPr>
          <w:rFonts w:ascii="Times New Roman" w:hAnsi="Times New Roman" w:cs="Times New Roman"/>
        </w:rPr>
      </w:pPr>
      <w:r>
        <w:rPr>
          <w:rFonts w:ascii="Times New Roman" w:hAnsi="Times New Roman" w:cs="Times New Roman"/>
        </w:rPr>
        <w:t xml:space="preserve">The second major change was to implement a “threshold”, or sentinel value, </w:t>
      </w:r>
      <w:r w:rsidR="003201A9">
        <w:rPr>
          <w:rFonts w:ascii="Times New Roman" w:hAnsi="Times New Roman" w:cs="Times New Roman"/>
        </w:rPr>
        <w:t>on the number of digits in a number. When the algorithm splits a number into divisions with a lower number of digits than the sentinel value, the algorithm will perform a simple long multiplication, rather than</w:t>
      </w:r>
      <w:r w:rsidR="00A35C8D">
        <w:rPr>
          <w:rFonts w:ascii="Times New Roman" w:hAnsi="Times New Roman" w:cs="Times New Roman"/>
        </w:rPr>
        <w:t xml:space="preserve"> continuing to perform recursive Karatsuba operations.</w:t>
      </w:r>
      <w:r w:rsidR="006B7189">
        <w:rPr>
          <w:rFonts w:ascii="Times New Roman" w:hAnsi="Times New Roman" w:cs="Times New Roman"/>
        </w:rPr>
        <w:t xml:space="preserve"> The standard approach continues to divide the number down until the single digits, but I found that </w:t>
      </w:r>
      <w:r w:rsidR="00E953B2">
        <w:rPr>
          <w:rFonts w:ascii="Times New Roman" w:hAnsi="Times New Roman" w:cs="Times New Roman"/>
        </w:rPr>
        <w:t xml:space="preserve">the overhead of the recursive operations in my algorithm was </w:t>
      </w:r>
      <w:r w:rsidR="004E3522">
        <w:rPr>
          <w:rFonts w:ascii="Times New Roman" w:hAnsi="Times New Roman" w:cs="Times New Roman"/>
        </w:rPr>
        <w:t>making</w:t>
      </w:r>
      <w:r w:rsidR="00E953B2">
        <w:rPr>
          <w:rFonts w:ascii="Times New Roman" w:hAnsi="Times New Roman" w:cs="Times New Roman"/>
        </w:rPr>
        <w:t xml:space="preserve"> this approach slower, and that </w:t>
      </w:r>
      <w:r w:rsidR="00403FC4">
        <w:rPr>
          <w:rFonts w:ascii="Times New Roman" w:hAnsi="Times New Roman" w:cs="Times New Roman"/>
        </w:rPr>
        <w:t xml:space="preserve">a hybrid implementation could </w:t>
      </w:r>
      <w:r w:rsidR="004E3522">
        <w:rPr>
          <w:rFonts w:ascii="Times New Roman" w:hAnsi="Times New Roman" w:cs="Times New Roman"/>
        </w:rPr>
        <w:t>improve</w:t>
      </w:r>
      <w:r w:rsidR="00403FC4">
        <w:rPr>
          <w:rFonts w:ascii="Times New Roman" w:hAnsi="Times New Roman" w:cs="Times New Roman"/>
        </w:rPr>
        <w:t xml:space="preserve"> speeds on smaller numbers.</w:t>
      </w:r>
    </w:p>
    <w:p w14:paraId="597F1D98" w14:textId="4C828013" w:rsidR="00403FC4" w:rsidRDefault="008F65F2" w:rsidP="0099493F">
      <w:pPr>
        <w:jc w:val="both"/>
        <w:rPr>
          <w:rFonts w:ascii="Times New Roman" w:hAnsi="Times New Roman" w:cs="Times New Roman"/>
        </w:rPr>
      </w:pPr>
      <w:r>
        <w:rPr>
          <w:rFonts w:ascii="Times New Roman" w:hAnsi="Times New Roman" w:cs="Times New Roman"/>
        </w:rPr>
        <w:t xml:space="preserve">The </w:t>
      </w:r>
      <w:r w:rsidR="008412C2">
        <w:rPr>
          <w:rFonts w:ascii="Times New Roman" w:hAnsi="Times New Roman" w:cs="Times New Roman"/>
        </w:rPr>
        <w:t xml:space="preserve">main </w:t>
      </w:r>
      <w:r w:rsidR="00A22A19">
        <w:rPr>
          <w:rFonts w:ascii="Times New Roman" w:hAnsi="Times New Roman" w:cs="Times New Roman"/>
        </w:rPr>
        <w:t>program</w:t>
      </w:r>
      <w:r>
        <w:rPr>
          <w:rFonts w:ascii="Times New Roman" w:hAnsi="Times New Roman" w:cs="Times New Roman"/>
        </w:rPr>
        <w:t xml:space="preserve"> is separated into three sections</w:t>
      </w:r>
      <w:r w:rsidR="008412C2">
        <w:rPr>
          <w:rFonts w:ascii="Times New Roman" w:hAnsi="Times New Roman" w:cs="Times New Roman"/>
        </w:rPr>
        <w:t>; the helper functions which perform the needed operations on the vector string, the two algorithms for long multiplication and Karatsuba</w:t>
      </w:r>
      <w:r w:rsidR="008E586D">
        <w:rPr>
          <w:rFonts w:ascii="Times New Roman" w:hAnsi="Times New Roman" w:cs="Times New Roman"/>
        </w:rPr>
        <w:t>, and the main function which handles input and output.</w:t>
      </w:r>
    </w:p>
    <w:p w14:paraId="4C253C93" w14:textId="77777777" w:rsidR="00117C26" w:rsidRDefault="00117C26" w:rsidP="0099493F">
      <w:pPr>
        <w:jc w:val="both"/>
        <w:rPr>
          <w:rFonts w:ascii="Times New Roman" w:hAnsi="Times New Roman" w:cs="Times New Roman"/>
        </w:rPr>
      </w:pPr>
    </w:p>
    <w:p w14:paraId="2E7397EA" w14:textId="77777777" w:rsidR="00117C26" w:rsidRDefault="00117C26" w:rsidP="0099493F">
      <w:pPr>
        <w:jc w:val="both"/>
        <w:rPr>
          <w:rFonts w:ascii="Times New Roman" w:hAnsi="Times New Roman" w:cs="Times New Roman"/>
        </w:rPr>
      </w:pPr>
    </w:p>
    <w:p w14:paraId="0C35798E" w14:textId="77777777" w:rsidR="00117C26" w:rsidRDefault="00117C26" w:rsidP="0099493F">
      <w:pPr>
        <w:jc w:val="both"/>
        <w:rPr>
          <w:rFonts w:ascii="Times New Roman" w:hAnsi="Times New Roman" w:cs="Times New Roman"/>
        </w:rPr>
      </w:pPr>
    </w:p>
    <w:p w14:paraId="5C33625E" w14:textId="77777777" w:rsidR="00117C26" w:rsidRDefault="00117C26" w:rsidP="0099493F">
      <w:pPr>
        <w:jc w:val="both"/>
        <w:rPr>
          <w:rFonts w:ascii="Times New Roman" w:hAnsi="Times New Roman" w:cs="Times New Roman"/>
        </w:rPr>
      </w:pPr>
    </w:p>
    <w:p w14:paraId="3AD9408D" w14:textId="7A850590" w:rsidR="00A22A19" w:rsidRPr="00D55188" w:rsidRDefault="00A22A19" w:rsidP="0099493F">
      <w:pPr>
        <w:jc w:val="both"/>
        <w:rPr>
          <w:rFonts w:ascii="Times New Roman" w:hAnsi="Times New Roman" w:cs="Times New Roman"/>
        </w:rPr>
      </w:pPr>
      <w:r>
        <w:rPr>
          <w:rFonts w:ascii="Times New Roman" w:hAnsi="Times New Roman" w:cs="Times New Roman"/>
        </w:rPr>
        <w:lastRenderedPageBreak/>
        <w:t xml:space="preserve">The second program adapts the core </w:t>
      </w:r>
      <w:r w:rsidR="005750F9">
        <w:rPr>
          <w:rFonts w:ascii="Times New Roman" w:hAnsi="Times New Roman" w:cs="Times New Roman"/>
        </w:rPr>
        <w:t>algorithm into a benchmarking tool. It adds</w:t>
      </w:r>
      <w:r w:rsidR="001D6B2A">
        <w:rPr>
          <w:rFonts w:ascii="Times New Roman" w:hAnsi="Times New Roman" w:cs="Times New Roman"/>
        </w:rPr>
        <w:t xml:space="preserve"> the standard C++ implementation for multiplying (*) and the </w:t>
      </w:r>
      <w:r w:rsidR="00DC4D15">
        <w:rPr>
          <w:rFonts w:ascii="Times New Roman" w:hAnsi="Times New Roman" w:cs="Times New Roman"/>
        </w:rPr>
        <w:t>standard Karatsuba algorithm without a threshold.</w:t>
      </w:r>
      <w:r w:rsidR="00196027">
        <w:rPr>
          <w:rFonts w:ascii="Times New Roman" w:hAnsi="Times New Roman" w:cs="Times New Roman"/>
        </w:rPr>
        <w:t xml:space="preserve"> Rather than answering a single equation, this program uses an entirely different input and output framework</w:t>
      </w:r>
      <w:r w:rsidR="00C47608">
        <w:rPr>
          <w:rFonts w:ascii="Times New Roman" w:hAnsi="Times New Roman" w:cs="Times New Roman"/>
        </w:rPr>
        <w:t xml:space="preserve"> to benchmark the four algorithms (</w:t>
      </w:r>
      <w:r w:rsidR="00392DC8">
        <w:rPr>
          <w:rFonts w:ascii="Times New Roman" w:hAnsi="Times New Roman" w:cs="Times New Roman"/>
        </w:rPr>
        <w:t>*, Long Multiplication, Pure Karatsuba, Hybrid) against each other.</w:t>
      </w:r>
      <w:r w:rsidR="00546233">
        <w:rPr>
          <w:rFonts w:ascii="Times New Roman" w:hAnsi="Times New Roman" w:cs="Times New Roman"/>
        </w:rPr>
        <w:t xml:space="preserve"> After inputting the required parameters, the program will perform ten of thousands of calculations using random numbers, time them, and then output the results to a </w:t>
      </w:r>
      <w:r w:rsidR="00117C26">
        <w:rPr>
          <w:rFonts w:ascii="Times New Roman" w:hAnsi="Times New Roman" w:cs="Times New Roman"/>
        </w:rPr>
        <w:t>CSV file that can be analysed in Excel.</w:t>
      </w:r>
    </w:p>
    <w:p w14:paraId="609790B1" w14:textId="3196C7E5" w:rsidR="00906647" w:rsidRDefault="00906647" w:rsidP="00906647">
      <w:pPr>
        <w:pStyle w:val="Heading1"/>
      </w:pPr>
      <w:r>
        <w:t>Empirical Study Results</w:t>
      </w:r>
    </w:p>
    <w:p w14:paraId="661335FA" w14:textId="16E63A44" w:rsidR="00117C26" w:rsidRDefault="00E261DC" w:rsidP="007B2D48">
      <w:pPr>
        <w:jc w:val="both"/>
        <w:rPr>
          <w:rFonts w:ascii="Times New Roman" w:hAnsi="Times New Roman" w:cs="Times New Roman"/>
        </w:rPr>
      </w:pPr>
      <w:r>
        <w:rPr>
          <w:rFonts w:ascii="Times New Roman" w:hAnsi="Times New Roman" w:cs="Times New Roman"/>
        </w:rPr>
        <w:t>For my empirical study, I was aiming to determine the exact conditions and parameters where different methods of multiplication would surpass or fall short of one another.</w:t>
      </w:r>
      <w:r w:rsidR="002F2775">
        <w:rPr>
          <w:rFonts w:ascii="Times New Roman" w:hAnsi="Times New Roman" w:cs="Times New Roman"/>
        </w:rPr>
        <w:t xml:space="preserve"> I chose four different approaches to benchmark and analyse:</w:t>
      </w:r>
    </w:p>
    <w:p w14:paraId="12E0483B" w14:textId="5280E79A" w:rsidR="002F2775" w:rsidRDefault="002F2775" w:rsidP="007B2D48">
      <w:pPr>
        <w:pStyle w:val="ListParagraph"/>
        <w:numPr>
          <w:ilvl w:val="0"/>
          <w:numId w:val="1"/>
        </w:numPr>
        <w:jc w:val="both"/>
        <w:rPr>
          <w:rFonts w:ascii="Times New Roman" w:hAnsi="Times New Roman" w:cs="Times New Roman"/>
        </w:rPr>
      </w:pPr>
      <w:r>
        <w:rPr>
          <w:rFonts w:ascii="Times New Roman" w:hAnsi="Times New Roman" w:cs="Times New Roman"/>
        </w:rPr>
        <w:t xml:space="preserve">Native C++ implementation for </w:t>
      </w:r>
      <w:r w:rsidR="00282CDE">
        <w:rPr>
          <w:rFonts w:ascii="Times New Roman" w:hAnsi="Times New Roman" w:cs="Times New Roman"/>
        </w:rPr>
        <w:t>multiplication, using a simple ‘*’</w:t>
      </w:r>
      <w:r w:rsidR="00782536">
        <w:rPr>
          <w:rFonts w:ascii="Times New Roman" w:hAnsi="Times New Roman" w:cs="Times New Roman"/>
        </w:rPr>
        <w:t>.</w:t>
      </w:r>
    </w:p>
    <w:p w14:paraId="17010A60" w14:textId="06141D93" w:rsidR="00782536" w:rsidRDefault="00326577" w:rsidP="007B2D48">
      <w:pPr>
        <w:pStyle w:val="ListParagraph"/>
        <w:numPr>
          <w:ilvl w:val="0"/>
          <w:numId w:val="1"/>
        </w:numPr>
        <w:jc w:val="both"/>
        <w:rPr>
          <w:rFonts w:ascii="Times New Roman" w:hAnsi="Times New Roman" w:cs="Times New Roman"/>
        </w:rPr>
      </w:pPr>
      <w:r>
        <w:rPr>
          <w:rFonts w:ascii="Times New Roman" w:hAnsi="Times New Roman" w:cs="Times New Roman"/>
        </w:rPr>
        <w:t>Standard long multiplication of integers (schoolbook), multiplying each column against each other</w:t>
      </w:r>
    </w:p>
    <w:p w14:paraId="5ED5B4D8" w14:textId="09B2B8E3" w:rsidR="00326577" w:rsidRDefault="00326577" w:rsidP="007B2D48">
      <w:pPr>
        <w:pStyle w:val="ListParagraph"/>
        <w:numPr>
          <w:ilvl w:val="0"/>
          <w:numId w:val="1"/>
        </w:numPr>
        <w:jc w:val="both"/>
        <w:rPr>
          <w:rFonts w:ascii="Times New Roman" w:hAnsi="Times New Roman" w:cs="Times New Roman"/>
        </w:rPr>
      </w:pPr>
      <w:r>
        <w:rPr>
          <w:rFonts w:ascii="Times New Roman" w:hAnsi="Times New Roman" w:cs="Times New Roman"/>
        </w:rPr>
        <w:t>Standard Karatsuba algorithm,</w:t>
      </w:r>
      <w:r w:rsidR="003C2DC6">
        <w:rPr>
          <w:rFonts w:ascii="Times New Roman" w:hAnsi="Times New Roman" w:cs="Times New Roman"/>
        </w:rPr>
        <w:t xml:space="preserve"> using divide-and-conquer all the way down to single digits</w:t>
      </w:r>
    </w:p>
    <w:p w14:paraId="41D9DE16" w14:textId="71686386" w:rsidR="003C2DC6" w:rsidRDefault="00EE6B6D" w:rsidP="007B2D48">
      <w:pPr>
        <w:pStyle w:val="ListParagraph"/>
        <w:numPr>
          <w:ilvl w:val="0"/>
          <w:numId w:val="1"/>
        </w:numPr>
        <w:jc w:val="both"/>
        <w:rPr>
          <w:rFonts w:ascii="Times New Roman" w:hAnsi="Times New Roman" w:cs="Times New Roman"/>
        </w:rPr>
      </w:pPr>
      <w:r>
        <w:rPr>
          <w:rFonts w:ascii="Times New Roman" w:hAnsi="Times New Roman" w:cs="Times New Roman"/>
        </w:rPr>
        <w:t>Hybrid Karatsuba algorithm, switches to schoolbook multiplication when below a set number of digits</w:t>
      </w:r>
    </w:p>
    <w:p w14:paraId="1BF43AF2" w14:textId="77777777" w:rsidR="008C455E" w:rsidRDefault="00CC2B07" w:rsidP="007B2D48">
      <w:pPr>
        <w:jc w:val="both"/>
        <w:rPr>
          <w:rFonts w:ascii="Times New Roman" w:hAnsi="Times New Roman" w:cs="Times New Roman"/>
        </w:rPr>
      </w:pPr>
      <w:r>
        <w:rPr>
          <w:rFonts w:ascii="Times New Roman" w:hAnsi="Times New Roman" w:cs="Times New Roman"/>
        </w:rPr>
        <w:t>My hypothesis for each of these approaches is as follows</w:t>
      </w:r>
      <w:r w:rsidR="008C455E">
        <w:rPr>
          <w:rFonts w:ascii="Times New Roman" w:hAnsi="Times New Roman" w:cs="Times New Roman"/>
        </w:rPr>
        <w:t>:</w:t>
      </w:r>
    </w:p>
    <w:p w14:paraId="51E547A6" w14:textId="7E57CDCD" w:rsidR="00CC2B07" w:rsidRDefault="008C455E" w:rsidP="007B2D48">
      <w:pPr>
        <w:pStyle w:val="ListParagraph"/>
        <w:numPr>
          <w:ilvl w:val="0"/>
          <w:numId w:val="1"/>
        </w:numPr>
        <w:jc w:val="both"/>
        <w:rPr>
          <w:rFonts w:ascii="Times New Roman" w:hAnsi="Times New Roman" w:cs="Times New Roman"/>
        </w:rPr>
      </w:pPr>
      <w:r>
        <w:rPr>
          <w:rFonts w:ascii="Times New Roman" w:hAnsi="Times New Roman" w:cs="Times New Roman"/>
        </w:rPr>
        <w:t>T</w:t>
      </w:r>
      <w:r w:rsidR="00CC2B07" w:rsidRPr="008C455E">
        <w:rPr>
          <w:rFonts w:ascii="Times New Roman" w:hAnsi="Times New Roman" w:cs="Times New Roman"/>
        </w:rPr>
        <w:t xml:space="preserve">he native multiplication will cap out at a certain </w:t>
      </w:r>
      <w:r w:rsidRPr="008C455E">
        <w:rPr>
          <w:rFonts w:ascii="Times New Roman" w:hAnsi="Times New Roman" w:cs="Times New Roman"/>
        </w:rPr>
        <w:t>number of</w:t>
      </w:r>
      <w:r w:rsidR="00CC2B07" w:rsidRPr="008C455E">
        <w:rPr>
          <w:rFonts w:ascii="Times New Roman" w:hAnsi="Times New Roman" w:cs="Times New Roman"/>
        </w:rPr>
        <w:t xml:space="preserve"> digits</w:t>
      </w:r>
      <w:r w:rsidRPr="008C455E">
        <w:rPr>
          <w:rFonts w:ascii="Times New Roman" w:hAnsi="Times New Roman" w:cs="Times New Roman"/>
        </w:rPr>
        <w:t xml:space="preserve"> due to the limits of the data type it uses. However, at those low digit counts, it should be highly optimised.</w:t>
      </w:r>
    </w:p>
    <w:p w14:paraId="6D7F642A" w14:textId="05CC62A0" w:rsidR="008C455E" w:rsidRDefault="00D168C7" w:rsidP="007B2D48">
      <w:pPr>
        <w:pStyle w:val="ListParagraph"/>
        <w:numPr>
          <w:ilvl w:val="0"/>
          <w:numId w:val="1"/>
        </w:numPr>
        <w:jc w:val="both"/>
        <w:rPr>
          <w:rFonts w:ascii="Times New Roman" w:hAnsi="Times New Roman" w:cs="Times New Roman"/>
        </w:rPr>
      </w:pPr>
      <w:r>
        <w:rPr>
          <w:rFonts w:ascii="Times New Roman" w:hAnsi="Times New Roman" w:cs="Times New Roman"/>
        </w:rPr>
        <w:t>The s</w:t>
      </w:r>
      <w:r w:rsidR="00600176">
        <w:rPr>
          <w:rFonts w:ascii="Times New Roman" w:hAnsi="Times New Roman" w:cs="Times New Roman"/>
        </w:rPr>
        <w:t>tandard long multiplication is O(n</w:t>
      </w:r>
      <w:r w:rsidR="00600176">
        <w:rPr>
          <w:rFonts w:ascii="Times New Roman" w:hAnsi="Times New Roman" w:cs="Times New Roman"/>
          <w:vertAlign w:val="superscript"/>
        </w:rPr>
        <w:t>2</w:t>
      </w:r>
      <w:r w:rsidR="00600176">
        <w:rPr>
          <w:rFonts w:ascii="Times New Roman" w:hAnsi="Times New Roman" w:cs="Times New Roman"/>
        </w:rPr>
        <w:t>) and should become drastically less efficient at higher digit counts</w:t>
      </w:r>
    </w:p>
    <w:p w14:paraId="56F38998" w14:textId="61183774" w:rsidR="00600176" w:rsidRDefault="00D168C7" w:rsidP="007B2D48">
      <w:pPr>
        <w:pStyle w:val="ListParagraph"/>
        <w:numPr>
          <w:ilvl w:val="0"/>
          <w:numId w:val="1"/>
        </w:numPr>
        <w:jc w:val="both"/>
        <w:rPr>
          <w:rFonts w:ascii="Times New Roman" w:hAnsi="Times New Roman" w:cs="Times New Roman"/>
        </w:rPr>
      </w:pPr>
      <w:r>
        <w:rPr>
          <w:rFonts w:ascii="Times New Roman" w:hAnsi="Times New Roman" w:cs="Times New Roman"/>
        </w:rPr>
        <w:t>The standard Karatsuba algorithm is more optimised and should</w:t>
      </w:r>
      <w:r w:rsidR="003E6E99">
        <w:rPr>
          <w:rFonts w:ascii="Times New Roman" w:hAnsi="Times New Roman" w:cs="Times New Roman"/>
        </w:rPr>
        <w:t xml:space="preserve"> theoretically cap out at </w:t>
      </w:r>
      <w:proofErr w:type="gramStart"/>
      <w:r w:rsidR="003E6E99">
        <w:rPr>
          <w:rFonts w:ascii="Times New Roman" w:hAnsi="Times New Roman" w:cs="Times New Roman"/>
        </w:rPr>
        <w:t>O(</w:t>
      </w:r>
      <w:proofErr w:type="gramEnd"/>
      <w:r w:rsidR="003E6E99">
        <w:rPr>
          <w:rFonts w:ascii="Times New Roman" w:hAnsi="Times New Roman" w:cs="Times New Roman"/>
        </w:rPr>
        <w:t>n</w:t>
      </w:r>
      <w:r w:rsidR="003E6E99">
        <w:rPr>
          <w:rFonts w:ascii="Times New Roman" w:hAnsi="Times New Roman" w:cs="Times New Roman"/>
          <w:vertAlign w:val="superscript"/>
        </w:rPr>
        <w:t>1.58</w:t>
      </w:r>
      <w:r w:rsidR="003E6E99">
        <w:rPr>
          <w:rFonts w:ascii="Times New Roman" w:hAnsi="Times New Roman" w:cs="Times New Roman"/>
        </w:rPr>
        <w:t>), beating the schoolbook algorithm.</w:t>
      </w:r>
    </w:p>
    <w:p w14:paraId="0E96A8BF" w14:textId="07850531" w:rsidR="003E6E99" w:rsidRDefault="003E6E99" w:rsidP="007B2D48">
      <w:pPr>
        <w:pStyle w:val="ListParagraph"/>
        <w:numPr>
          <w:ilvl w:val="0"/>
          <w:numId w:val="1"/>
        </w:numPr>
        <w:jc w:val="both"/>
        <w:rPr>
          <w:rFonts w:ascii="Times New Roman" w:hAnsi="Times New Roman" w:cs="Times New Roman"/>
        </w:rPr>
      </w:pPr>
      <w:r>
        <w:rPr>
          <w:rFonts w:ascii="Times New Roman" w:hAnsi="Times New Roman" w:cs="Times New Roman"/>
        </w:rPr>
        <w:t xml:space="preserve">The </w:t>
      </w:r>
      <w:r w:rsidR="008B6317">
        <w:rPr>
          <w:rFonts w:ascii="Times New Roman" w:hAnsi="Times New Roman" w:cs="Times New Roman"/>
        </w:rPr>
        <w:t>hybrid Karatsuba may beat the standard version, due to reducing the overhead cost of my specific implementation, which operates on vectors instead of pure integers.</w:t>
      </w:r>
    </w:p>
    <w:p w14:paraId="1BC4D917" w14:textId="77777777" w:rsidR="00EA291B" w:rsidRDefault="00BB3647" w:rsidP="007B2D48">
      <w:pPr>
        <w:jc w:val="both"/>
        <w:rPr>
          <w:rFonts w:ascii="Times New Roman" w:hAnsi="Times New Roman" w:cs="Times New Roman"/>
        </w:rPr>
      </w:pPr>
      <w:r>
        <w:rPr>
          <w:rFonts w:ascii="Times New Roman" w:hAnsi="Times New Roman" w:cs="Times New Roman"/>
        </w:rPr>
        <w:t>I generated the necessary data using the benchmarking framework outlined in the previous section, which produce</w:t>
      </w:r>
      <w:r w:rsidR="00025AB4">
        <w:rPr>
          <w:rFonts w:ascii="Times New Roman" w:hAnsi="Times New Roman" w:cs="Times New Roman"/>
        </w:rPr>
        <w:t xml:space="preserve">s </w:t>
      </w:r>
      <w:r w:rsidR="00416BAF">
        <w:rPr>
          <w:rFonts w:ascii="Times New Roman" w:hAnsi="Times New Roman" w:cs="Times New Roman"/>
        </w:rPr>
        <w:t xml:space="preserve">rows of data comparing the time required for each algorithm to complete under set parameters, and then produces a CSV file. This file was imported to Excel, </w:t>
      </w:r>
      <w:r w:rsidR="00EA291B">
        <w:rPr>
          <w:rFonts w:ascii="Times New Roman" w:hAnsi="Times New Roman" w:cs="Times New Roman"/>
        </w:rPr>
        <w:t>where I created several charts to represent the findings of the study. The tests I chose to perform and their results are as below:</w:t>
      </w:r>
    </w:p>
    <w:p w14:paraId="5F0386C6" w14:textId="77777777" w:rsidR="00EA291B" w:rsidRDefault="00EA291B" w:rsidP="008B6317">
      <w:pPr>
        <w:rPr>
          <w:rFonts w:ascii="Times New Roman" w:hAnsi="Times New Roman" w:cs="Times New Roman"/>
        </w:rPr>
      </w:pPr>
    </w:p>
    <w:p w14:paraId="77B396BC" w14:textId="77777777" w:rsidR="00EA291B" w:rsidRDefault="00EA291B" w:rsidP="008B6317">
      <w:pPr>
        <w:rPr>
          <w:rFonts w:ascii="Times New Roman" w:hAnsi="Times New Roman" w:cs="Times New Roman"/>
        </w:rPr>
      </w:pPr>
    </w:p>
    <w:p w14:paraId="0FF75249" w14:textId="77777777" w:rsidR="00EA291B" w:rsidRDefault="00EA291B" w:rsidP="008B6317">
      <w:pPr>
        <w:rPr>
          <w:rFonts w:ascii="Times New Roman" w:hAnsi="Times New Roman" w:cs="Times New Roman"/>
        </w:rPr>
      </w:pPr>
    </w:p>
    <w:p w14:paraId="361BF66F" w14:textId="77777777" w:rsidR="000F21DF" w:rsidRDefault="000F21DF" w:rsidP="007B2D48">
      <w:pPr>
        <w:pStyle w:val="Heading2"/>
        <w:jc w:val="both"/>
      </w:pPr>
      <w:r>
        <w:lastRenderedPageBreak/>
        <w:t>Low Digit Range Test</w:t>
      </w:r>
    </w:p>
    <w:p w14:paraId="16CD2E4E" w14:textId="4F2A11D1" w:rsidR="001637DB" w:rsidRDefault="00D06697" w:rsidP="007B2D48">
      <w:pPr>
        <w:jc w:val="both"/>
        <w:rPr>
          <w:rFonts w:ascii="Times New Roman" w:hAnsi="Times New Roman" w:cs="Times New Roman"/>
        </w:rPr>
      </w:pPr>
      <w:r w:rsidRPr="00D1467B">
        <w:rPr>
          <w:rFonts w:ascii="Times New Roman" w:hAnsi="Times New Roman" w:cs="Times New Roman"/>
        </w:rPr>
        <w:t xml:space="preserve">In this test, I compared the four </w:t>
      </w:r>
      <w:r w:rsidR="00165E1C" w:rsidRPr="00D1467B">
        <w:rPr>
          <w:rFonts w:ascii="Times New Roman" w:hAnsi="Times New Roman" w:cs="Times New Roman"/>
        </w:rPr>
        <w:t>algorithms</w:t>
      </w:r>
      <w:r w:rsidRPr="00D1467B">
        <w:rPr>
          <w:rFonts w:ascii="Times New Roman" w:hAnsi="Times New Roman" w:cs="Times New Roman"/>
        </w:rPr>
        <w:t xml:space="preserve"> against each other in the range of </w:t>
      </w:r>
      <w:r w:rsidR="00165E1C" w:rsidRPr="00D1467B">
        <w:rPr>
          <w:rFonts w:ascii="Times New Roman" w:hAnsi="Times New Roman" w:cs="Times New Roman"/>
        </w:rPr>
        <w:t xml:space="preserve">{1, 2, 3, 4, ..., </w:t>
      </w:r>
      <w:r w:rsidR="00EA2555">
        <w:rPr>
          <w:rFonts w:ascii="Times New Roman" w:hAnsi="Times New Roman" w:cs="Times New Roman"/>
        </w:rPr>
        <w:t>19</w:t>
      </w:r>
      <w:r w:rsidR="00165E1C" w:rsidRPr="00D1467B">
        <w:rPr>
          <w:rFonts w:ascii="Times New Roman" w:hAnsi="Times New Roman" w:cs="Times New Roman"/>
        </w:rPr>
        <w:t xml:space="preserve">, </w:t>
      </w:r>
      <w:r w:rsidR="00EA2555">
        <w:rPr>
          <w:rFonts w:ascii="Times New Roman" w:hAnsi="Times New Roman" w:cs="Times New Roman"/>
        </w:rPr>
        <w:t>20</w:t>
      </w:r>
      <w:r w:rsidR="00165E1C" w:rsidRPr="00D1467B">
        <w:rPr>
          <w:rFonts w:ascii="Times New Roman" w:hAnsi="Times New Roman" w:cs="Times New Roman"/>
        </w:rPr>
        <w:t>} digits. The aim of this test was to rigorously determine the advantages of each</w:t>
      </w:r>
      <w:r w:rsidR="00375F70" w:rsidRPr="00D1467B">
        <w:rPr>
          <w:rFonts w:ascii="Times New Roman" w:hAnsi="Times New Roman" w:cs="Times New Roman"/>
        </w:rPr>
        <w:t xml:space="preserve"> approach when multiplying at a low number of digits. For this test, the threshold of the hybrid algorithm was set at </w:t>
      </w:r>
      <w:r w:rsidR="00FA0FD5" w:rsidRPr="00D1467B">
        <w:rPr>
          <w:rFonts w:ascii="Times New Roman" w:hAnsi="Times New Roman" w:cs="Times New Roman"/>
        </w:rPr>
        <w:t>a constant 32 digits.</w:t>
      </w:r>
    </w:p>
    <w:p w14:paraId="2C1DF084" w14:textId="77777777" w:rsidR="006A2322" w:rsidRDefault="006A2322" w:rsidP="007B2D48">
      <w:pPr>
        <w:jc w:val="both"/>
        <w:rPr>
          <w:rFonts w:ascii="Times New Roman" w:hAnsi="Times New Roman" w:cs="Times New Roman"/>
        </w:rPr>
      </w:pPr>
    </w:p>
    <w:p w14:paraId="7EDADE59" w14:textId="527E84C5" w:rsidR="00B74226" w:rsidRPr="00D1467B" w:rsidRDefault="00B74226" w:rsidP="007B2D48">
      <w:pPr>
        <w:jc w:val="both"/>
        <w:rPr>
          <w:rFonts w:ascii="Times New Roman" w:hAnsi="Times New Roman" w:cs="Times New Roman"/>
        </w:rPr>
      </w:pPr>
      <w:r>
        <w:rPr>
          <w:noProof/>
        </w:rPr>
        <w:drawing>
          <wp:inline distT="0" distB="0" distL="0" distR="0" wp14:anchorId="5AB84A7D" wp14:editId="3AD54875">
            <wp:extent cx="5731510" cy="3888105"/>
            <wp:effectExtent l="0" t="0" r="2540" b="17145"/>
            <wp:docPr id="712957008" name="Chart 1">
              <a:extLst xmlns:a="http://schemas.openxmlformats.org/drawingml/2006/main">
                <a:ext uri="{FF2B5EF4-FFF2-40B4-BE49-F238E27FC236}">
                  <a16:creationId xmlns:a16="http://schemas.microsoft.com/office/drawing/2014/main" id="{5D64693B-9A1C-4BC7-952D-E2E7C7FD77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ECF77B3" w14:textId="77777777" w:rsidR="00205874" w:rsidRDefault="00205874" w:rsidP="007B2D48">
      <w:pPr>
        <w:jc w:val="both"/>
        <w:rPr>
          <w:rFonts w:ascii="Times New Roman" w:hAnsi="Times New Roman" w:cs="Times New Roman"/>
        </w:rPr>
      </w:pPr>
    </w:p>
    <w:p w14:paraId="0609A9E1" w14:textId="0EB2ADE7" w:rsidR="00FA0FD5" w:rsidRPr="00A015EA" w:rsidRDefault="00A015EA" w:rsidP="007B2D48">
      <w:pPr>
        <w:jc w:val="both"/>
        <w:rPr>
          <w:rFonts w:ascii="Times New Roman" w:hAnsi="Times New Roman" w:cs="Times New Roman"/>
        </w:rPr>
      </w:pPr>
      <w:r>
        <w:rPr>
          <w:rFonts w:ascii="Times New Roman" w:hAnsi="Times New Roman" w:cs="Times New Roman"/>
        </w:rPr>
        <w:t>This test produced some shocking results</w:t>
      </w:r>
      <w:r w:rsidR="00205874">
        <w:rPr>
          <w:rFonts w:ascii="Times New Roman" w:hAnsi="Times New Roman" w:cs="Times New Roman"/>
        </w:rPr>
        <w:t xml:space="preserve">, that revealed the inefficiency of the standard Karatsuba algorithm using </w:t>
      </w:r>
      <w:r w:rsidR="00A83B95">
        <w:rPr>
          <w:rFonts w:ascii="Times New Roman" w:hAnsi="Times New Roman" w:cs="Times New Roman"/>
        </w:rPr>
        <w:t>my</w:t>
      </w:r>
      <w:r w:rsidR="00205874">
        <w:rPr>
          <w:rFonts w:ascii="Times New Roman" w:hAnsi="Times New Roman" w:cs="Times New Roman"/>
        </w:rPr>
        <w:t xml:space="preserve"> implementation</w:t>
      </w:r>
      <w:r w:rsidR="00A83B95">
        <w:rPr>
          <w:rFonts w:ascii="Times New Roman" w:hAnsi="Times New Roman" w:cs="Times New Roman"/>
        </w:rPr>
        <w:t xml:space="preserve">. The schoolbook method hardly increased at all in these low digit counts, and as my hybrid method had the threshold </w:t>
      </w:r>
      <w:r w:rsidR="00D34C64">
        <w:rPr>
          <w:rFonts w:ascii="Times New Roman" w:hAnsi="Times New Roman" w:cs="Times New Roman"/>
        </w:rPr>
        <w:t>set at 32, it never utilised the Karatsuba process and thus matched the schoolbook results. However, the pure Karatsuba algorithm became drastically more inefficient even in these low digit counts</w:t>
      </w:r>
      <w:r w:rsidR="00C467AB">
        <w:rPr>
          <w:rFonts w:ascii="Times New Roman" w:hAnsi="Times New Roman" w:cs="Times New Roman"/>
        </w:rPr>
        <w:t>, which showcases how large the overhead for recursive operations is in my implementation.</w:t>
      </w:r>
    </w:p>
    <w:p w14:paraId="23A0B220" w14:textId="77777777" w:rsidR="006A2322" w:rsidRDefault="006A2322">
      <w:pPr>
        <w:rPr>
          <w:rFonts w:asciiTheme="majorHAnsi" w:eastAsiaTheme="majorEastAsia" w:hAnsiTheme="majorHAnsi" w:cstheme="majorBidi"/>
          <w:color w:val="0F4761" w:themeColor="accent1" w:themeShade="BF"/>
          <w:sz w:val="32"/>
          <w:szCs w:val="32"/>
        </w:rPr>
      </w:pPr>
      <w:r>
        <w:br w:type="page"/>
      </w:r>
    </w:p>
    <w:p w14:paraId="1BD13F7E" w14:textId="59EAE6AF" w:rsidR="00D1467B" w:rsidRDefault="000F21DF" w:rsidP="007B2D48">
      <w:pPr>
        <w:pStyle w:val="Heading2"/>
        <w:jc w:val="both"/>
      </w:pPr>
      <w:r>
        <w:lastRenderedPageBreak/>
        <w:t>High Digit Range Test</w:t>
      </w:r>
    </w:p>
    <w:p w14:paraId="7421D15A" w14:textId="4AEF2101" w:rsidR="00D1467B" w:rsidRDefault="00D1467B" w:rsidP="007B2D48">
      <w:pPr>
        <w:jc w:val="both"/>
        <w:rPr>
          <w:rFonts w:ascii="Times New Roman" w:hAnsi="Times New Roman" w:cs="Times New Roman"/>
        </w:rPr>
      </w:pPr>
      <w:r>
        <w:rPr>
          <w:rFonts w:ascii="Times New Roman" w:hAnsi="Times New Roman" w:cs="Times New Roman"/>
        </w:rPr>
        <w:t xml:space="preserve">In this test, I compared the four algorithms across a high digit range. The test started at 100 digits, and then increased by 100 at each step, up to 5000 digits. The aim of this test was to see how </w:t>
      </w:r>
      <w:r w:rsidR="007B2D48">
        <w:rPr>
          <w:rFonts w:ascii="Times New Roman" w:hAnsi="Times New Roman" w:cs="Times New Roman"/>
        </w:rPr>
        <w:t>each algorithm would perform at much higher digit counts.</w:t>
      </w:r>
      <w:r w:rsidR="007B2D48" w:rsidRPr="007B2D48">
        <w:rPr>
          <w:rFonts w:ascii="Times New Roman" w:hAnsi="Times New Roman" w:cs="Times New Roman"/>
        </w:rPr>
        <w:t xml:space="preserve"> </w:t>
      </w:r>
      <w:r w:rsidR="007B2D48" w:rsidRPr="00D1467B">
        <w:rPr>
          <w:rFonts w:ascii="Times New Roman" w:hAnsi="Times New Roman" w:cs="Times New Roman"/>
        </w:rPr>
        <w:t>For this test, the threshold of the hybrid algorithm was set at a constant 32 digits.</w:t>
      </w:r>
    </w:p>
    <w:p w14:paraId="456B7C09" w14:textId="77777777" w:rsidR="00021288" w:rsidRDefault="00021288" w:rsidP="007B2D48">
      <w:pPr>
        <w:jc w:val="both"/>
        <w:rPr>
          <w:rFonts w:ascii="Times New Roman" w:hAnsi="Times New Roman" w:cs="Times New Roman"/>
        </w:rPr>
      </w:pPr>
    </w:p>
    <w:p w14:paraId="28171D64" w14:textId="10292C7E" w:rsidR="00B74226" w:rsidRDefault="006A2322" w:rsidP="007B2D48">
      <w:pPr>
        <w:jc w:val="both"/>
        <w:rPr>
          <w:rFonts w:ascii="Times New Roman" w:hAnsi="Times New Roman" w:cs="Times New Roman"/>
        </w:rPr>
      </w:pPr>
      <w:r>
        <w:rPr>
          <w:noProof/>
        </w:rPr>
        <w:drawing>
          <wp:inline distT="0" distB="0" distL="0" distR="0" wp14:anchorId="169C979F" wp14:editId="01096139">
            <wp:extent cx="5731510" cy="3464560"/>
            <wp:effectExtent l="0" t="0" r="2540" b="2540"/>
            <wp:docPr id="2075272029" name="Chart 1">
              <a:extLst xmlns:a="http://schemas.openxmlformats.org/drawingml/2006/main">
                <a:ext uri="{FF2B5EF4-FFF2-40B4-BE49-F238E27FC236}">
                  <a16:creationId xmlns:a16="http://schemas.microsoft.com/office/drawing/2014/main" id="{6A97A747-F8B6-4068-9762-56AAAF9147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9A51363" w14:textId="77777777" w:rsidR="00021288" w:rsidRDefault="00021288" w:rsidP="007B2D48">
      <w:pPr>
        <w:jc w:val="both"/>
        <w:rPr>
          <w:rFonts w:ascii="Times New Roman" w:hAnsi="Times New Roman" w:cs="Times New Roman"/>
        </w:rPr>
      </w:pPr>
    </w:p>
    <w:p w14:paraId="2D1D3B02" w14:textId="7C4E2049" w:rsidR="007B2D48" w:rsidRPr="00D1467B" w:rsidRDefault="00C467AB" w:rsidP="007B2D48">
      <w:pPr>
        <w:jc w:val="both"/>
        <w:rPr>
          <w:rFonts w:ascii="Times New Roman" w:hAnsi="Times New Roman" w:cs="Times New Roman"/>
        </w:rPr>
      </w:pPr>
      <w:r>
        <w:rPr>
          <w:rFonts w:ascii="Times New Roman" w:hAnsi="Times New Roman" w:cs="Times New Roman"/>
        </w:rPr>
        <w:t>This test</w:t>
      </w:r>
      <w:r w:rsidR="00021288">
        <w:rPr>
          <w:rFonts w:ascii="Times New Roman" w:hAnsi="Times New Roman" w:cs="Times New Roman"/>
        </w:rPr>
        <w:t xml:space="preserve"> produced a similar chart to the previous, but with one new insight. Like before, the pure Karatsuba approach increased drastically due to the inefficiency of overhead operations on low digit counts. However, whilst the Schoolbook and Hybrid</w:t>
      </w:r>
      <w:r w:rsidR="0095767C">
        <w:rPr>
          <w:rFonts w:ascii="Times New Roman" w:hAnsi="Times New Roman" w:cs="Times New Roman"/>
        </w:rPr>
        <w:t xml:space="preserve"> are still close in efficiency, as the digit counts increase into the thousands</w:t>
      </w:r>
      <w:r w:rsidR="00BE5A1D">
        <w:rPr>
          <w:rFonts w:ascii="Times New Roman" w:hAnsi="Times New Roman" w:cs="Times New Roman"/>
        </w:rPr>
        <w:t xml:space="preserve"> a gap starts to appear. At 5000 digits, the schoolbook method completes in </w:t>
      </w:r>
      <w:r w:rsidR="004964E8">
        <w:rPr>
          <w:rFonts w:ascii="Times New Roman" w:hAnsi="Times New Roman" w:cs="Times New Roman"/>
        </w:rPr>
        <w:t>135.7 milliseconds, whereas the Hybrid algorithm takes 61.0 milliseconds, which is more than twice as efficient.</w:t>
      </w:r>
    </w:p>
    <w:p w14:paraId="758AC8B7" w14:textId="77777777" w:rsidR="006A2322" w:rsidRDefault="006A2322">
      <w:pPr>
        <w:rPr>
          <w:rFonts w:asciiTheme="majorHAnsi" w:eastAsiaTheme="majorEastAsia" w:hAnsiTheme="majorHAnsi" w:cstheme="majorBidi"/>
          <w:color w:val="0F4761" w:themeColor="accent1" w:themeShade="BF"/>
          <w:sz w:val="32"/>
          <w:szCs w:val="32"/>
        </w:rPr>
      </w:pPr>
      <w:r>
        <w:br w:type="page"/>
      </w:r>
    </w:p>
    <w:p w14:paraId="6291E907" w14:textId="66DE3457" w:rsidR="000F21DF" w:rsidRDefault="000F21DF" w:rsidP="007B2D48">
      <w:pPr>
        <w:pStyle w:val="Heading2"/>
        <w:jc w:val="both"/>
      </w:pPr>
      <w:r>
        <w:lastRenderedPageBreak/>
        <w:t>Exponential Limit Test</w:t>
      </w:r>
    </w:p>
    <w:p w14:paraId="6893E765" w14:textId="169F1BCB" w:rsidR="007B2D48" w:rsidRDefault="007B2D48" w:rsidP="001A6DC7">
      <w:pPr>
        <w:jc w:val="both"/>
        <w:rPr>
          <w:rFonts w:ascii="Times New Roman" w:hAnsi="Times New Roman" w:cs="Times New Roman"/>
        </w:rPr>
      </w:pPr>
      <w:r>
        <w:rPr>
          <w:rFonts w:ascii="Times New Roman" w:hAnsi="Times New Roman" w:cs="Times New Roman"/>
        </w:rPr>
        <w:t>For this test, I wanted to test the absolute limits of each algorithm</w:t>
      </w:r>
      <w:r w:rsidR="00866766">
        <w:rPr>
          <w:rFonts w:ascii="Times New Roman" w:hAnsi="Times New Roman" w:cs="Times New Roman"/>
        </w:rPr>
        <w:t xml:space="preserve"> by increasing the number of digits exponentially. Starting at 10 </w:t>
      </w:r>
      <w:r w:rsidR="00180627">
        <w:rPr>
          <w:rFonts w:ascii="Times New Roman" w:hAnsi="Times New Roman" w:cs="Times New Roman"/>
        </w:rPr>
        <w:t>digits and</w:t>
      </w:r>
      <w:r w:rsidR="00866766">
        <w:rPr>
          <w:rFonts w:ascii="Times New Roman" w:hAnsi="Times New Roman" w:cs="Times New Roman"/>
        </w:rPr>
        <w:t xml:space="preserve"> then multiplying by 10 at each step up to 100,000 digits, this test was aimed to see how quickly the gap between algorithms would grow on an exponential scale.</w:t>
      </w:r>
    </w:p>
    <w:p w14:paraId="22422A89" w14:textId="77777777" w:rsidR="00891559" w:rsidRDefault="00891559" w:rsidP="001A6DC7">
      <w:pPr>
        <w:jc w:val="both"/>
        <w:rPr>
          <w:rFonts w:ascii="Times New Roman" w:hAnsi="Times New Roman" w:cs="Times New Roman"/>
        </w:rPr>
      </w:pPr>
    </w:p>
    <w:p w14:paraId="6432DED9" w14:textId="3BF6C68B" w:rsidR="00180627" w:rsidRDefault="006A2322" w:rsidP="001A6DC7">
      <w:pPr>
        <w:jc w:val="both"/>
        <w:rPr>
          <w:rFonts w:ascii="Times New Roman" w:hAnsi="Times New Roman" w:cs="Times New Roman"/>
        </w:rPr>
      </w:pPr>
      <w:r>
        <w:rPr>
          <w:noProof/>
        </w:rPr>
        <w:drawing>
          <wp:inline distT="0" distB="0" distL="0" distR="0" wp14:anchorId="052BA089" wp14:editId="493B034D">
            <wp:extent cx="5731510" cy="3372485"/>
            <wp:effectExtent l="0" t="0" r="2540" b="18415"/>
            <wp:docPr id="1681751557" name="Chart 1">
              <a:extLst xmlns:a="http://schemas.openxmlformats.org/drawingml/2006/main">
                <a:ext uri="{FF2B5EF4-FFF2-40B4-BE49-F238E27FC236}">
                  <a16:creationId xmlns:a16="http://schemas.microsoft.com/office/drawing/2014/main" id="{6A08F73B-FB40-4AFE-8BE7-06CCEAF069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1F10687" w14:textId="77777777" w:rsidR="000A1BC9" w:rsidRDefault="000A1BC9" w:rsidP="001A6DC7">
      <w:pPr>
        <w:jc w:val="both"/>
        <w:rPr>
          <w:rFonts w:ascii="Times New Roman" w:hAnsi="Times New Roman" w:cs="Times New Roman"/>
        </w:rPr>
      </w:pPr>
    </w:p>
    <w:p w14:paraId="644DFB6D" w14:textId="20CF1964" w:rsidR="00891559" w:rsidRDefault="00891559" w:rsidP="001A6DC7">
      <w:pPr>
        <w:jc w:val="both"/>
        <w:rPr>
          <w:rFonts w:ascii="Times New Roman" w:hAnsi="Times New Roman" w:cs="Times New Roman"/>
        </w:rPr>
      </w:pPr>
      <w:r>
        <w:rPr>
          <w:rFonts w:ascii="Times New Roman" w:hAnsi="Times New Roman" w:cs="Times New Roman"/>
        </w:rPr>
        <w:t>The results of this test exacerbate the disparity revealed</w:t>
      </w:r>
      <w:r w:rsidR="00D96D9E">
        <w:rPr>
          <w:rFonts w:ascii="Times New Roman" w:hAnsi="Times New Roman" w:cs="Times New Roman"/>
        </w:rPr>
        <w:t xml:space="preserve"> in the high range test. </w:t>
      </w:r>
      <w:r w:rsidR="00C96D0A">
        <w:rPr>
          <w:rFonts w:ascii="Times New Roman" w:hAnsi="Times New Roman" w:cs="Times New Roman"/>
        </w:rPr>
        <w:t>Once a</w:t>
      </w:r>
      <w:r w:rsidR="00D96D9E">
        <w:rPr>
          <w:rFonts w:ascii="Times New Roman" w:hAnsi="Times New Roman" w:cs="Times New Roman"/>
        </w:rPr>
        <w:t xml:space="preserve">gain, the pure Karatsuba method skyrockets in </w:t>
      </w:r>
      <w:r w:rsidR="000A1BC9">
        <w:rPr>
          <w:rFonts w:ascii="Times New Roman" w:hAnsi="Times New Roman" w:cs="Times New Roman"/>
        </w:rPr>
        <w:t>the time taken to complete,</w:t>
      </w:r>
      <w:r w:rsidR="00311193">
        <w:rPr>
          <w:rFonts w:ascii="Times New Roman" w:hAnsi="Times New Roman" w:cs="Times New Roman"/>
        </w:rPr>
        <w:t xml:space="preserve"> and the</w:t>
      </w:r>
      <w:r w:rsidR="007E1A1D">
        <w:rPr>
          <w:rFonts w:ascii="Times New Roman" w:hAnsi="Times New Roman" w:cs="Times New Roman"/>
        </w:rPr>
        <w:t xml:space="preserve"> gap between Schoolbook and Hybrid continues to grow. At 100,000 digits, the Schoolbook method takes </w:t>
      </w:r>
      <w:r w:rsidR="00971AC2">
        <w:rPr>
          <w:rFonts w:ascii="Times New Roman" w:hAnsi="Times New Roman" w:cs="Times New Roman"/>
        </w:rPr>
        <w:t xml:space="preserve">54,822 milliseconds, whereas the Hybrid method takes only </w:t>
      </w:r>
      <w:r w:rsidR="00D873AF">
        <w:rPr>
          <w:rFonts w:ascii="Times New Roman" w:hAnsi="Times New Roman" w:cs="Times New Roman"/>
        </w:rPr>
        <w:t xml:space="preserve">6,369 milliseconds. Now it is roughly 9 times more efficient, demonstrating that </w:t>
      </w:r>
      <w:r w:rsidR="00B16505">
        <w:rPr>
          <w:rFonts w:ascii="Times New Roman" w:hAnsi="Times New Roman" w:cs="Times New Roman"/>
        </w:rPr>
        <w:t>applying the Karatsuba method at high digit counts can drastically improve the speed of multiplication.</w:t>
      </w:r>
    </w:p>
    <w:p w14:paraId="6542DD70" w14:textId="77777777" w:rsidR="00891559" w:rsidRPr="007B2D48" w:rsidRDefault="00891559" w:rsidP="007B2D48">
      <w:pPr>
        <w:rPr>
          <w:rFonts w:ascii="Times New Roman" w:hAnsi="Times New Roman" w:cs="Times New Roman"/>
        </w:rPr>
      </w:pPr>
    </w:p>
    <w:p w14:paraId="2758F6EB" w14:textId="1BE715F0" w:rsidR="00891559" w:rsidRPr="00891559" w:rsidRDefault="006A2322">
      <w:r>
        <w:br w:type="page"/>
      </w:r>
    </w:p>
    <w:p w14:paraId="33EFCDE9" w14:textId="68430FE3" w:rsidR="008B6317" w:rsidRDefault="001637DB" w:rsidP="007B2D48">
      <w:pPr>
        <w:pStyle w:val="Heading2"/>
        <w:jc w:val="both"/>
      </w:pPr>
      <w:r>
        <w:lastRenderedPageBreak/>
        <w:t>Hybrid Threshold Test</w:t>
      </w:r>
      <w:r w:rsidR="00025AB4">
        <w:t xml:space="preserve"> </w:t>
      </w:r>
    </w:p>
    <w:p w14:paraId="3E20DECB" w14:textId="5AD5FDB2" w:rsidR="00180627" w:rsidRDefault="00180627" w:rsidP="001A6DC7">
      <w:pPr>
        <w:jc w:val="both"/>
        <w:rPr>
          <w:rFonts w:ascii="Times New Roman" w:hAnsi="Times New Roman" w:cs="Times New Roman"/>
        </w:rPr>
      </w:pPr>
      <w:r>
        <w:rPr>
          <w:rFonts w:ascii="Times New Roman" w:hAnsi="Times New Roman" w:cs="Times New Roman"/>
        </w:rPr>
        <w:t xml:space="preserve">For this test, I wanted to determine at which </w:t>
      </w:r>
      <w:r w:rsidR="001D5F10">
        <w:rPr>
          <w:rFonts w:ascii="Times New Roman" w:hAnsi="Times New Roman" w:cs="Times New Roman"/>
        </w:rPr>
        <w:t>value</w:t>
      </w:r>
      <w:r>
        <w:rPr>
          <w:rFonts w:ascii="Times New Roman" w:hAnsi="Times New Roman" w:cs="Times New Roman"/>
        </w:rPr>
        <w:t xml:space="preserve"> the threshold for the hybrid algorithm should be set</w:t>
      </w:r>
      <w:r w:rsidR="004C30B1">
        <w:rPr>
          <w:rFonts w:ascii="Times New Roman" w:hAnsi="Times New Roman" w:cs="Times New Roman"/>
        </w:rPr>
        <w:t xml:space="preserve"> </w:t>
      </w:r>
      <w:r w:rsidR="006400F7">
        <w:rPr>
          <w:rFonts w:ascii="Times New Roman" w:hAnsi="Times New Roman" w:cs="Times New Roman"/>
        </w:rPr>
        <w:t>to</w:t>
      </w:r>
      <w:r w:rsidR="004C30B1">
        <w:rPr>
          <w:rFonts w:ascii="Times New Roman" w:hAnsi="Times New Roman" w:cs="Times New Roman"/>
        </w:rPr>
        <w:t xml:space="preserve"> best optimise the balance between Karatsuba and schoolbook multiplication. </w:t>
      </w:r>
      <w:r w:rsidR="006400F7">
        <w:rPr>
          <w:rFonts w:ascii="Times New Roman" w:hAnsi="Times New Roman" w:cs="Times New Roman"/>
        </w:rPr>
        <w:t>I ran 10 tests, each on a 100-digit number, but the threshold value was changed it each time, starting at 10 and increasing by 10 per test.</w:t>
      </w:r>
    </w:p>
    <w:p w14:paraId="43F784A9" w14:textId="77777777" w:rsidR="00B30441" w:rsidRDefault="00B30441" w:rsidP="001A6DC7">
      <w:pPr>
        <w:jc w:val="both"/>
        <w:rPr>
          <w:rFonts w:ascii="Times New Roman" w:hAnsi="Times New Roman" w:cs="Times New Roman"/>
        </w:rPr>
      </w:pPr>
    </w:p>
    <w:p w14:paraId="0A303D94" w14:textId="29BC0812" w:rsidR="006A2322" w:rsidRDefault="009F6A7E" w:rsidP="001A6DC7">
      <w:pPr>
        <w:jc w:val="both"/>
        <w:rPr>
          <w:rFonts w:ascii="Times New Roman" w:hAnsi="Times New Roman" w:cs="Times New Roman"/>
        </w:rPr>
      </w:pPr>
      <w:r>
        <w:rPr>
          <w:noProof/>
        </w:rPr>
        <w:drawing>
          <wp:inline distT="0" distB="0" distL="0" distR="0" wp14:anchorId="2D8E69BE" wp14:editId="0E9794F0">
            <wp:extent cx="5731510" cy="3140075"/>
            <wp:effectExtent l="0" t="0" r="2540" b="3175"/>
            <wp:docPr id="1567361761" name="Chart 1">
              <a:extLst xmlns:a="http://schemas.openxmlformats.org/drawingml/2006/main">
                <a:ext uri="{FF2B5EF4-FFF2-40B4-BE49-F238E27FC236}">
                  <a16:creationId xmlns:a16="http://schemas.microsoft.com/office/drawing/2014/main" id="{78FD6990-9BC5-4385-814A-13495CA5D1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79AF5E9" w14:textId="77777777" w:rsidR="00B30441" w:rsidRDefault="00B30441" w:rsidP="001A6DC7">
      <w:pPr>
        <w:jc w:val="both"/>
        <w:rPr>
          <w:rFonts w:ascii="Times New Roman" w:hAnsi="Times New Roman" w:cs="Times New Roman"/>
        </w:rPr>
      </w:pPr>
    </w:p>
    <w:p w14:paraId="5FC53EB0" w14:textId="424DDD63" w:rsidR="00B16505" w:rsidRDefault="00907548" w:rsidP="001A6DC7">
      <w:pPr>
        <w:jc w:val="both"/>
        <w:rPr>
          <w:rFonts w:ascii="Times New Roman" w:hAnsi="Times New Roman" w:cs="Times New Roman"/>
        </w:rPr>
      </w:pPr>
      <w:r>
        <w:rPr>
          <w:rFonts w:ascii="Times New Roman" w:hAnsi="Times New Roman" w:cs="Times New Roman"/>
        </w:rPr>
        <w:t xml:space="preserve">This test reveals the point in which </w:t>
      </w:r>
      <w:r w:rsidR="004C55E3">
        <w:rPr>
          <w:rFonts w:ascii="Times New Roman" w:hAnsi="Times New Roman" w:cs="Times New Roman"/>
        </w:rPr>
        <w:t>the schoolbook method becomes more efficient than the Karatsuba algorithm</w:t>
      </w:r>
      <w:r w:rsidR="009945AB">
        <w:rPr>
          <w:rFonts w:ascii="Times New Roman" w:hAnsi="Times New Roman" w:cs="Times New Roman"/>
        </w:rPr>
        <w:t xml:space="preserve">. At </w:t>
      </w:r>
      <w:r w:rsidR="00242CBF">
        <w:rPr>
          <w:rFonts w:ascii="Times New Roman" w:hAnsi="Times New Roman" w:cs="Times New Roman"/>
        </w:rPr>
        <w:t>a threshold of about 20 digits, the speed of the hybrid method drops below that of the schoolbook method.</w:t>
      </w:r>
      <w:r w:rsidR="00E21C6D">
        <w:rPr>
          <w:rFonts w:ascii="Times New Roman" w:hAnsi="Times New Roman" w:cs="Times New Roman"/>
        </w:rPr>
        <w:t xml:space="preserve"> Thus, the threshold should at least be above that point. Interestingly, </w:t>
      </w:r>
      <w:r w:rsidR="00311DA9">
        <w:rPr>
          <w:rFonts w:ascii="Times New Roman" w:hAnsi="Times New Roman" w:cs="Times New Roman"/>
        </w:rPr>
        <w:t>the impact of increasing the threshold value even higher seems to be quite minimal for this range of values</w:t>
      </w:r>
      <w:r w:rsidR="007A5B61">
        <w:rPr>
          <w:rFonts w:ascii="Times New Roman" w:hAnsi="Times New Roman" w:cs="Times New Roman"/>
        </w:rPr>
        <w:t>. At about 90 digits, the speed of the hybrid algorithm flattens out, neither increasing nor decreasing in efficiency.</w:t>
      </w:r>
    </w:p>
    <w:p w14:paraId="320EAAEB" w14:textId="0D641E06" w:rsidR="007A5B61" w:rsidRDefault="004E7EDE" w:rsidP="004E7EDE">
      <w:pPr>
        <w:pStyle w:val="Heading2"/>
      </w:pPr>
      <w:r>
        <w:t>Conclusion</w:t>
      </w:r>
    </w:p>
    <w:p w14:paraId="47009A00" w14:textId="4FB4A17E" w:rsidR="004E7EDE" w:rsidRPr="001A6DC7" w:rsidRDefault="00B527DC" w:rsidP="001A6DC7">
      <w:pPr>
        <w:jc w:val="both"/>
        <w:rPr>
          <w:rFonts w:ascii="Times New Roman" w:hAnsi="Times New Roman" w:cs="Times New Roman"/>
        </w:rPr>
      </w:pPr>
      <w:r w:rsidRPr="001A6DC7">
        <w:rPr>
          <w:rFonts w:ascii="Times New Roman" w:hAnsi="Times New Roman" w:cs="Times New Roman"/>
        </w:rPr>
        <w:t xml:space="preserve">In conclusion, my implementation of a hybrid algorithm was either the most efficient, or in line with the others throughout all my tests. However, given the disastrous performance of the pure Karatsuba algorithm, </w:t>
      </w:r>
      <w:r w:rsidR="00516081" w:rsidRPr="001A6DC7">
        <w:rPr>
          <w:rFonts w:ascii="Times New Roman" w:hAnsi="Times New Roman" w:cs="Times New Roman"/>
        </w:rPr>
        <w:t xml:space="preserve">it is certain that the chosen implementation of using vectors was a double-edged sword. </w:t>
      </w:r>
      <w:r w:rsidR="00C64CE1">
        <w:rPr>
          <w:rFonts w:ascii="Times New Roman" w:hAnsi="Times New Roman" w:cs="Times New Roman"/>
        </w:rPr>
        <w:t xml:space="preserve">Whilst it allows for operations on obscenely large integers, it also creates massive overhead costs at low digit counts, which mandates the use of </w:t>
      </w:r>
      <w:r w:rsidR="00A4465F">
        <w:rPr>
          <w:rFonts w:ascii="Times New Roman" w:hAnsi="Times New Roman" w:cs="Times New Roman"/>
        </w:rPr>
        <w:t xml:space="preserve">schoolbook method at a certain point. Without hybridising, </w:t>
      </w:r>
      <w:proofErr w:type="gramStart"/>
      <w:r w:rsidR="00A4465F">
        <w:rPr>
          <w:rFonts w:ascii="Times New Roman" w:hAnsi="Times New Roman" w:cs="Times New Roman"/>
        </w:rPr>
        <w:t>all of</w:t>
      </w:r>
      <w:proofErr w:type="gramEnd"/>
      <w:r w:rsidR="00A4465F">
        <w:rPr>
          <w:rFonts w:ascii="Times New Roman" w:hAnsi="Times New Roman" w:cs="Times New Roman"/>
        </w:rPr>
        <w:t xml:space="preserve"> the speed advantages of the Karatsuba method would be completely lost.</w:t>
      </w:r>
    </w:p>
    <w:p w14:paraId="6C22E2F8" w14:textId="77777777" w:rsidR="00B30441" w:rsidRDefault="00B30441">
      <w:pPr>
        <w:rPr>
          <w:rFonts w:asciiTheme="majorHAnsi" w:eastAsiaTheme="majorEastAsia" w:hAnsiTheme="majorHAnsi" w:cstheme="majorBidi"/>
          <w:color w:val="0F4761" w:themeColor="accent1" w:themeShade="BF"/>
          <w:sz w:val="40"/>
          <w:szCs w:val="40"/>
        </w:rPr>
      </w:pPr>
      <w:r>
        <w:br w:type="page"/>
      </w:r>
    </w:p>
    <w:p w14:paraId="79EB3D0E" w14:textId="4ED8BEF7" w:rsidR="00A333F0" w:rsidRDefault="00A333F0" w:rsidP="007B2D48">
      <w:pPr>
        <w:pStyle w:val="Heading1"/>
        <w:jc w:val="both"/>
      </w:pPr>
      <w:r>
        <w:lastRenderedPageBreak/>
        <w:t>Learning Outcomes</w:t>
      </w:r>
    </w:p>
    <w:p w14:paraId="0C3B6E36" w14:textId="02D32351" w:rsidR="001637DB" w:rsidRDefault="00CF7799" w:rsidP="0043467B">
      <w:pPr>
        <w:jc w:val="both"/>
        <w:rPr>
          <w:rFonts w:ascii="Times New Roman" w:hAnsi="Times New Roman" w:cs="Times New Roman"/>
        </w:rPr>
      </w:pPr>
      <w:r>
        <w:rPr>
          <w:rFonts w:ascii="Times New Roman" w:hAnsi="Times New Roman" w:cs="Times New Roman"/>
        </w:rPr>
        <w:t>After completing this study, I was surprised</w:t>
      </w:r>
      <w:r w:rsidR="00536929">
        <w:rPr>
          <w:rFonts w:ascii="Times New Roman" w:hAnsi="Times New Roman" w:cs="Times New Roman"/>
        </w:rPr>
        <w:t xml:space="preserve"> to see how my specific implementation could erase all the advantages of the Karatsuba algorithm, requiring a more advanced method </w:t>
      </w:r>
      <w:r w:rsidR="00F03716">
        <w:rPr>
          <w:rFonts w:ascii="Times New Roman" w:hAnsi="Times New Roman" w:cs="Times New Roman"/>
        </w:rPr>
        <w:t>to</w:t>
      </w:r>
      <w:r w:rsidR="00536929">
        <w:rPr>
          <w:rFonts w:ascii="Times New Roman" w:hAnsi="Times New Roman" w:cs="Times New Roman"/>
        </w:rPr>
        <w:t xml:space="preserve"> recoup those losses. </w:t>
      </w:r>
      <w:r w:rsidR="00F03716">
        <w:rPr>
          <w:rFonts w:ascii="Times New Roman" w:hAnsi="Times New Roman" w:cs="Times New Roman"/>
        </w:rPr>
        <w:t xml:space="preserve">Initially, I had assumed that the standard long multiplication process would always have the worse results, and that the two Karatsuba methods would be competing for first place. However, I found that the </w:t>
      </w:r>
      <w:r w:rsidR="003B7071">
        <w:rPr>
          <w:rFonts w:ascii="Times New Roman" w:hAnsi="Times New Roman" w:cs="Times New Roman"/>
        </w:rPr>
        <w:t xml:space="preserve">schoolbook process was </w:t>
      </w:r>
      <w:r w:rsidR="003C1A90">
        <w:rPr>
          <w:rFonts w:ascii="Times New Roman" w:hAnsi="Times New Roman" w:cs="Times New Roman"/>
        </w:rPr>
        <w:t>quite</w:t>
      </w:r>
      <w:r w:rsidR="003B7071">
        <w:rPr>
          <w:rFonts w:ascii="Times New Roman" w:hAnsi="Times New Roman" w:cs="Times New Roman"/>
        </w:rPr>
        <w:t xml:space="preserve"> efficient, even at large digit counts,</w:t>
      </w:r>
      <w:r w:rsidR="00F4327E">
        <w:rPr>
          <w:rFonts w:ascii="Times New Roman" w:hAnsi="Times New Roman" w:cs="Times New Roman"/>
        </w:rPr>
        <w:t xml:space="preserve"> only being 9 times less efficient even at ridiculously large </w:t>
      </w:r>
      <w:r w:rsidR="00307985">
        <w:rPr>
          <w:rFonts w:ascii="Times New Roman" w:hAnsi="Times New Roman" w:cs="Times New Roman"/>
        </w:rPr>
        <w:t>100,000-digit</w:t>
      </w:r>
      <w:r w:rsidR="00F4327E">
        <w:rPr>
          <w:rFonts w:ascii="Times New Roman" w:hAnsi="Times New Roman" w:cs="Times New Roman"/>
        </w:rPr>
        <w:t xml:space="preserve"> operations.</w:t>
      </w:r>
    </w:p>
    <w:p w14:paraId="4F9CB092" w14:textId="0BA7913F" w:rsidR="00307985" w:rsidRPr="00A4465F" w:rsidRDefault="00307985" w:rsidP="0043467B">
      <w:pPr>
        <w:jc w:val="both"/>
        <w:rPr>
          <w:rFonts w:ascii="Times New Roman" w:hAnsi="Times New Roman" w:cs="Times New Roman"/>
        </w:rPr>
      </w:pPr>
      <w:r>
        <w:rPr>
          <w:rFonts w:ascii="Times New Roman" w:hAnsi="Times New Roman" w:cs="Times New Roman"/>
        </w:rPr>
        <w:t>I now understand that increasing the functional limits of an algorithm can drastically impact the intended efficiency gains</w:t>
      </w:r>
      <w:r w:rsidR="003C1A90">
        <w:rPr>
          <w:rFonts w:ascii="Times New Roman" w:hAnsi="Times New Roman" w:cs="Times New Roman"/>
        </w:rPr>
        <w:t xml:space="preserve"> of the original design.</w:t>
      </w:r>
      <w:r w:rsidR="002211DB">
        <w:rPr>
          <w:rFonts w:ascii="Times New Roman" w:hAnsi="Times New Roman" w:cs="Times New Roman"/>
        </w:rPr>
        <w:t xml:space="preserve"> Altering the Karatsuba algorithm to use integer vectors may have allowed it to calculate the products of </w:t>
      </w:r>
      <w:r w:rsidR="009D7FB7">
        <w:rPr>
          <w:rFonts w:ascii="Times New Roman" w:hAnsi="Times New Roman" w:cs="Times New Roman"/>
        </w:rPr>
        <w:t>massive numbers</w:t>
      </w:r>
      <w:r w:rsidR="004912F0">
        <w:rPr>
          <w:rFonts w:ascii="Times New Roman" w:hAnsi="Times New Roman" w:cs="Times New Roman"/>
        </w:rPr>
        <w:t xml:space="preserve"> in the thousands of digits, but the repeated operations on those vectors created a large overhead cost that ended up </w:t>
      </w:r>
      <w:r w:rsidR="00161D20">
        <w:rPr>
          <w:rFonts w:ascii="Times New Roman" w:hAnsi="Times New Roman" w:cs="Times New Roman"/>
        </w:rPr>
        <w:t xml:space="preserve">requiring even more time than a </w:t>
      </w:r>
      <w:r w:rsidR="00896B2B">
        <w:rPr>
          <w:rFonts w:ascii="Times New Roman" w:hAnsi="Times New Roman" w:cs="Times New Roman"/>
        </w:rPr>
        <w:t xml:space="preserve">simple long multiplication approach. However, I also came to understand that algorithms don’t need to stand on their own, and that combining the </w:t>
      </w:r>
      <w:r w:rsidR="0037564B">
        <w:rPr>
          <w:rFonts w:ascii="Times New Roman" w:hAnsi="Times New Roman" w:cs="Times New Roman"/>
        </w:rPr>
        <w:t>qualities of two different approaches can alleviate the disadvantages of both, whilst maintaining the advantages</w:t>
      </w:r>
      <w:r w:rsidR="0043467B">
        <w:rPr>
          <w:rFonts w:ascii="Times New Roman" w:hAnsi="Times New Roman" w:cs="Times New Roman"/>
        </w:rPr>
        <w:t xml:space="preserve"> that were sought after to begin with.</w:t>
      </w:r>
    </w:p>
    <w:p w14:paraId="313C8C7B" w14:textId="4A6C2B98" w:rsidR="00C43359" w:rsidRDefault="00A333F0" w:rsidP="00906647">
      <w:pPr>
        <w:pStyle w:val="Heading1"/>
      </w:pPr>
      <w:r>
        <w:t>AI Usage</w:t>
      </w:r>
    </w:p>
    <w:p w14:paraId="1D129057" w14:textId="05F9BB33" w:rsidR="006E0AED" w:rsidRDefault="00416DA1" w:rsidP="00317045">
      <w:pPr>
        <w:jc w:val="both"/>
        <w:rPr>
          <w:rFonts w:ascii="Times New Roman" w:hAnsi="Times New Roman" w:cs="Times New Roman"/>
        </w:rPr>
      </w:pPr>
      <w:r>
        <w:rPr>
          <w:rFonts w:ascii="Times New Roman" w:hAnsi="Times New Roman" w:cs="Times New Roman"/>
        </w:rPr>
        <w:t xml:space="preserve">For this </w:t>
      </w:r>
      <w:r w:rsidR="00024F93">
        <w:rPr>
          <w:rFonts w:ascii="Times New Roman" w:hAnsi="Times New Roman" w:cs="Times New Roman"/>
        </w:rPr>
        <w:t xml:space="preserve">assignment, I primarily </w:t>
      </w:r>
      <w:r w:rsidR="00615D91">
        <w:rPr>
          <w:rFonts w:ascii="Times New Roman" w:hAnsi="Times New Roman" w:cs="Times New Roman"/>
        </w:rPr>
        <w:t>relied on</w:t>
      </w:r>
      <w:r w:rsidR="00024F93">
        <w:rPr>
          <w:rFonts w:ascii="Times New Roman" w:hAnsi="Times New Roman" w:cs="Times New Roman"/>
        </w:rPr>
        <w:t xml:space="preserve"> Claude to implement</w:t>
      </w:r>
      <w:r w:rsidR="00743992">
        <w:rPr>
          <w:rFonts w:ascii="Times New Roman" w:hAnsi="Times New Roman" w:cs="Times New Roman"/>
        </w:rPr>
        <w:t xml:space="preserve"> much of the core functionality for the Karatsuba algorithm</w:t>
      </w:r>
      <w:r w:rsidR="005F3002">
        <w:rPr>
          <w:rFonts w:ascii="Times New Roman" w:hAnsi="Times New Roman" w:cs="Times New Roman"/>
        </w:rPr>
        <w:t>, as I guided to produce a final product that met my requirements.</w:t>
      </w:r>
      <w:r w:rsidR="00A558EE">
        <w:rPr>
          <w:rFonts w:ascii="Times New Roman" w:hAnsi="Times New Roman" w:cs="Times New Roman"/>
        </w:rPr>
        <w:t xml:space="preserve"> Prior to starting, I did my own research into the algorithm and the standard implementation</w:t>
      </w:r>
      <w:r w:rsidR="00903027">
        <w:rPr>
          <w:rFonts w:ascii="Times New Roman" w:hAnsi="Times New Roman" w:cs="Times New Roman"/>
        </w:rPr>
        <w:t>, so I didn’t need Claude to explain the topic from scratch.</w:t>
      </w:r>
      <w:r w:rsidR="00C11BFC">
        <w:rPr>
          <w:rFonts w:ascii="Times New Roman" w:hAnsi="Times New Roman" w:cs="Times New Roman"/>
        </w:rPr>
        <w:t xml:space="preserve"> </w:t>
      </w:r>
      <w:r w:rsidR="00D57D13">
        <w:rPr>
          <w:rFonts w:ascii="Times New Roman" w:hAnsi="Times New Roman" w:cs="Times New Roman"/>
        </w:rPr>
        <w:t xml:space="preserve">After implementing the first version, I </w:t>
      </w:r>
      <w:r w:rsidR="00DC16C7">
        <w:rPr>
          <w:rFonts w:ascii="Times New Roman" w:hAnsi="Times New Roman" w:cs="Times New Roman"/>
        </w:rPr>
        <w:t>asked for an explanation of each section of the code and then made</w:t>
      </w:r>
      <w:r w:rsidR="00D57D13">
        <w:rPr>
          <w:rFonts w:ascii="Times New Roman" w:hAnsi="Times New Roman" w:cs="Times New Roman"/>
        </w:rPr>
        <w:t xml:space="preserve"> some personal modifications, which I checked with Claude when it errored or produced an incorrect </w:t>
      </w:r>
      <w:r w:rsidR="00DC16C7">
        <w:rPr>
          <w:rFonts w:ascii="Times New Roman" w:hAnsi="Times New Roman" w:cs="Times New Roman"/>
        </w:rPr>
        <w:t>result that</w:t>
      </w:r>
      <w:r w:rsidR="00D57D13">
        <w:rPr>
          <w:rFonts w:ascii="Times New Roman" w:hAnsi="Times New Roman" w:cs="Times New Roman"/>
        </w:rPr>
        <w:t xml:space="preserve"> I couldn’t resolve myself. </w:t>
      </w:r>
      <w:r w:rsidR="00AA47D4">
        <w:rPr>
          <w:rFonts w:ascii="Times New Roman" w:hAnsi="Times New Roman" w:cs="Times New Roman"/>
        </w:rPr>
        <w:t xml:space="preserve">The output of the code is a CSV file which I imported to Excel to analyse for the empirical study, and thus I didn’t use any AI tools for that process. Likewise, this report was not drafted or structured by AI, as I felt </w:t>
      </w:r>
      <w:r w:rsidR="00B0588A">
        <w:rPr>
          <w:rFonts w:ascii="Times New Roman" w:hAnsi="Times New Roman" w:cs="Times New Roman"/>
        </w:rPr>
        <w:t>confident in my ability to complete it myself.</w:t>
      </w:r>
    </w:p>
    <w:p w14:paraId="113D9767" w14:textId="4CB4B844" w:rsidR="00303974" w:rsidRDefault="00303974" w:rsidP="00317045">
      <w:pPr>
        <w:jc w:val="both"/>
        <w:rPr>
          <w:rFonts w:ascii="Times New Roman" w:hAnsi="Times New Roman" w:cs="Times New Roman"/>
        </w:rPr>
      </w:pPr>
      <w:r>
        <w:rPr>
          <w:rFonts w:ascii="Times New Roman" w:hAnsi="Times New Roman" w:cs="Times New Roman"/>
        </w:rPr>
        <w:t>The first example of Claude being unhelpful</w:t>
      </w:r>
      <w:r w:rsidR="003719E9">
        <w:rPr>
          <w:rFonts w:ascii="Times New Roman" w:hAnsi="Times New Roman" w:cs="Times New Roman"/>
        </w:rPr>
        <w:t xml:space="preserve"> came right at the beginning. When prompted to simply “implement the Karatsuba algorithm, with step-by-step” guidance</w:t>
      </w:r>
      <w:r w:rsidR="00C56FF0">
        <w:rPr>
          <w:rFonts w:ascii="Times New Roman" w:hAnsi="Times New Roman" w:cs="Times New Roman"/>
        </w:rPr>
        <w:t xml:space="preserve">, the AI decided to produce a highly specialized variation of the algorithm based on </w:t>
      </w:r>
      <w:r w:rsidR="00DB0DAD">
        <w:rPr>
          <w:rFonts w:ascii="Times New Roman" w:hAnsi="Times New Roman" w:cs="Times New Roman"/>
        </w:rPr>
        <w:t>its</w:t>
      </w:r>
      <w:r w:rsidR="00317045">
        <w:rPr>
          <w:rFonts w:ascii="Times New Roman" w:hAnsi="Times New Roman" w:cs="Times New Roman"/>
        </w:rPr>
        <w:t xml:space="preserve"> own</w:t>
      </w:r>
      <w:r w:rsidR="00C56FF0">
        <w:rPr>
          <w:rFonts w:ascii="Times New Roman" w:hAnsi="Times New Roman" w:cs="Times New Roman"/>
        </w:rPr>
        <w:t xml:space="preserve"> </w:t>
      </w:r>
      <w:r w:rsidR="00AB14A4">
        <w:rPr>
          <w:rFonts w:ascii="Times New Roman" w:hAnsi="Times New Roman" w:cs="Times New Roman"/>
        </w:rPr>
        <w:t>parameters for optimization.</w:t>
      </w:r>
      <w:r w:rsidR="00317045">
        <w:rPr>
          <w:rFonts w:ascii="Times New Roman" w:hAnsi="Times New Roman" w:cs="Times New Roman"/>
        </w:rPr>
        <w:t xml:space="preserve"> This resulting output </w:t>
      </w:r>
      <w:r w:rsidR="00E529BA">
        <w:rPr>
          <w:rFonts w:ascii="Times New Roman" w:hAnsi="Times New Roman" w:cs="Times New Roman"/>
        </w:rPr>
        <w:t>was far more detailed and complicated than the standard Karatsuba algorithm presented in other places, like Wikipedia or YouTube.</w:t>
      </w:r>
      <w:r w:rsidR="00DB0DAD">
        <w:rPr>
          <w:rFonts w:ascii="Times New Roman" w:hAnsi="Times New Roman" w:cs="Times New Roman"/>
        </w:rPr>
        <w:t xml:space="preserve"> In contrast</w:t>
      </w:r>
      <w:r w:rsidR="00783871">
        <w:rPr>
          <w:rFonts w:ascii="Times New Roman" w:hAnsi="Times New Roman" w:cs="Times New Roman"/>
        </w:rPr>
        <w:t xml:space="preserve">, the explanation provided for the step-by-step logic was too concise, </w:t>
      </w:r>
      <w:r w:rsidR="00AF54FE">
        <w:rPr>
          <w:rFonts w:ascii="Times New Roman" w:hAnsi="Times New Roman" w:cs="Times New Roman"/>
        </w:rPr>
        <w:t>with brief sentences providing little clarity on the complexities of the code it was supposed to be explaining.</w:t>
      </w:r>
      <w:r w:rsidR="00481B59">
        <w:rPr>
          <w:rFonts w:ascii="Times New Roman" w:hAnsi="Times New Roman" w:cs="Times New Roman"/>
        </w:rPr>
        <w:t xml:space="preserve"> My intention was to create a simple baseline algorithm which could be easily understood and </w:t>
      </w:r>
      <w:r w:rsidR="00296E79">
        <w:rPr>
          <w:rFonts w:ascii="Times New Roman" w:hAnsi="Times New Roman" w:cs="Times New Roman"/>
        </w:rPr>
        <w:t>modified</w:t>
      </w:r>
      <w:r w:rsidR="00481B59">
        <w:rPr>
          <w:rFonts w:ascii="Times New Roman" w:hAnsi="Times New Roman" w:cs="Times New Roman"/>
        </w:rPr>
        <w:t xml:space="preserve">, but Claude decided to immediately jump </w:t>
      </w:r>
      <w:r w:rsidR="00296E79">
        <w:rPr>
          <w:rFonts w:ascii="Times New Roman" w:hAnsi="Times New Roman" w:cs="Times New Roman"/>
        </w:rPr>
        <w:t>to a far more advanced implementation.</w:t>
      </w:r>
    </w:p>
    <w:p w14:paraId="2E9EBB3F" w14:textId="3C4C53CB" w:rsidR="00296E79" w:rsidRDefault="00FE7B5E" w:rsidP="00317045">
      <w:pPr>
        <w:jc w:val="both"/>
        <w:rPr>
          <w:rFonts w:ascii="Times New Roman" w:hAnsi="Times New Roman" w:cs="Times New Roman"/>
        </w:rPr>
      </w:pPr>
      <w:r>
        <w:rPr>
          <w:rFonts w:ascii="Times New Roman" w:hAnsi="Times New Roman" w:cs="Times New Roman"/>
        </w:rPr>
        <w:t xml:space="preserve">Claude also gave a misleading warning about its output. It warned me that </w:t>
      </w:r>
      <w:r w:rsidR="00197957">
        <w:rPr>
          <w:rFonts w:ascii="Times New Roman" w:hAnsi="Times New Roman" w:cs="Times New Roman"/>
        </w:rPr>
        <w:t xml:space="preserve">during its testing it encountered </w:t>
      </w:r>
      <w:r w:rsidR="005A698A">
        <w:rPr>
          <w:rFonts w:ascii="Times New Roman" w:hAnsi="Times New Roman" w:cs="Times New Roman"/>
        </w:rPr>
        <w:t xml:space="preserve">a potential out of bounds warning on the “shift” function, but that it thought </w:t>
      </w:r>
      <w:r w:rsidR="006C0CD1">
        <w:rPr>
          <w:rFonts w:ascii="Times New Roman" w:hAnsi="Times New Roman" w:cs="Times New Roman"/>
        </w:rPr>
        <w:t>that was a false positive. However, when I built and ran the code under the same settings, I received no such warning. This discrepancy could have misled me about</w:t>
      </w:r>
      <w:r w:rsidR="00A719D6">
        <w:rPr>
          <w:rFonts w:ascii="Times New Roman" w:hAnsi="Times New Roman" w:cs="Times New Roman"/>
        </w:rPr>
        <w:t xml:space="preserve"> the </w:t>
      </w:r>
      <w:r w:rsidR="0036627D">
        <w:rPr>
          <w:rFonts w:ascii="Times New Roman" w:hAnsi="Times New Roman" w:cs="Times New Roman"/>
        </w:rPr>
        <w:t xml:space="preserve">quality of the code, as I had </w:t>
      </w:r>
      <w:r w:rsidR="0036627D">
        <w:rPr>
          <w:rFonts w:ascii="Times New Roman" w:hAnsi="Times New Roman" w:cs="Times New Roman"/>
        </w:rPr>
        <w:lastRenderedPageBreak/>
        <w:t>to decide whether to trust my own results, or the results of the AI, which had otherwise produced functional, well-written code</w:t>
      </w:r>
      <w:r w:rsidR="003F02B7">
        <w:rPr>
          <w:rFonts w:ascii="Times New Roman" w:hAnsi="Times New Roman" w:cs="Times New Roman"/>
        </w:rPr>
        <w:t xml:space="preserve"> </w:t>
      </w:r>
      <w:r w:rsidR="00497531">
        <w:rPr>
          <w:rFonts w:ascii="Times New Roman" w:hAnsi="Times New Roman" w:cs="Times New Roman"/>
        </w:rPr>
        <w:t>In the end,</w:t>
      </w:r>
      <w:r w:rsidR="003F02B7">
        <w:rPr>
          <w:rFonts w:ascii="Times New Roman" w:hAnsi="Times New Roman" w:cs="Times New Roman"/>
        </w:rPr>
        <w:t xml:space="preserve"> I decided to trust my own results.</w:t>
      </w:r>
    </w:p>
    <w:p w14:paraId="05DAD228" w14:textId="06B755D0" w:rsidR="009A62EC" w:rsidRDefault="00AC633A" w:rsidP="00317045">
      <w:pPr>
        <w:jc w:val="both"/>
        <w:rPr>
          <w:rFonts w:ascii="Times New Roman" w:hAnsi="Times New Roman" w:cs="Times New Roman"/>
        </w:rPr>
      </w:pPr>
      <w:r>
        <w:rPr>
          <w:rFonts w:ascii="Times New Roman" w:hAnsi="Times New Roman" w:cs="Times New Roman"/>
        </w:rPr>
        <w:t>When implementing the benchmarking framework, I ultimately had to take Claude on trust</w:t>
      </w:r>
      <w:r w:rsidR="00F76D46">
        <w:rPr>
          <w:rFonts w:ascii="Times New Roman" w:hAnsi="Times New Roman" w:cs="Times New Roman"/>
        </w:rPr>
        <w:t xml:space="preserve"> for much of </w:t>
      </w:r>
      <w:r w:rsidR="00615D91">
        <w:rPr>
          <w:rFonts w:ascii="Times New Roman" w:hAnsi="Times New Roman" w:cs="Times New Roman"/>
        </w:rPr>
        <w:t>its</w:t>
      </w:r>
      <w:r w:rsidR="00F76D46">
        <w:rPr>
          <w:rFonts w:ascii="Times New Roman" w:hAnsi="Times New Roman" w:cs="Times New Roman"/>
        </w:rPr>
        <w:t xml:space="preserve"> implementation. </w:t>
      </w:r>
      <w:r w:rsidR="00335CEE">
        <w:rPr>
          <w:rFonts w:ascii="Times New Roman" w:hAnsi="Times New Roman" w:cs="Times New Roman"/>
        </w:rPr>
        <w:t>It produced multiple new functions</w:t>
      </w:r>
      <w:r w:rsidR="00E27872">
        <w:rPr>
          <w:rFonts w:ascii="Times New Roman" w:hAnsi="Times New Roman" w:cs="Times New Roman"/>
        </w:rPr>
        <w:t xml:space="preserve"> related to precise nanosecond timing, input parsing, and outputting rows to a CSV file. </w:t>
      </w:r>
      <w:r w:rsidR="008D1A14">
        <w:rPr>
          <w:rFonts w:ascii="Times New Roman" w:hAnsi="Times New Roman" w:cs="Times New Roman"/>
        </w:rPr>
        <w:t>I asked it to explain these functions and how they worked</w:t>
      </w:r>
      <w:r w:rsidR="00497531">
        <w:rPr>
          <w:rFonts w:ascii="Times New Roman" w:hAnsi="Times New Roman" w:cs="Times New Roman"/>
        </w:rPr>
        <w:t>, and whilst that helped me see the general picture, I ultimately cannot claim to understand the intricacies of each function</w:t>
      </w:r>
      <w:r w:rsidR="004F3264">
        <w:rPr>
          <w:rFonts w:ascii="Times New Roman" w:hAnsi="Times New Roman" w:cs="Times New Roman"/>
        </w:rPr>
        <w:t xml:space="preserve">. Particularly, the code </w:t>
      </w:r>
      <w:r w:rsidR="008A43AC">
        <w:rPr>
          <w:rFonts w:ascii="Times New Roman" w:hAnsi="Times New Roman" w:cs="Times New Roman"/>
        </w:rPr>
        <w:t>for measuring time and writing to the CSV file were unfamiliar to me</w:t>
      </w:r>
      <w:r w:rsidR="00CE0042">
        <w:rPr>
          <w:rFonts w:ascii="Times New Roman" w:hAnsi="Times New Roman" w:cs="Times New Roman"/>
        </w:rPr>
        <w:t>.</w:t>
      </w:r>
    </w:p>
    <w:p w14:paraId="659D5420" w14:textId="018BBC44" w:rsidR="00C43359" w:rsidRPr="009A62EC" w:rsidRDefault="00C43359" w:rsidP="008558C1">
      <w:pPr>
        <w:pStyle w:val="Heading1"/>
      </w:pPr>
      <w:r>
        <w:br w:type="page"/>
      </w:r>
      <w:r>
        <w:lastRenderedPageBreak/>
        <w:t>References</w:t>
      </w:r>
    </w:p>
    <w:p w14:paraId="52CCB7CF" w14:textId="5B2AADD2" w:rsidR="008558C1" w:rsidRPr="008558C1" w:rsidRDefault="008558C1" w:rsidP="008558C1">
      <w:pPr>
        <w:rPr>
          <w:b/>
          <w:bCs/>
        </w:rPr>
      </w:pPr>
      <w:r w:rsidRPr="008558C1">
        <w:rPr>
          <w:b/>
          <w:bCs/>
        </w:rPr>
        <w:t>How can we multiply large integers quickly? (Karatsuba algorithm) - Inside code</w:t>
      </w:r>
      <w:r>
        <w:rPr>
          <w:b/>
          <w:bCs/>
        </w:rPr>
        <w:t xml:space="preserve"> (YouTube)</w:t>
      </w:r>
    </w:p>
    <w:p w14:paraId="078D1506" w14:textId="78E277EF" w:rsidR="00906647" w:rsidRDefault="00C43359" w:rsidP="00C43359">
      <w:hyperlink r:id="rId9" w:history="1">
        <w:r w:rsidRPr="008558C1">
          <w:rPr>
            <w:rStyle w:val="Hyperlink"/>
          </w:rPr>
          <w:t>https://www.youtube.com/watch?v=yWI2K4jOjFQ</w:t>
        </w:r>
      </w:hyperlink>
    </w:p>
    <w:p w14:paraId="1B6FD4B9" w14:textId="6188A404" w:rsidR="00941BF2" w:rsidRPr="00941BF2" w:rsidRDefault="00941BF2" w:rsidP="00C43359">
      <w:pPr>
        <w:rPr>
          <w:b/>
          <w:bCs/>
        </w:rPr>
      </w:pPr>
      <w:r w:rsidRPr="00941BF2">
        <w:rPr>
          <w:b/>
          <w:bCs/>
          <w:lang w:val="en"/>
        </w:rPr>
        <w:t>Karatsuba algorithm</w:t>
      </w:r>
      <w:r>
        <w:rPr>
          <w:b/>
          <w:bCs/>
          <w:lang w:val="en"/>
        </w:rPr>
        <w:t xml:space="preserve"> - Wikipedia</w:t>
      </w:r>
    </w:p>
    <w:p w14:paraId="1E1E6A04" w14:textId="5F580319" w:rsidR="008558C1" w:rsidRPr="00906647" w:rsidRDefault="00941BF2" w:rsidP="00C43359">
      <w:hyperlink r:id="rId10" w:history="1">
        <w:r w:rsidRPr="00941BF2">
          <w:rPr>
            <w:rStyle w:val="Hyperlink"/>
          </w:rPr>
          <w:t>https://en.wikipedia.org/wiki/Karatsuba_algorithm</w:t>
        </w:r>
      </w:hyperlink>
    </w:p>
    <w:sectPr w:rsidR="008558C1" w:rsidRPr="00906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B346B"/>
    <w:multiLevelType w:val="hybridMultilevel"/>
    <w:tmpl w:val="4C92046E"/>
    <w:lvl w:ilvl="0" w:tplc="F72C1C34">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52190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47"/>
    <w:rsid w:val="00021288"/>
    <w:rsid w:val="00024F93"/>
    <w:rsid w:val="00025AB4"/>
    <w:rsid w:val="000366D0"/>
    <w:rsid w:val="000621A0"/>
    <w:rsid w:val="000A1BC9"/>
    <w:rsid w:val="000C2044"/>
    <w:rsid w:val="000F21DF"/>
    <w:rsid w:val="00117C26"/>
    <w:rsid w:val="00161D20"/>
    <w:rsid w:val="001637DB"/>
    <w:rsid w:val="00165E1C"/>
    <w:rsid w:val="00180627"/>
    <w:rsid w:val="00196027"/>
    <w:rsid w:val="00197957"/>
    <w:rsid w:val="001A6DC7"/>
    <w:rsid w:val="001C135D"/>
    <w:rsid w:val="001D5F10"/>
    <w:rsid w:val="001D6B2A"/>
    <w:rsid w:val="001D6DCB"/>
    <w:rsid w:val="00205874"/>
    <w:rsid w:val="002211DB"/>
    <w:rsid w:val="002420E1"/>
    <w:rsid w:val="00242CBF"/>
    <w:rsid w:val="00282CDE"/>
    <w:rsid w:val="00296E79"/>
    <w:rsid w:val="002B3739"/>
    <w:rsid w:val="002C0F6A"/>
    <w:rsid w:val="002F2775"/>
    <w:rsid w:val="00303974"/>
    <w:rsid w:val="00307985"/>
    <w:rsid w:val="00311193"/>
    <w:rsid w:val="00311DA9"/>
    <w:rsid w:val="00317045"/>
    <w:rsid w:val="003201A9"/>
    <w:rsid w:val="00326577"/>
    <w:rsid w:val="00335CEE"/>
    <w:rsid w:val="0036627D"/>
    <w:rsid w:val="003719E9"/>
    <w:rsid w:val="0037564B"/>
    <w:rsid w:val="00375F70"/>
    <w:rsid w:val="003774E8"/>
    <w:rsid w:val="0038748B"/>
    <w:rsid w:val="00392DC8"/>
    <w:rsid w:val="003B7071"/>
    <w:rsid w:val="003C1A90"/>
    <w:rsid w:val="003C2DC6"/>
    <w:rsid w:val="003E6E99"/>
    <w:rsid w:val="003F02B7"/>
    <w:rsid w:val="00403FC4"/>
    <w:rsid w:val="00416BAF"/>
    <w:rsid w:val="00416DA1"/>
    <w:rsid w:val="0043467B"/>
    <w:rsid w:val="00456ABF"/>
    <w:rsid w:val="00473BAB"/>
    <w:rsid w:val="0047570A"/>
    <w:rsid w:val="00481B59"/>
    <w:rsid w:val="00486D93"/>
    <w:rsid w:val="004912F0"/>
    <w:rsid w:val="004964E8"/>
    <w:rsid w:val="00497531"/>
    <w:rsid w:val="004C30B1"/>
    <w:rsid w:val="004C55E3"/>
    <w:rsid w:val="004E3522"/>
    <w:rsid w:val="004E7EDE"/>
    <w:rsid w:val="004F3264"/>
    <w:rsid w:val="00516081"/>
    <w:rsid w:val="00535112"/>
    <w:rsid w:val="00536929"/>
    <w:rsid w:val="00546233"/>
    <w:rsid w:val="005750F9"/>
    <w:rsid w:val="005A698A"/>
    <w:rsid w:val="005F3002"/>
    <w:rsid w:val="00600176"/>
    <w:rsid w:val="00615D91"/>
    <w:rsid w:val="0062075A"/>
    <w:rsid w:val="006400F7"/>
    <w:rsid w:val="006A2322"/>
    <w:rsid w:val="006B7189"/>
    <w:rsid w:val="006C0CD1"/>
    <w:rsid w:val="006E0AED"/>
    <w:rsid w:val="00743992"/>
    <w:rsid w:val="0074576B"/>
    <w:rsid w:val="00782536"/>
    <w:rsid w:val="00783871"/>
    <w:rsid w:val="007A5B61"/>
    <w:rsid w:val="007B2D48"/>
    <w:rsid w:val="007E1A1D"/>
    <w:rsid w:val="008412C2"/>
    <w:rsid w:val="008558C1"/>
    <w:rsid w:val="00866766"/>
    <w:rsid w:val="00891559"/>
    <w:rsid w:val="00896B2B"/>
    <w:rsid w:val="008A43AC"/>
    <w:rsid w:val="008B6317"/>
    <w:rsid w:val="008C455E"/>
    <w:rsid w:val="008D1A14"/>
    <w:rsid w:val="008E4E55"/>
    <w:rsid w:val="008E586D"/>
    <w:rsid w:val="008F65F2"/>
    <w:rsid w:val="00903027"/>
    <w:rsid w:val="00906647"/>
    <w:rsid w:val="00907548"/>
    <w:rsid w:val="00941BF2"/>
    <w:rsid w:val="0095767C"/>
    <w:rsid w:val="00971AC2"/>
    <w:rsid w:val="009945AB"/>
    <w:rsid w:val="0099493F"/>
    <w:rsid w:val="009A62EC"/>
    <w:rsid w:val="009B3D3C"/>
    <w:rsid w:val="009B702F"/>
    <w:rsid w:val="009D7FB7"/>
    <w:rsid w:val="009F3F5D"/>
    <w:rsid w:val="009F6A7E"/>
    <w:rsid w:val="00A015EA"/>
    <w:rsid w:val="00A21D78"/>
    <w:rsid w:val="00A22A19"/>
    <w:rsid w:val="00A333F0"/>
    <w:rsid w:val="00A35C8D"/>
    <w:rsid w:val="00A4465F"/>
    <w:rsid w:val="00A5340C"/>
    <w:rsid w:val="00A558EE"/>
    <w:rsid w:val="00A719D6"/>
    <w:rsid w:val="00A83B95"/>
    <w:rsid w:val="00AA47D4"/>
    <w:rsid w:val="00AB013F"/>
    <w:rsid w:val="00AB14A4"/>
    <w:rsid w:val="00AC633A"/>
    <w:rsid w:val="00AE2CC2"/>
    <w:rsid w:val="00AF54FE"/>
    <w:rsid w:val="00B0588A"/>
    <w:rsid w:val="00B16505"/>
    <w:rsid w:val="00B30441"/>
    <w:rsid w:val="00B527DC"/>
    <w:rsid w:val="00B674B1"/>
    <w:rsid w:val="00B74226"/>
    <w:rsid w:val="00BB3647"/>
    <w:rsid w:val="00BC52EA"/>
    <w:rsid w:val="00BD4C72"/>
    <w:rsid w:val="00BE5A1D"/>
    <w:rsid w:val="00C11BFC"/>
    <w:rsid w:val="00C35702"/>
    <w:rsid w:val="00C43359"/>
    <w:rsid w:val="00C467AB"/>
    <w:rsid w:val="00C47608"/>
    <w:rsid w:val="00C56FF0"/>
    <w:rsid w:val="00C64CE1"/>
    <w:rsid w:val="00C96D0A"/>
    <w:rsid w:val="00CC2B07"/>
    <w:rsid w:val="00CE0042"/>
    <w:rsid w:val="00CE6B56"/>
    <w:rsid w:val="00CF7799"/>
    <w:rsid w:val="00D06697"/>
    <w:rsid w:val="00D1467B"/>
    <w:rsid w:val="00D168C7"/>
    <w:rsid w:val="00D34C64"/>
    <w:rsid w:val="00D55188"/>
    <w:rsid w:val="00D575C4"/>
    <w:rsid w:val="00D57D13"/>
    <w:rsid w:val="00D873AF"/>
    <w:rsid w:val="00D96D9E"/>
    <w:rsid w:val="00DB0DAD"/>
    <w:rsid w:val="00DB4D2B"/>
    <w:rsid w:val="00DC16C7"/>
    <w:rsid w:val="00DC4D15"/>
    <w:rsid w:val="00E21C6D"/>
    <w:rsid w:val="00E261DC"/>
    <w:rsid w:val="00E27872"/>
    <w:rsid w:val="00E529BA"/>
    <w:rsid w:val="00E57A30"/>
    <w:rsid w:val="00E953B2"/>
    <w:rsid w:val="00E95435"/>
    <w:rsid w:val="00EA2555"/>
    <w:rsid w:val="00EA28E3"/>
    <w:rsid w:val="00EA291B"/>
    <w:rsid w:val="00EE4B3B"/>
    <w:rsid w:val="00EE6B6D"/>
    <w:rsid w:val="00F03716"/>
    <w:rsid w:val="00F4327E"/>
    <w:rsid w:val="00F76D46"/>
    <w:rsid w:val="00FA0FD5"/>
    <w:rsid w:val="00FB4703"/>
    <w:rsid w:val="00FB7727"/>
    <w:rsid w:val="00FE7B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4226"/>
  <w15:chartTrackingRefBased/>
  <w15:docId w15:val="{6BF9CD40-CEF9-42A9-98A6-B4B808020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6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6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647"/>
    <w:rPr>
      <w:rFonts w:eastAsiaTheme="majorEastAsia" w:cstheme="majorBidi"/>
      <w:color w:val="272727" w:themeColor="text1" w:themeTint="D8"/>
    </w:rPr>
  </w:style>
  <w:style w:type="paragraph" w:styleId="Title">
    <w:name w:val="Title"/>
    <w:basedOn w:val="Normal"/>
    <w:next w:val="Normal"/>
    <w:link w:val="TitleChar"/>
    <w:uiPriority w:val="10"/>
    <w:qFormat/>
    <w:rsid w:val="00906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647"/>
    <w:pPr>
      <w:spacing w:before="160"/>
      <w:jc w:val="center"/>
    </w:pPr>
    <w:rPr>
      <w:i/>
      <w:iCs/>
      <w:color w:val="404040" w:themeColor="text1" w:themeTint="BF"/>
    </w:rPr>
  </w:style>
  <w:style w:type="character" w:customStyle="1" w:styleId="QuoteChar">
    <w:name w:val="Quote Char"/>
    <w:basedOn w:val="DefaultParagraphFont"/>
    <w:link w:val="Quote"/>
    <w:uiPriority w:val="29"/>
    <w:rsid w:val="00906647"/>
    <w:rPr>
      <w:i/>
      <w:iCs/>
      <w:color w:val="404040" w:themeColor="text1" w:themeTint="BF"/>
    </w:rPr>
  </w:style>
  <w:style w:type="paragraph" w:styleId="ListParagraph">
    <w:name w:val="List Paragraph"/>
    <w:basedOn w:val="Normal"/>
    <w:uiPriority w:val="34"/>
    <w:qFormat/>
    <w:rsid w:val="00906647"/>
    <w:pPr>
      <w:ind w:left="720"/>
      <w:contextualSpacing/>
    </w:pPr>
  </w:style>
  <w:style w:type="character" w:styleId="IntenseEmphasis">
    <w:name w:val="Intense Emphasis"/>
    <w:basedOn w:val="DefaultParagraphFont"/>
    <w:uiPriority w:val="21"/>
    <w:qFormat/>
    <w:rsid w:val="00906647"/>
    <w:rPr>
      <w:i/>
      <w:iCs/>
      <w:color w:val="0F4761" w:themeColor="accent1" w:themeShade="BF"/>
    </w:rPr>
  </w:style>
  <w:style w:type="paragraph" w:styleId="IntenseQuote">
    <w:name w:val="Intense Quote"/>
    <w:basedOn w:val="Normal"/>
    <w:next w:val="Normal"/>
    <w:link w:val="IntenseQuoteChar"/>
    <w:uiPriority w:val="30"/>
    <w:qFormat/>
    <w:rsid w:val="00906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647"/>
    <w:rPr>
      <w:i/>
      <w:iCs/>
      <w:color w:val="0F4761" w:themeColor="accent1" w:themeShade="BF"/>
    </w:rPr>
  </w:style>
  <w:style w:type="character" w:styleId="IntenseReference">
    <w:name w:val="Intense Reference"/>
    <w:basedOn w:val="DefaultParagraphFont"/>
    <w:uiPriority w:val="32"/>
    <w:qFormat/>
    <w:rsid w:val="00906647"/>
    <w:rPr>
      <w:b/>
      <w:bCs/>
      <w:smallCaps/>
      <w:color w:val="0F4761" w:themeColor="accent1" w:themeShade="BF"/>
      <w:spacing w:val="5"/>
    </w:rPr>
  </w:style>
  <w:style w:type="character" w:styleId="Hyperlink">
    <w:name w:val="Hyperlink"/>
    <w:basedOn w:val="DefaultParagraphFont"/>
    <w:uiPriority w:val="99"/>
    <w:unhideWhenUsed/>
    <w:rsid w:val="008558C1"/>
    <w:rPr>
      <w:color w:val="467886" w:themeColor="hyperlink"/>
      <w:u w:val="single"/>
    </w:rPr>
  </w:style>
  <w:style w:type="character" w:styleId="UnresolvedMention">
    <w:name w:val="Unresolved Mention"/>
    <w:basedOn w:val="DefaultParagraphFont"/>
    <w:uiPriority w:val="99"/>
    <w:semiHidden/>
    <w:unhideWhenUsed/>
    <w:rsid w:val="00855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fontTable" Target="fontTable.xml"/><Relationship Id="rId5" Type="http://schemas.openxmlformats.org/officeDocument/2006/relationships/chart" Target="charts/chart1.xml"/><Relationship Id="rId10" Type="http://schemas.openxmlformats.org/officeDocument/2006/relationships/hyperlink" Target="https://en.wikipedia.org/wiki/Karatsuba_algorithm" TargetMode="External"/><Relationship Id="rId4" Type="http://schemas.openxmlformats.org/officeDocument/2006/relationships/webSettings" Target="webSettings.xml"/><Relationship Id="rId9" Type="http://schemas.openxmlformats.org/officeDocument/2006/relationships/hyperlink" Target="https://www.youtube.com/watch?v=yWI2K4jOjFQ"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Ethan\Documents\GitHub\Advanced%20Algorithms%20Quizzes\Karatsuba%20Algorithm\Assignment%201%20-%20Karatsuba%20Algorithm\Karatsuba%20Stud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Ethan\Documents\GitHub\Advanced%20Algorithms%20Quizzes\Karatsuba%20Algorithm\Assignment%201%20-%20Karatsuba%20Algorithm\Karatsuba%20Stud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Ethan\Documents\GitHub\Advanced%20Algorithms%20Quizzes\Karatsuba%20Algorithm\Assignment%201%20-%20Karatsuba%20Algorithm\Karatsuba%20Stud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Ethan\Documents\GitHub\Advanced%20Algorithms%20Quizzes\Karatsuba%20Algorithm\Assignment%201%20-%20Karatsuba%20Algorithm\Karatsuba%20Study.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Low Digit Range Test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kar_lowdigits!$D$1</c:f>
              <c:strCache>
                <c:ptCount val="1"/>
                <c:pt idx="0">
                  <c:v>Schoolbook</c:v>
                </c:pt>
              </c:strCache>
            </c:strRef>
          </c:tx>
          <c:spPr>
            <a:ln w="28575" cap="rnd">
              <a:solidFill>
                <a:schemeClr val="accent1"/>
              </a:solidFill>
              <a:round/>
            </a:ln>
            <a:effectLst/>
          </c:spPr>
          <c:marker>
            <c:symbol val="none"/>
          </c:marker>
          <c:cat>
            <c:numRef>
              <c:f>kar_lowdigits!$A$2:$A$21</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kar_lowdigits!$D$2:$D$21</c:f>
              <c:numCache>
                <c:formatCode>General</c:formatCode>
                <c:ptCount val="20"/>
                <c:pt idx="0">
                  <c:v>249.244</c:v>
                </c:pt>
                <c:pt idx="1">
                  <c:v>359.89600000000002</c:v>
                </c:pt>
                <c:pt idx="2">
                  <c:v>472.61599999999999</c:v>
                </c:pt>
                <c:pt idx="3">
                  <c:v>542.19799999999998</c:v>
                </c:pt>
                <c:pt idx="4">
                  <c:v>685.04300000000001</c:v>
                </c:pt>
                <c:pt idx="5">
                  <c:v>765.50400000000002</c:v>
                </c:pt>
                <c:pt idx="6">
                  <c:v>856.197</c:v>
                </c:pt>
                <c:pt idx="7">
                  <c:v>1009.2430000000001</c:v>
                </c:pt>
                <c:pt idx="8">
                  <c:v>1254.1389999999999</c:v>
                </c:pt>
                <c:pt idx="9">
                  <c:v>1419.9559999999999</c:v>
                </c:pt>
                <c:pt idx="10">
                  <c:v>1550.528</c:v>
                </c:pt>
                <c:pt idx="11">
                  <c:v>1723.5050000000001</c:v>
                </c:pt>
                <c:pt idx="12">
                  <c:v>1876.491</c:v>
                </c:pt>
                <c:pt idx="13">
                  <c:v>2053.3980000000001</c:v>
                </c:pt>
                <c:pt idx="14">
                  <c:v>2281.8440000000001</c:v>
                </c:pt>
                <c:pt idx="15">
                  <c:v>2437.91</c:v>
                </c:pt>
                <c:pt idx="16">
                  <c:v>2731.9229999999998</c:v>
                </c:pt>
                <c:pt idx="17">
                  <c:v>2967.6849999999999</c:v>
                </c:pt>
                <c:pt idx="18">
                  <c:v>3269.1010000000001</c:v>
                </c:pt>
                <c:pt idx="19">
                  <c:v>3492.712</c:v>
                </c:pt>
              </c:numCache>
            </c:numRef>
          </c:val>
          <c:smooth val="0"/>
          <c:extLst>
            <c:ext xmlns:c16="http://schemas.microsoft.com/office/drawing/2014/chart" uri="{C3380CC4-5D6E-409C-BE32-E72D297353CC}">
              <c16:uniqueId val="{00000000-BC80-4523-960F-5324E6880993}"/>
            </c:ext>
          </c:extLst>
        </c:ser>
        <c:ser>
          <c:idx val="1"/>
          <c:order val="1"/>
          <c:tx>
            <c:strRef>
              <c:f>kar_lowdigits!$E$1</c:f>
              <c:strCache>
                <c:ptCount val="1"/>
                <c:pt idx="0">
                  <c:v>Karatsuba</c:v>
                </c:pt>
              </c:strCache>
            </c:strRef>
          </c:tx>
          <c:spPr>
            <a:ln w="28575" cap="rnd">
              <a:solidFill>
                <a:schemeClr val="accent2"/>
              </a:solidFill>
              <a:round/>
            </a:ln>
            <a:effectLst/>
          </c:spPr>
          <c:marker>
            <c:symbol val="none"/>
          </c:marker>
          <c:cat>
            <c:numRef>
              <c:f>kar_lowdigits!$A$2:$A$21</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kar_lowdigits!$E$2:$E$21</c:f>
              <c:numCache>
                <c:formatCode>General</c:formatCode>
                <c:ptCount val="20"/>
                <c:pt idx="0">
                  <c:v>75.474999999999994</c:v>
                </c:pt>
                <c:pt idx="1">
                  <c:v>2791.4290000000001</c:v>
                </c:pt>
                <c:pt idx="2">
                  <c:v>9485.9989999999998</c:v>
                </c:pt>
                <c:pt idx="3">
                  <c:v>13645.312</c:v>
                </c:pt>
                <c:pt idx="4">
                  <c:v>22364.429</c:v>
                </c:pt>
                <c:pt idx="5">
                  <c:v>25254.027999999998</c:v>
                </c:pt>
                <c:pt idx="6">
                  <c:v>34387.964</c:v>
                </c:pt>
                <c:pt idx="7">
                  <c:v>42177.637000000002</c:v>
                </c:pt>
                <c:pt idx="8">
                  <c:v>63620.264000000003</c:v>
                </c:pt>
                <c:pt idx="9">
                  <c:v>72378.418000000005</c:v>
                </c:pt>
                <c:pt idx="10">
                  <c:v>104605.811</c:v>
                </c:pt>
                <c:pt idx="11">
                  <c:v>82304.053</c:v>
                </c:pt>
                <c:pt idx="12">
                  <c:v>93699.218999999997</c:v>
                </c:pt>
                <c:pt idx="13">
                  <c:v>107617.09</c:v>
                </c:pt>
                <c:pt idx="14">
                  <c:v>111456.641</c:v>
                </c:pt>
                <c:pt idx="15">
                  <c:v>127967.285</c:v>
                </c:pt>
                <c:pt idx="16">
                  <c:v>143753.71100000001</c:v>
                </c:pt>
                <c:pt idx="17">
                  <c:v>167809.08199999999</c:v>
                </c:pt>
                <c:pt idx="18">
                  <c:v>185698.242</c:v>
                </c:pt>
                <c:pt idx="19">
                  <c:v>218623.82800000001</c:v>
                </c:pt>
              </c:numCache>
            </c:numRef>
          </c:val>
          <c:smooth val="0"/>
          <c:extLst>
            <c:ext xmlns:c16="http://schemas.microsoft.com/office/drawing/2014/chart" uri="{C3380CC4-5D6E-409C-BE32-E72D297353CC}">
              <c16:uniqueId val="{00000001-BC80-4523-960F-5324E6880993}"/>
            </c:ext>
          </c:extLst>
        </c:ser>
        <c:ser>
          <c:idx val="2"/>
          <c:order val="2"/>
          <c:tx>
            <c:strRef>
              <c:f>kar_lowdigits!$F$1</c:f>
              <c:strCache>
                <c:ptCount val="1"/>
                <c:pt idx="0">
                  <c:v>Hybrid</c:v>
                </c:pt>
              </c:strCache>
            </c:strRef>
          </c:tx>
          <c:spPr>
            <a:ln w="28575" cap="rnd">
              <a:solidFill>
                <a:schemeClr val="accent3"/>
              </a:solidFill>
              <a:round/>
            </a:ln>
            <a:effectLst/>
          </c:spPr>
          <c:marker>
            <c:symbol val="none"/>
          </c:marker>
          <c:cat>
            <c:numRef>
              <c:f>kar_lowdigits!$A$2:$A$21</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kar_lowdigits!$F$2:$F$21</c:f>
              <c:numCache>
                <c:formatCode>General</c:formatCode>
                <c:ptCount val="20"/>
                <c:pt idx="0">
                  <c:v>252.125</c:v>
                </c:pt>
                <c:pt idx="1">
                  <c:v>358.75099999999998</c:v>
                </c:pt>
                <c:pt idx="2">
                  <c:v>481.84500000000003</c:v>
                </c:pt>
                <c:pt idx="3">
                  <c:v>557.524</c:v>
                </c:pt>
                <c:pt idx="4">
                  <c:v>687.923</c:v>
                </c:pt>
                <c:pt idx="5">
                  <c:v>767.80399999999997</c:v>
                </c:pt>
                <c:pt idx="6">
                  <c:v>892.01400000000001</c:v>
                </c:pt>
                <c:pt idx="7">
                  <c:v>977.00400000000002</c:v>
                </c:pt>
                <c:pt idx="8">
                  <c:v>1240.075</c:v>
                </c:pt>
                <c:pt idx="9">
                  <c:v>1852.527</c:v>
                </c:pt>
                <c:pt idx="10">
                  <c:v>1571.1759999999999</c:v>
                </c:pt>
                <c:pt idx="11">
                  <c:v>1706.7170000000001</c:v>
                </c:pt>
                <c:pt idx="12">
                  <c:v>1874.9970000000001</c:v>
                </c:pt>
                <c:pt idx="13">
                  <c:v>2287.3989999999999</c:v>
                </c:pt>
                <c:pt idx="14">
                  <c:v>2262.9520000000002</c:v>
                </c:pt>
                <c:pt idx="15">
                  <c:v>2430.605</c:v>
                </c:pt>
                <c:pt idx="16">
                  <c:v>2765.7</c:v>
                </c:pt>
                <c:pt idx="17">
                  <c:v>3271.96</c:v>
                </c:pt>
                <c:pt idx="18">
                  <c:v>3211.5079999999998</c:v>
                </c:pt>
                <c:pt idx="19">
                  <c:v>3545.92</c:v>
                </c:pt>
              </c:numCache>
            </c:numRef>
          </c:val>
          <c:smooth val="0"/>
          <c:extLst>
            <c:ext xmlns:c16="http://schemas.microsoft.com/office/drawing/2014/chart" uri="{C3380CC4-5D6E-409C-BE32-E72D297353CC}">
              <c16:uniqueId val="{00000002-BC80-4523-960F-5324E6880993}"/>
            </c:ext>
          </c:extLst>
        </c:ser>
        <c:dLbls>
          <c:showLegendKey val="0"/>
          <c:showVal val="0"/>
          <c:showCatName val="0"/>
          <c:showSerName val="0"/>
          <c:showPercent val="0"/>
          <c:showBubbleSize val="0"/>
        </c:dLbls>
        <c:smooth val="0"/>
        <c:axId val="182587759"/>
        <c:axId val="711801168"/>
      </c:lineChart>
      <c:catAx>
        <c:axId val="18258775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Digit Count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1801168"/>
        <c:crosses val="autoZero"/>
        <c:auto val="1"/>
        <c:lblAlgn val="ctr"/>
        <c:lblOffset val="100"/>
        <c:noMultiLvlLbl val="0"/>
      </c:catAx>
      <c:valAx>
        <c:axId val="711801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sz="1000" b="0" i="0" u="none" strike="noStrike" kern="1200" baseline="0">
                    <a:solidFill>
                      <a:sysClr val="windowText" lastClr="000000">
                        <a:lumMod val="65000"/>
                        <a:lumOff val="35000"/>
                      </a:sysClr>
                    </a:solidFill>
                  </a:rPr>
                  <a:t>Average Speed (ns)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5877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High Digit</a:t>
            </a:r>
            <a:r>
              <a:rPr lang="en-AU" baseline="0"/>
              <a:t> Range Test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lineChart>
        <c:grouping val="standard"/>
        <c:varyColors val="0"/>
        <c:ser>
          <c:idx val="0"/>
          <c:order val="0"/>
          <c:tx>
            <c:strRef>
              <c:f>'karatsube_range_100-5000'!$H$1</c:f>
              <c:strCache>
                <c:ptCount val="1"/>
                <c:pt idx="0">
                  <c:v>Schoolbook</c:v>
                </c:pt>
              </c:strCache>
            </c:strRef>
          </c:tx>
          <c:spPr>
            <a:ln w="28575" cap="rnd">
              <a:solidFill>
                <a:schemeClr val="accent1"/>
              </a:solidFill>
              <a:round/>
            </a:ln>
            <a:effectLst/>
          </c:spPr>
          <c:marker>
            <c:symbol val="none"/>
          </c:marker>
          <c:cat>
            <c:numRef>
              <c:f>'karatsube_range_100-5000'!$A$2:$A$51</c:f>
              <c:numCache>
                <c:formatCode>General</c:formatCode>
                <c:ptCount val="50"/>
                <c:pt idx="0">
                  <c:v>100</c:v>
                </c:pt>
                <c:pt idx="1">
                  <c:v>200</c:v>
                </c:pt>
                <c:pt idx="2">
                  <c:v>300</c:v>
                </c:pt>
                <c:pt idx="3">
                  <c:v>400</c:v>
                </c:pt>
                <c:pt idx="4">
                  <c:v>500</c:v>
                </c:pt>
                <c:pt idx="5">
                  <c:v>600</c:v>
                </c:pt>
                <c:pt idx="6">
                  <c:v>700</c:v>
                </c:pt>
                <c:pt idx="7">
                  <c:v>800</c:v>
                </c:pt>
                <c:pt idx="8">
                  <c:v>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numCache>
            </c:numRef>
          </c:cat>
          <c:val>
            <c:numRef>
              <c:f>'karatsube_range_100-5000'!$H$2:$H$51</c:f>
              <c:numCache>
                <c:formatCode>General</c:formatCode>
                <c:ptCount val="50"/>
                <c:pt idx="0">
                  <c:v>5.7998192999999996E-2</c:v>
                </c:pt>
                <c:pt idx="1">
                  <c:v>0.22564648400000001</c:v>
                </c:pt>
                <c:pt idx="2">
                  <c:v>0.50292343800000006</c:v>
                </c:pt>
                <c:pt idx="3">
                  <c:v>0.87741250000000004</c:v>
                </c:pt>
                <c:pt idx="4">
                  <c:v>1.3917937499999999</c:v>
                </c:pt>
                <c:pt idx="5">
                  <c:v>1.9617171880000002</c:v>
                </c:pt>
                <c:pt idx="6">
                  <c:v>2.6690734380000003</c:v>
                </c:pt>
                <c:pt idx="7">
                  <c:v>3.4759031249999999</c:v>
                </c:pt>
                <c:pt idx="8">
                  <c:v>4.445846875</c:v>
                </c:pt>
                <c:pt idx="9">
                  <c:v>5.4424687499999997</c:v>
                </c:pt>
                <c:pt idx="10">
                  <c:v>6.6143937499999996</c:v>
                </c:pt>
                <c:pt idx="11">
                  <c:v>7.8869312499999999</c:v>
                </c:pt>
                <c:pt idx="12">
                  <c:v>9.2720437499999999</c:v>
                </c:pt>
                <c:pt idx="13">
                  <c:v>10.71565</c:v>
                </c:pt>
                <c:pt idx="14">
                  <c:v>12.20793125</c:v>
                </c:pt>
                <c:pt idx="15">
                  <c:v>13.939837499999999</c:v>
                </c:pt>
                <c:pt idx="16">
                  <c:v>15.7867625</c:v>
                </c:pt>
                <c:pt idx="17">
                  <c:v>17.608625</c:v>
                </c:pt>
                <c:pt idx="18">
                  <c:v>19.635212500000002</c:v>
                </c:pt>
                <c:pt idx="19">
                  <c:v>21.580887499999999</c:v>
                </c:pt>
                <c:pt idx="20">
                  <c:v>23.772175000000001</c:v>
                </c:pt>
                <c:pt idx="21">
                  <c:v>26.081299999999999</c:v>
                </c:pt>
                <c:pt idx="22">
                  <c:v>28.726974999999999</c:v>
                </c:pt>
                <c:pt idx="23">
                  <c:v>31.0943</c:v>
                </c:pt>
                <c:pt idx="24">
                  <c:v>33.716099999999997</c:v>
                </c:pt>
                <c:pt idx="25">
                  <c:v>36.458449999999999</c:v>
                </c:pt>
                <c:pt idx="26">
                  <c:v>39.350124999999998</c:v>
                </c:pt>
                <c:pt idx="27">
                  <c:v>42.846649999999997</c:v>
                </c:pt>
                <c:pt idx="28">
                  <c:v>45.8553</c:v>
                </c:pt>
                <c:pt idx="29">
                  <c:v>49.186399999999999</c:v>
                </c:pt>
                <c:pt idx="30">
                  <c:v>52.284849999999999</c:v>
                </c:pt>
                <c:pt idx="31">
                  <c:v>55.177399999999999</c:v>
                </c:pt>
                <c:pt idx="32">
                  <c:v>59.221299999999999</c:v>
                </c:pt>
                <c:pt idx="33">
                  <c:v>63.182600000000001</c:v>
                </c:pt>
                <c:pt idx="34">
                  <c:v>68.329449999999994</c:v>
                </c:pt>
                <c:pt idx="35">
                  <c:v>75.565600000000003</c:v>
                </c:pt>
                <c:pt idx="36">
                  <c:v>77.019350000000003</c:v>
                </c:pt>
                <c:pt idx="37">
                  <c:v>81.215850000000003</c:v>
                </c:pt>
                <c:pt idx="38">
                  <c:v>86.589150000000004</c:v>
                </c:pt>
                <c:pt idx="39">
                  <c:v>90.430049999999994</c:v>
                </c:pt>
                <c:pt idx="40">
                  <c:v>92.477649999999997</c:v>
                </c:pt>
                <c:pt idx="41">
                  <c:v>96.967550000000003</c:v>
                </c:pt>
                <c:pt idx="42">
                  <c:v>100.4688</c:v>
                </c:pt>
                <c:pt idx="43">
                  <c:v>105.444</c:v>
                </c:pt>
                <c:pt idx="44">
                  <c:v>110.0333</c:v>
                </c:pt>
                <c:pt idx="45">
                  <c:v>115.4614</c:v>
                </c:pt>
                <c:pt idx="46">
                  <c:v>120.15949999999999</c:v>
                </c:pt>
                <c:pt idx="47">
                  <c:v>124.6386</c:v>
                </c:pt>
                <c:pt idx="48">
                  <c:v>130.19589999999999</c:v>
                </c:pt>
                <c:pt idx="49">
                  <c:v>135.70760000000001</c:v>
                </c:pt>
              </c:numCache>
            </c:numRef>
          </c:val>
          <c:smooth val="0"/>
          <c:extLst>
            <c:ext xmlns:c16="http://schemas.microsoft.com/office/drawing/2014/chart" uri="{C3380CC4-5D6E-409C-BE32-E72D297353CC}">
              <c16:uniqueId val="{00000000-A172-4112-AD4A-444635916295}"/>
            </c:ext>
          </c:extLst>
        </c:ser>
        <c:ser>
          <c:idx val="1"/>
          <c:order val="1"/>
          <c:tx>
            <c:strRef>
              <c:f>'karatsube_range_100-5000'!$I$1</c:f>
              <c:strCache>
                <c:ptCount val="1"/>
                <c:pt idx="0">
                  <c:v>Karatsuba</c:v>
                </c:pt>
              </c:strCache>
            </c:strRef>
          </c:tx>
          <c:spPr>
            <a:ln w="28575" cap="rnd">
              <a:solidFill>
                <a:schemeClr val="accent2"/>
              </a:solidFill>
              <a:round/>
            </a:ln>
            <a:effectLst/>
          </c:spPr>
          <c:marker>
            <c:symbol val="none"/>
          </c:marker>
          <c:cat>
            <c:numRef>
              <c:f>'karatsube_range_100-5000'!$A$2:$A$51</c:f>
              <c:numCache>
                <c:formatCode>General</c:formatCode>
                <c:ptCount val="50"/>
                <c:pt idx="0">
                  <c:v>100</c:v>
                </c:pt>
                <c:pt idx="1">
                  <c:v>200</c:v>
                </c:pt>
                <c:pt idx="2">
                  <c:v>300</c:v>
                </c:pt>
                <c:pt idx="3">
                  <c:v>400</c:v>
                </c:pt>
                <c:pt idx="4">
                  <c:v>500</c:v>
                </c:pt>
                <c:pt idx="5">
                  <c:v>600</c:v>
                </c:pt>
                <c:pt idx="6">
                  <c:v>700</c:v>
                </c:pt>
                <c:pt idx="7">
                  <c:v>800</c:v>
                </c:pt>
                <c:pt idx="8">
                  <c:v>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numCache>
            </c:numRef>
          </c:cat>
          <c:val>
            <c:numRef>
              <c:f>'karatsube_range_100-5000'!$I$2:$I$51</c:f>
              <c:numCache>
                <c:formatCode>General</c:formatCode>
                <c:ptCount val="50"/>
                <c:pt idx="0">
                  <c:v>2.5721953119999998</c:v>
                </c:pt>
                <c:pt idx="1">
                  <c:v>7.7237125000000004</c:v>
                </c:pt>
                <c:pt idx="2">
                  <c:v>15.5245625</c:v>
                </c:pt>
                <c:pt idx="3">
                  <c:v>22.8870875</c:v>
                </c:pt>
                <c:pt idx="4">
                  <c:v>31.340025000000001</c:v>
                </c:pt>
                <c:pt idx="5">
                  <c:v>46.807675000000003</c:v>
                </c:pt>
                <c:pt idx="6">
                  <c:v>57.106999999999999</c:v>
                </c:pt>
                <c:pt idx="7">
                  <c:v>69.657349999999994</c:v>
                </c:pt>
                <c:pt idx="8">
                  <c:v>81.273700000000005</c:v>
                </c:pt>
                <c:pt idx="9">
                  <c:v>94.96875</c:v>
                </c:pt>
                <c:pt idx="10">
                  <c:v>121.3481</c:v>
                </c:pt>
                <c:pt idx="11">
                  <c:v>142.10589999999999</c:v>
                </c:pt>
                <c:pt idx="12">
                  <c:v>161.09139999999999</c:v>
                </c:pt>
                <c:pt idx="13">
                  <c:v>171.6103</c:v>
                </c:pt>
                <c:pt idx="14">
                  <c:v>186.69630000000001</c:v>
                </c:pt>
                <c:pt idx="15">
                  <c:v>208.14689999999999</c:v>
                </c:pt>
                <c:pt idx="16">
                  <c:v>227.31899999999999</c:v>
                </c:pt>
                <c:pt idx="17">
                  <c:v>244.71629999999999</c:v>
                </c:pt>
                <c:pt idx="18">
                  <c:v>263.55579999999998</c:v>
                </c:pt>
                <c:pt idx="19">
                  <c:v>284.38510000000002</c:v>
                </c:pt>
                <c:pt idx="20">
                  <c:v>322.72489999999999</c:v>
                </c:pt>
                <c:pt idx="21">
                  <c:v>359.84059999999999</c:v>
                </c:pt>
                <c:pt idx="22">
                  <c:v>389.48829999999998</c:v>
                </c:pt>
                <c:pt idx="23">
                  <c:v>418.8938</c:v>
                </c:pt>
                <c:pt idx="24">
                  <c:v>443.33839999999998</c:v>
                </c:pt>
                <c:pt idx="25">
                  <c:v>468.53250000000003</c:v>
                </c:pt>
                <c:pt idx="26">
                  <c:v>493.8904</c:v>
                </c:pt>
                <c:pt idx="27">
                  <c:v>516.35490000000004</c:v>
                </c:pt>
                <c:pt idx="28">
                  <c:v>536.54489999999998</c:v>
                </c:pt>
                <c:pt idx="29">
                  <c:v>559.42179999999996</c:v>
                </c:pt>
                <c:pt idx="30">
                  <c:v>593.74069999999995</c:v>
                </c:pt>
                <c:pt idx="31">
                  <c:v>626.53970000000004</c:v>
                </c:pt>
                <c:pt idx="32">
                  <c:v>676.57569999999998</c:v>
                </c:pt>
                <c:pt idx="33">
                  <c:v>700.32590000000005</c:v>
                </c:pt>
                <c:pt idx="34">
                  <c:v>729.16369999999995</c:v>
                </c:pt>
                <c:pt idx="35">
                  <c:v>743.03390000000002</c:v>
                </c:pt>
                <c:pt idx="36">
                  <c:v>769.61009999999999</c:v>
                </c:pt>
                <c:pt idx="37">
                  <c:v>800.20460000000003</c:v>
                </c:pt>
                <c:pt idx="38">
                  <c:v>874.42100000000005</c:v>
                </c:pt>
                <c:pt idx="39">
                  <c:v>887.88070000000005</c:v>
                </c:pt>
                <c:pt idx="40">
                  <c:v>897.94719999999995</c:v>
                </c:pt>
                <c:pt idx="41">
                  <c:v>1045.8112000000001</c:v>
                </c:pt>
                <c:pt idx="42">
                  <c:v>1035.6364000000001</c:v>
                </c:pt>
                <c:pt idx="43">
                  <c:v>1089.9007999999999</c:v>
                </c:pt>
                <c:pt idx="44">
                  <c:v>1134.4629</c:v>
                </c:pt>
                <c:pt idx="45">
                  <c:v>1158.2752</c:v>
                </c:pt>
                <c:pt idx="46">
                  <c:v>1260.2348</c:v>
                </c:pt>
                <c:pt idx="47">
                  <c:v>1268.5552</c:v>
                </c:pt>
                <c:pt idx="48">
                  <c:v>1294.9659999999999</c:v>
                </c:pt>
                <c:pt idx="49">
                  <c:v>1334.1268</c:v>
                </c:pt>
              </c:numCache>
            </c:numRef>
          </c:val>
          <c:smooth val="0"/>
          <c:extLst>
            <c:ext xmlns:c16="http://schemas.microsoft.com/office/drawing/2014/chart" uri="{C3380CC4-5D6E-409C-BE32-E72D297353CC}">
              <c16:uniqueId val="{00000001-A172-4112-AD4A-444635916295}"/>
            </c:ext>
          </c:extLst>
        </c:ser>
        <c:ser>
          <c:idx val="2"/>
          <c:order val="2"/>
          <c:tx>
            <c:strRef>
              <c:f>'karatsube_range_100-5000'!$J$1</c:f>
              <c:strCache>
                <c:ptCount val="1"/>
                <c:pt idx="0">
                  <c:v>Hybrid</c:v>
                </c:pt>
              </c:strCache>
            </c:strRef>
          </c:tx>
          <c:spPr>
            <a:ln w="28575" cap="rnd">
              <a:solidFill>
                <a:schemeClr val="accent3"/>
              </a:solidFill>
              <a:round/>
            </a:ln>
            <a:effectLst/>
          </c:spPr>
          <c:marker>
            <c:symbol val="none"/>
          </c:marker>
          <c:cat>
            <c:numRef>
              <c:f>'karatsube_range_100-5000'!$A$2:$A$51</c:f>
              <c:numCache>
                <c:formatCode>General</c:formatCode>
                <c:ptCount val="50"/>
                <c:pt idx="0">
                  <c:v>100</c:v>
                </c:pt>
                <c:pt idx="1">
                  <c:v>200</c:v>
                </c:pt>
                <c:pt idx="2">
                  <c:v>300</c:v>
                </c:pt>
                <c:pt idx="3">
                  <c:v>400</c:v>
                </c:pt>
                <c:pt idx="4">
                  <c:v>500</c:v>
                </c:pt>
                <c:pt idx="5">
                  <c:v>600</c:v>
                </c:pt>
                <c:pt idx="6">
                  <c:v>700</c:v>
                </c:pt>
                <c:pt idx="7">
                  <c:v>800</c:v>
                </c:pt>
                <c:pt idx="8">
                  <c:v>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numCache>
            </c:numRef>
          </c:cat>
          <c:val>
            <c:numRef>
              <c:f>'karatsube_range_100-5000'!$J$2:$J$51</c:f>
              <c:numCache>
                <c:formatCode>General</c:formatCode>
                <c:ptCount val="50"/>
                <c:pt idx="0">
                  <c:v>8.4240039000000003E-2</c:v>
                </c:pt>
                <c:pt idx="1">
                  <c:v>0.28371113299999995</c:v>
                </c:pt>
                <c:pt idx="2">
                  <c:v>0.68019335900000011</c:v>
                </c:pt>
                <c:pt idx="3">
                  <c:v>0.922214062</c:v>
                </c:pt>
                <c:pt idx="4">
                  <c:v>1.180896094</c:v>
                </c:pt>
                <c:pt idx="5">
                  <c:v>2.1194203119999999</c:v>
                </c:pt>
                <c:pt idx="6">
                  <c:v>2.4097437500000001</c:v>
                </c:pt>
                <c:pt idx="7">
                  <c:v>2.8245171880000002</c:v>
                </c:pt>
                <c:pt idx="8">
                  <c:v>3.1922062499999999</c:v>
                </c:pt>
                <c:pt idx="9">
                  <c:v>3.6634406249999998</c:v>
                </c:pt>
                <c:pt idx="10">
                  <c:v>5.811484375</c:v>
                </c:pt>
                <c:pt idx="11">
                  <c:v>6.4118312499999996</c:v>
                </c:pt>
                <c:pt idx="12">
                  <c:v>6.9373250000000004</c:v>
                </c:pt>
                <c:pt idx="13">
                  <c:v>7.4656750000000001</c:v>
                </c:pt>
                <c:pt idx="14">
                  <c:v>8.0006562500000005</c:v>
                </c:pt>
                <c:pt idx="15">
                  <c:v>8.6692312499999993</c:v>
                </c:pt>
                <c:pt idx="16">
                  <c:v>9.1642499999999991</c:v>
                </c:pt>
                <c:pt idx="17">
                  <c:v>9.8819625000000002</c:v>
                </c:pt>
                <c:pt idx="18">
                  <c:v>10.50015</c:v>
                </c:pt>
                <c:pt idx="19">
                  <c:v>11.280143750000001</c:v>
                </c:pt>
                <c:pt idx="20">
                  <c:v>16.544537500000001</c:v>
                </c:pt>
                <c:pt idx="21">
                  <c:v>17.747450000000001</c:v>
                </c:pt>
                <c:pt idx="22">
                  <c:v>18.704225000000001</c:v>
                </c:pt>
                <c:pt idx="23">
                  <c:v>19.314374999999998</c:v>
                </c:pt>
                <c:pt idx="24">
                  <c:v>20.122125</c:v>
                </c:pt>
                <c:pt idx="25">
                  <c:v>20.809125000000002</c:v>
                </c:pt>
                <c:pt idx="26">
                  <c:v>22.0483875</c:v>
                </c:pt>
                <c:pt idx="27">
                  <c:v>22.779362500000001</c:v>
                </c:pt>
                <c:pt idx="28">
                  <c:v>23.367725</c:v>
                </c:pt>
                <c:pt idx="29">
                  <c:v>24.331162500000001</c:v>
                </c:pt>
                <c:pt idx="30">
                  <c:v>25.306825</c:v>
                </c:pt>
                <c:pt idx="31">
                  <c:v>26.39565</c:v>
                </c:pt>
                <c:pt idx="32">
                  <c:v>27.837199999999999</c:v>
                </c:pt>
                <c:pt idx="33">
                  <c:v>28.117999999999999</c:v>
                </c:pt>
                <c:pt idx="34">
                  <c:v>29.114674999999998</c:v>
                </c:pt>
                <c:pt idx="35">
                  <c:v>32.631900000000002</c:v>
                </c:pt>
                <c:pt idx="36">
                  <c:v>31.146850000000001</c:v>
                </c:pt>
                <c:pt idx="37">
                  <c:v>33.649825</c:v>
                </c:pt>
                <c:pt idx="38">
                  <c:v>35.632575000000003</c:v>
                </c:pt>
                <c:pt idx="39">
                  <c:v>34.048250000000003</c:v>
                </c:pt>
                <c:pt idx="40">
                  <c:v>41.82105</c:v>
                </c:pt>
                <c:pt idx="41">
                  <c:v>51.540799999999997</c:v>
                </c:pt>
                <c:pt idx="42">
                  <c:v>52.928699999999999</c:v>
                </c:pt>
                <c:pt idx="43">
                  <c:v>53.370899999999999</c:v>
                </c:pt>
                <c:pt idx="44">
                  <c:v>55.365250000000003</c:v>
                </c:pt>
                <c:pt idx="45">
                  <c:v>56.454700000000003</c:v>
                </c:pt>
                <c:pt idx="46">
                  <c:v>57.380650000000003</c:v>
                </c:pt>
                <c:pt idx="47">
                  <c:v>58.128700000000002</c:v>
                </c:pt>
                <c:pt idx="48">
                  <c:v>59.601849999999999</c:v>
                </c:pt>
                <c:pt idx="49">
                  <c:v>61.045450000000002</c:v>
                </c:pt>
              </c:numCache>
            </c:numRef>
          </c:val>
          <c:smooth val="0"/>
          <c:extLst>
            <c:ext xmlns:c16="http://schemas.microsoft.com/office/drawing/2014/chart" uri="{C3380CC4-5D6E-409C-BE32-E72D297353CC}">
              <c16:uniqueId val="{00000002-A172-4112-AD4A-444635916295}"/>
            </c:ext>
          </c:extLst>
        </c:ser>
        <c:dLbls>
          <c:showLegendKey val="0"/>
          <c:showVal val="0"/>
          <c:showCatName val="0"/>
          <c:showSerName val="0"/>
          <c:showPercent val="0"/>
          <c:showBubbleSize val="0"/>
        </c:dLbls>
        <c:smooth val="0"/>
        <c:axId val="720760448"/>
        <c:axId val="711836688"/>
      </c:lineChart>
      <c:catAx>
        <c:axId val="7207604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Digit Count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1836688"/>
        <c:crosses val="autoZero"/>
        <c:auto val="1"/>
        <c:lblAlgn val="ctr"/>
        <c:lblOffset val="100"/>
        <c:noMultiLvlLbl val="0"/>
      </c:catAx>
      <c:valAx>
        <c:axId val="711836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Average</a:t>
                </a:r>
                <a:r>
                  <a:rPr lang="en-AU" baseline="0"/>
                  <a:t> Speed (ms)</a:t>
                </a:r>
                <a:endParaRPr lang="en-A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A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0760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Exponential Limit</a:t>
            </a:r>
            <a:r>
              <a:rPr lang="en-AU" baseline="0"/>
              <a:t> Test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lineChart>
        <c:grouping val="standard"/>
        <c:varyColors val="0"/>
        <c:ser>
          <c:idx val="1"/>
          <c:order val="1"/>
          <c:tx>
            <c:strRef>
              <c:f>karatsuba_exponential!$H$1</c:f>
              <c:strCache>
                <c:ptCount val="1"/>
                <c:pt idx="0">
                  <c:v>Schoolbook</c:v>
                </c:pt>
              </c:strCache>
            </c:strRef>
          </c:tx>
          <c:spPr>
            <a:ln w="28575" cap="rnd">
              <a:solidFill>
                <a:schemeClr val="accent1"/>
              </a:solidFill>
              <a:round/>
            </a:ln>
            <a:effectLst/>
          </c:spPr>
          <c:marker>
            <c:symbol val="none"/>
          </c:marker>
          <c:cat>
            <c:numRef>
              <c:f>karatsuba_exponential!$A$2:$A$6</c:f>
              <c:numCache>
                <c:formatCode>General</c:formatCode>
                <c:ptCount val="5"/>
                <c:pt idx="0">
                  <c:v>10</c:v>
                </c:pt>
                <c:pt idx="1">
                  <c:v>100</c:v>
                </c:pt>
                <c:pt idx="2">
                  <c:v>1000</c:v>
                </c:pt>
                <c:pt idx="3">
                  <c:v>10000</c:v>
                </c:pt>
                <c:pt idx="4">
                  <c:v>100000</c:v>
                </c:pt>
              </c:numCache>
            </c:numRef>
          </c:cat>
          <c:val>
            <c:numRef>
              <c:f>karatsuba_exponential!$H$2:$H$6</c:f>
              <c:numCache>
                <c:formatCode>General</c:formatCode>
                <c:ptCount val="5"/>
                <c:pt idx="0">
                  <c:v>1.350902E-3</c:v>
                </c:pt>
                <c:pt idx="1">
                  <c:v>5.8537743999999996E-2</c:v>
                </c:pt>
                <c:pt idx="2">
                  <c:v>5.4543999999999997</c:v>
                </c:pt>
                <c:pt idx="3">
                  <c:v>546.5951</c:v>
                </c:pt>
                <c:pt idx="4">
                  <c:v>54822.473400000003</c:v>
                </c:pt>
              </c:numCache>
            </c:numRef>
          </c:val>
          <c:smooth val="0"/>
          <c:extLst>
            <c:ext xmlns:c16="http://schemas.microsoft.com/office/drawing/2014/chart" uri="{C3380CC4-5D6E-409C-BE32-E72D297353CC}">
              <c16:uniqueId val="{00000000-A50B-418A-A983-219DBA9A36C9}"/>
            </c:ext>
          </c:extLst>
        </c:ser>
        <c:ser>
          <c:idx val="2"/>
          <c:order val="2"/>
          <c:tx>
            <c:strRef>
              <c:f>karatsuba_exponential!$I$1</c:f>
              <c:strCache>
                <c:ptCount val="1"/>
                <c:pt idx="0">
                  <c:v>Karatsuba</c:v>
                </c:pt>
              </c:strCache>
            </c:strRef>
          </c:tx>
          <c:spPr>
            <a:ln w="28575" cap="rnd">
              <a:solidFill>
                <a:schemeClr val="accent2"/>
              </a:solidFill>
              <a:round/>
            </a:ln>
            <a:effectLst/>
          </c:spPr>
          <c:marker>
            <c:symbol val="none"/>
          </c:marker>
          <c:cat>
            <c:numRef>
              <c:f>karatsuba_exponential!$A$2:$A$6</c:f>
              <c:numCache>
                <c:formatCode>General</c:formatCode>
                <c:ptCount val="5"/>
                <c:pt idx="0">
                  <c:v>10</c:v>
                </c:pt>
                <c:pt idx="1">
                  <c:v>100</c:v>
                </c:pt>
                <c:pt idx="2">
                  <c:v>1000</c:v>
                </c:pt>
                <c:pt idx="3">
                  <c:v>10000</c:v>
                </c:pt>
                <c:pt idx="4">
                  <c:v>100000</c:v>
                </c:pt>
              </c:numCache>
            </c:numRef>
          </c:cat>
          <c:val>
            <c:numRef>
              <c:f>karatsuba_exponential!$I$2:$I$6</c:f>
              <c:numCache>
                <c:formatCode>General</c:formatCode>
                <c:ptCount val="5"/>
                <c:pt idx="0">
                  <c:v>6.4081836000000003E-2</c:v>
                </c:pt>
                <c:pt idx="1">
                  <c:v>2.6231218749999998</c:v>
                </c:pt>
                <c:pt idx="2">
                  <c:v>96.111500000000007</c:v>
                </c:pt>
                <c:pt idx="3">
                  <c:v>4102.9350999999997</c:v>
                </c:pt>
                <c:pt idx="4">
                  <c:v>149496.27160000001</c:v>
                </c:pt>
              </c:numCache>
            </c:numRef>
          </c:val>
          <c:smooth val="0"/>
          <c:extLst>
            <c:ext xmlns:c16="http://schemas.microsoft.com/office/drawing/2014/chart" uri="{C3380CC4-5D6E-409C-BE32-E72D297353CC}">
              <c16:uniqueId val="{00000001-A50B-418A-A983-219DBA9A36C9}"/>
            </c:ext>
          </c:extLst>
        </c:ser>
        <c:ser>
          <c:idx val="3"/>
          <c:order val="3"/>
          <c:tx>
            <c:strRef>
              <c:f>karatsuba_exponential!$J$1</c:f>
              <c:strCache>
                <c:ptCount val="1"/>
                <c:pt idx="0">
                  <c:v>Hybrid</c:v>
                </c:pt>
              </c:strCache>
            </c:strRef>
          </c:tx>
          <c:spPr>
            <a:ln w="28575" cap="rnd">
              <a:solidFill>
                <a:schemeClr val="accent3"/>
              </a:solidFill>
              <a:round/>
            </a:ln>
            <a:effectLst/>
          </c:spPr>
          <c:marker>
            <c:symbol val="none"/>
          </c:marker>
          <c:cat>
            <c:numRef>
              <c:f>karatsuba_exponential!$A$2:$A$6</c:f>
              <c:numCache>
                <c:formatCode>General</c:formatCode>
                <c:ptCount val="5"/>
                <c:pt idx="0">
                  <c:v>10</c:v>
                </c:pt>
                <c:pt idx="1">
                  <c:v>100</c:v>
                </c:pt>
                <c:pt idx="2">
                  <c:v>1000</c:v>
                </c:pt>
                <c:pt idx="3">
                  <c:v>10000</c:v>
                </c:pt>
                <c:pt idx="4">
                  <c:v>100000</c:v>
                </c:pt>
              </c:numCache>
            </c:numRef>
          </c:cat>
          <c:val>
            <c:numRef>
              <c:f>karatsuba_exponential!$J$2:$J$6</c:f>
              <c:numCache>
                <c:formatCode>General</c:formatCode>
                <c:ptCount val="5"/>
                <c:pt idx="0">
                  <c:v>1.4375550000000001E-3</c:v>
                </c:pt>
                <c:pt idx="1">
                  <c:v>8.4677295E-2</c:v>
                </c:pt>
                <c:pt idx="2">
                  <c:v>3.6659937500000002</c:v>
                </c:pt>
                <c:pt idx="3">
                  <c:v>184.5008</c:v>
                </c:pt>
                <c:pt idx="4">
                  <c:v>6368.8476000000001</c:v>
                </c:pt>
              </c:numCache>
            </c:numRef>
          </c:val>
          <c:smooth val="0"/>
          <c:extLst>
            <c:ext xmlns:c16="http://schemas.microsoft.com/office/drawing/2014/chart" uri="{C3380CC4-5D6E-409C-BE32-E72D297353CC}">
              <c16:uniqueId val="{00000002-A50B-418A-A983-219DBA9A36C9}"/>
            </c:ext>
          </c:extLst>
        </c:ser>
        <c:dLbls>
          <c:showLegendKey val="0"/>
          <c:showVal val="0"/>
          <c:showCatName val="0"/>
          <c:showSerName val="0"/>
          <c:showPercent val="0"/>
          <c:showBubbleSize val="0"/>
        </c:dLbls>
        <c:smooth val="0"/>
        <c:axId val="720800816"/>
        <c:axId val="711819408"/>
        <c:extLst>
          <c:ext xmlns:c15="http://schemas.microsoft.com/office/drawing/2012/chart" uri="{02D57815-91ED-43cb-92C2-25804820EDAC}">
            <c15:filteredLineSeries>
              <c15:ser>
                <c:idx val="0"/>
                <c:order val="0"/>
                <c:tx>
                  <c:strRef>
                    <c:extLst>
                      <c:ext uri="{02D57815-91ED-43cb-92C2-25804820EDAC}">
                        <c15:formulaRef>
                          <c15:sqref>karatsuba_exponential!$A$1</c15:sqref>
                        </c15:formulaRef>
                      </c:ext>
                    </c:extLst>
                    <c:strCache>
                      <c:ptCount val="1"/>
                      <c:pt idx="0">
                        <c:v>Digits</c:v>
                      </c:pt>
                    </c:strCache>
                  </c:strRef>
                </c:tx>
                <c:spPr>
                  <a:ln w="28575" cap="rnd">
                    <a:solidFill>
                      <a:schemeClr val="accent4"/>
                    </a:solidFill>
                    <a:round/>
                  </a:ln>
                  <a:effectLst/>
                </c:spPr>
                <c:marker>
                  <c:symbol val="none"/>
                </c:marker>
                <c:cat>
                  <c:numRef>
                    <c:extLst>
                      <c:ext uri="{02D57815-91ED-43cb-92C2-25804820EDAC}">
                        <c15:formulaRef>
                          <c15:sqref>karatsuba_exponential!$A$2:$A$6</c15:sqref>
                        </c15:formulaRef>
                      </c:ext>
                    </c:extLst>
                    <c:numCache>
                      <c:formatCode>General</c:formatCode>
                      <c:ptCount val="5"/>
                      <c:pt idx="0">
                        <c:v>10</c:v>
                      </c:pt>
                      <c:pt idx="1">
                        <c:v>100</c:v>
                      </c:pt>
                      <c:pt idx="2">
                        <c:v>1000</c:v>
                      </c:pt>
                      <c:pt idx="3">
                        <c:v>10000</c:v>
                      </c:pt>
                      <c:pt idx="4">
                        <c:v>100000</c:v>
                      </c:pt>
                    </c:numCache>
                  </c:numRef>
                </c:cat>
                <c:val>
                  <c:numRef>
                    <c:extLst>
                      <c:ext uri="{02D57815-91ED-43cb-92C2-25804820EDAC}">
                        <c15:formulaRef>
                          <c15:sqref>karatsuba_exponential!$A$2:$A$6</c15:sqref>
                        </c15:formulaRef>
                      </c:ext>
                    </c:extLst>
                    <c:numCache>
                      <c:formatCode>General</c:formatCode>
                      <c:ptCount val="5"/>
                      <c:pt idx="0">
                        <c:v>10</c:v>
                      </c:pt>
                      <c:pt idx="1">
                        <c:v>100</c:v>
                      </c:pt>
                      <c:pt idx="2">
                        <c:v>1000</c:v>
                      </c:pt>
                      <c:pt idx="3">
                        <c:v>10000</c:v>
                      </c:pt>
                      <c:pt idx="4">
                        <c:v>100000</c:v>
                      </c:pt>
                    </c:numCache>
                  </c:numRef>
                </c:val>
                <c:smooth val="0"/>
                <c:extLst>
                  <c:ext xmlns:c16="http://schemas.microsoft.com/office/drawing/2014/chart" uri="{C3380CC4-5D6E-409C-BE32-E72D297353CC}">
                    <c16:uniqueId val="{00000003-A50B-418A-A983-219DBA9A36C9}"/>
                  </c:ext>
                </c:extLst>
              </c15:ser>
            </c15:filteredLineSeries>
          </c:ext>
        </c:extLst>
      </c:lineChart>
      <c:catAx>
        <c:axId val="7208008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Digit Count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1819408"/>
        <c:crosses val="autoZero"/>
        <c:auto val="1"/>
        <c:lblAlgn val="ctr"/>
        <c:lblOffset val="100"/>
        <c:noMultiLvlLbl val="0"/>
      </c:catAx>
      <c:valAx>
        <c:axId val="7118194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sz="1000" b="0" i="0" u="none" strike="noStrike" kern="1200" baseline="0">
                    <a:solidFill>
                      <a:sysClr val="windowText" lastClr="000000">
                        <a:lumMod val="65000"/>
                        <a:lumOff val="35000"/>
                      </a:sysClr>
                    </a:solidFill>
                  </a:rPr>
                  <a:t>Average Speed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0800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Hybrid</a:t>
            </a:r>
            <a:r>
              <a:rPr lang="en-AU" baseline="0"/>
              <a:t> Threshold Test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lineChart>
        <c:grouping val="standard"/>
        <c:varyColors val="0"/>
        <c:ser>
          <c:idx val="0"/>
          <c:order val="0"/>
          <c:tx>
            <c:strRef>
              <c:f>'cutofftesting'!$I$1</c:f>
              <c:strCache>
                <c:ptCount val="1"/>
                <c:pt idx="0">
                  <c:v>Schoolbook</c:v>
                </c:pt>
              </c:strCache>
            </c:strRef>
          </c:tx>
          <c:spPr>
            <a:ln w="28575" cap="rnd">
              <a:solidFill>
                <a:schemeClr val="accent1"/>
              </a:solidFill>
              <a:round/>
            </a:ln>
            <a:effectLst/>
          </c:spPr>
          <c:marker>
            <c:symbol val="none"/>
          </c:marker>
          <c:cat>
            <c:numRef>
              <c:f>'cutofftesting'!$C$2:$C$22</c:f>
              <c:numCache>
                <c:formatCode>General</c:formatCode>
                <c:ptCount val="21"/>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pt idx="15">
                  <c:v>160</c:v>
                </c:pt>
                <c:pt idx="16">
                  <c:v>170</c:v>
                </c:pt>
                <c:pt idx="17">
                  <c:v>180</c:v>
                </c:pt>
                <c:pt idx="18">
                  <c:v>190</c:v>
                </c:pt>
                <c:pt idx="19">
                  <c:v>200</c:v>
                </c:pt>
              </c:numCache>
            </c:numRef>
          </c:cat>
          <c:val>
            <c:numRef>
              <c:f>'cutofftesting'!$I$2:$I$22</c:f>
              <c:numCache>
                <c:formatCode>General</c:formatCode>
                <c:ptCount val="21"/>
                <c:pt idx="0">
                  <c:v>5.4169843750000002</c:v>
                </c:pt>
                <c:pt idx="1">
                  <c:v>5.5202968749999997</c:v>
                </c:pt>
                <c:pt idx="2">
                  <c:v>5.41320625</c:v>
                </c:pt>
                <c:pt idx="3">
                  <c:v>5.4156656249999999</c:v>
                </c:pt>
                <c:pt idx="4">
                  <c:v>5.4417125000000004</c:v>
                </c:pt>
                <c:pt idx="5">
                  <c:v>5.4785531250000004</c:v>
                </c:pt>
                <c:pt idx="6">
                  <c:v>5.4120187499999997</c:v>
                </c:pt>
                <c:pt idx="7">
                  <c:v>5.4718999999999998</c:v>
                </c:pt>
                <c:pt idx="8">
                  <c:v>5.465353125</c:v>
                </c:pt>
                <c:pt idx="9">
                  <c:v>5.466825</c:v>
                </c:pt>
                <c:pt idx="10">
                  <c:v>5.8186656250000004</c:v>
                </c:pt>
                <c:pt idx="11">
                  <c:v>5.4630656249999996</c:v>
                </c:pt>
                <c:pt idx="12">
                  <c:v>5.4702437499999998</c:v>
                </c:pt>
                <c:pt idx="13">
                  <c:v>5.9128218749999997</c:v>
                </c:pt>
                <c:pt idx="14">
                  <c:v>5.7412875000000003</c:v>
                </c:pt>
                <c:pt idx="15">
                  <c:v>5.5235312499999996</c:v>
                </c:pt>
                <c:pt idx="16">
                  <c:v>5.5870718750000004</c:v>
                </c:pt>
                <c:pt idx="17">
                  <c:v>5.4350343749999999</c:v>
                </c:pt>
                <c:pt idx="18">
                  <c:v>5.5160625000000003</c:v>
                </c:pt>
                <c:pt idx="19">
                  <c:v>5.4697062499999998</c:v>
                </c:pt>
              </c:numCache>
            </c:numRef>
          </c:val>
          <c:smooth val="0"/>
          <c:extLst>
            <c:ext xmlns:c16="http://schemas.microsoft.com/office/drawing/2014/chart" uri="{C3380CC4-5D6E-409C-BE32-E72D297353CC}">
              <c16:uniqueId val="{00000000-BF3A-4052-86F0-FA102ADDB4C0}"/>
            </c:ext>
          </c:extLst>
        </c:ser>
        <c:ser>
          <c:idx val="1"/>
          <c:order val="1"/>
          <c:tx>
            <c:strRef>
              <c:f>'cutofftesting'!$K$1</c:f>
              <c:strCache>
                <c:ptCount val="1"/>
                <c:pt idx="0">
                  <c:v>Hybrid</c:v>
                </c:pt>
              </c:strCache>
            </c:strRef>
          </c:tx>
          <c:spPr>
            <a:ln w="28575" cap="rnd">
              <a:solidFill>
                <a:schemeClr val="accent3"/>
              </a:solidFill>
              <a:round/>
            </a:ln>
            <a:effectLst/>
          </c:spPr>
          <c:marker>
            <c:symbol val="none"/>
          </c:marker>
          <c:cat>
            <c:numRef>
              <c:f>'cutofftesting'!$C$2:$C$22</c:f>
              <c:numCache>
                <c:formatCode>General</c:formatCode>
                <c:ptCount val="21"/>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pt idx="15">
                  <c:v>160</c:v>
                </c:pt>
                <c:pt idx="16">
                  <c:v>170</c:v>
                </c:pt>
                <c:pt idx="17">
                  <c:v>180</c:v>
                </c:pt>
                <c:pt idx="18">
                  <c:v>190</c:v>
                </c:pt>
                <c:pt idx="19">
                  <c:v>200</c:v>
                </c:pt>
              </c:numCache>
            </c:numRef>
          </c:cat>
          <c:val>
            <c:numRef>
              <c:f>'cutofftesting'!$K$2:$K$22</c:f>
              <c:numCache>
                <c:formatCode>General</c:formatCode>
                <c:ptCount val="21"/>
                <c:pt idx="0">
                  <c:v>8.5411874999999995</c:v>
                </c:pt>
                <c:pt idx="1">
                  <c:v>5.1269468749999998</c:v>
                </c:pt>
                <c:pt idx="2">
                  <c:v>5.0675125000000003</c:v>
                </c:pt>
                <c:pt idx="3">
                  <c:v>3.6048125</c:v>
                </c:pt>
                <c:pt idx="4">
                  <c:v>3.6234968749999998</c:v>
                </c:pt>
                <c:pt idx="5">
                  <c:v>3.6603124999999999</c:v>
                </c:pt>
                <c:pt idx="6">
                  <c:v>2.9936750000000001</c:v>
                </c:pt>
                <c:pt idx="7">
                  <c:v>3.4034593750000002</c:v>
                </c:pt>
                <c:pt idx="8">
                  <c:v>3.0238765619999999</c:v>
                </c:pt>
                <c:pt idx="9">
                  <c:v>2.9901843750000001</c:v>
                </c:pt>
                <c:pt idx="10">
                  <c:v>3.009846875</c:v>
                </c:pt>
                <c:pt idx="11">
                  <c:v>3.1295812500000002</c:v>
                </c:pt>
                <c:pt idx="12">
                  <c:v>3.1123093750000002</c:v>
                </c:pt>
                <c:pt idx="13">
                  <c:v>3.0117031249999999</c:v>
                </c:pt>
                <c:pt idx="14">
                  <c:v>3.0141781249999999</c:v>
                </c:pt>
                <c:pt idx="15">
                  <c:v>3.2979781250000002</c:v>
                </c:pt>
                <c:pt idx="16">
                  <c:v>3.0139859380000003</c:v>
                </c:pt>
                <c:pt idx="17">
                  <c:v>3.0820781249999998</c:v>
                </c:pt>
                <c:pt idx="18">
                  <c:v>3.03306875</c:v>
                </c:pt>
                <c:pt idx="19">
                  <c:v>3.0910515620000001</c:v>
                </c:pt>
              </c:numCache>
            </c:numRef>
          </c:val>
          <c:smooth val="0"/>
          <c:extLst>
            <c:ext xmlns:c16="http://schemas.microsoft.com/office/drawing/2014/chart" uri="{C3380CC4-5D6E-409C-BE32-E72D297353CC}">
              <c16:uniqueId val="{00000001-BF3A-4052-86F0-FA102ADDB4C0}"/>
            </c:ext>
          </c:extLst>
        </c:ser>
        <c:dLbls>
          <c:showLegendKey val="0"/>
          <c:showVal val="0"/>
          <c:showCatName val="0"/>
          <c:showSerName val="0"/>
          <c:showPercent val="0"/>
          <c:showBubbleSize val="0"/>
        </c:dLbls>
        <c:smooth val="0"/>
        <c:axId val="1276554960"/>
        <c:axId val="711841968"/>
      </c:lineChart>
      <c:catAx>
        <c:axId val="12765549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Threshold Value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1841968"/>
        <c:crosses val="autoZero"/>
        <c:auto val="1"/>
        <c:lblAlgn val="ctr"/>
        <c:lblOffset val="100"/>
        <c:noMultiLvlLbl val="0"/>
      </c:catAx>
      <c:valAx>
        <c:axId val="711841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sz="1000" b="0" i="0" u="none" strike="noStrike" kern="1200" baseline="0">
                    <a:solidFill>
                      <a:sysClr val="windowText" lastClr="000000">
                        <a:lumMod val="65000"/>
                        <a:lumOff val="35000"/>
                      </a:sysClr>
                    </a:solidFill>
                  </a:rPr>
                  <a:t>Average Speed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65549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1978</Words>
  <Characters>11276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Rock</dc:creator>
  <cp:keywords/>
  <dc:description/>
  <cp:lastModifiedBy>Ethan Rock</cp:lastModifiedBy>
  <cp:revision>2</cp:revision>
  <dcterms:created xsi:type="dcterms:W3CDTF">2026-09-30T13:36:00Z</dcterms:created>
  <dcterms:modified xsi:type="dcterms:W3CDTF">2026-09-30T13:36:00Z</dcterms:modified>
</cp:coreProperties>
</file>