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getGreeting()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shd w:fill="auto" w:val="clear"/>
          <w:rtl w:val="0"/>
        </w:rPr>
        <w:t xml:space="preserve"> Get a default greeting 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getResponse(String)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shd w:fill="auto" w:val="clear"/>
          <w:rtl w:val="0"/>
        </w:rPr>
        <w:t xml:space="preserve"> Gives a response to a user statement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program to carry on conversations with a human user.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Magpie4()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agpie4.html" TargetMode="External"/><Relationship Id="rId22" Type="http://schemas.openxmlformats.org/officeDocument/2006/relationships/hyperlink" Target="http://docs.google.com/overview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index.html?index-all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Magpie4.html#getGreeting()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Magpie4.html#getResponse(java.lang.String)" TargetMode="External"/><Relationship Id="rId14" Type="http://schemas.openxmlformats.org/officeDocument/2006/relationships/hyperlink" Target="http://docs.google.com/Magpie4.html" TargetMode="External"/><Relationship Id="rId17" Type="http://schemas.openxmlformats.org/officeDocument/2006/relationships/hyperlink" Target="http://docs.google.com/Magpie4.html" TargetMode="External"/><Relationship Id="rId16" Type="http://schemas.openxmlformats.org/officeDocument/2006/relationships/hyperlink" Target="http://docs.google.com/Magpie4.html" TargetMode="External"/><Relationship Id="rId19" Type="http://schemas.openxmlformats.org/officeDocument/2006/relationships/hyperlink" Target="http://docs.google.com/Magpie4.html#Magpie4()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