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after="60" w:before="240" w:lineRule="auto"/>
        <w:jc w:val="center"/>
        <w:rPr>
          <w:rFonts w:ascii="Arial" w:cs="Arial" w:eastAsia="Arial" w:hAnsi="Arial"/>
          <w:b w:val="0"/>
          <w:color w:val="000000"/>
          <w:sz w:val="28"/>
          <w:szCs w:val="28"/>
          <w:vertAlign w:val="baseline"/>
        </w:rPr>
      </w:pPr>
      <w:r w:rsidDel="00000000" w:rsidR="00000000" w:rsidRPr="00000000">
        <w:rPr>
          <w:rFonts w:ascii="Arial" w:cs="Arial" w:eastAsia="Arial" w:hAnsi="Arial"/>
          <w:b w:val="1"/>
          <w:color w:val="330099"/>
          <w:sz w:val="28"/>
          <w:szCs w:val="28"/>
          <w:vertAlign w:val="baseline"/>
          <w:rtl w:val="0"/>
        </w:rPr>
        <w:t xml:space="preserve">Applets</w:t>
      </w:r>
      <w:r w:rsidDel="00000000" w:rsidR="00000000" w:rsidRPr="00000000">
        <w:rPr>
          <w:rtl w:val="0"/>
        </w:rPr>
      </w:r>
    </w:p>
    <w:p w:rsidR="00000000" w:rsidDel="00000000" w:rsidP="00000000" w:rsidRDefault="00000000" w:rsidRPr="00000000" w14:paraId="00000002">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03">
      <w:pPr>
        <w:rPr>
          <w:color w:val="000000"/>
          <w:sz w:val="20"/>
          <w:szCs w:val="20"/>
          <w:vertAlign w:val="baseline"/>
        </w:rPr>
      </w:pPr>
      <w:r w:rsidDel="00000000" w:rsidR="00000000" w:rsidRPr="00000000">
        <w:rPr>
          <w:color w:val="000000"/>
          <w:vertAlign w:val="baseline"/>
          <w:rtl w:val="0"/>
        </w:rPr>
        <w:t xml:space="preserve">The discussion that follows assumes that you are already familiar with the rudiments of creating a web page.  </w:t>
      </w:r>
      <w:r w:rsidDel="00000000" w:rsidR="00000000" w:rsidRPr="00000000">
        <w:rPr>
          <w:rtl w:val="0"/>
        </w:rPr>
      </w:r>
    </w:p>
    <w:p w:rsidR="00000000" w:rsidDel="00000000" w:rsidP="00000000" w:rsidRDefault="00000000" w:rsidRPr="00000000" w14:paraId="00000004">
      <w:pPr>
        <w:keepNext w:val="1"/>
        <w:spacing w:after="60" w:before="240" w:line="360" w:lineRule="auto"/>
        <w:rPr>
          <w:rFonts w:ascii="Arial" w:cs="Arial" w:eastAsia="Arial" w:hAnsi="Arial"/>
          <w:b w:val="0"/>
          <w:i w:val="0"/>
          <w:color w:val="000000"/>
          <w:vertAlign w:val="baseline"/>
        </w:rPr>
      </w:pPr>
      <w:r w:rsidDel="00000000" w:rsidR="00000000" w:rsidRPr="00000000">
        <w:rPr>
          <w:rFonts w:ascii="Arial" w:cs="Arial" w:eastAsia="Arial" w:hAnsi="Arial"/>
          <w:b w:val="1"/>
          <w:i w:val="1"/>
          <w:color w:val="330099"/>
          <w:vertAlign w:val="baseline"/>
          <w:rtl w:val="0"/>
        </w:rPr>
        <w:t xml:space="preserve">Introduction</w:t>
      </w:r>
      <w:r w:rsidDel="00000000" w:rsidR="00000000" w:rsidRPr="00000000">
        <w:rPr>
          <w:rtl w:val="0"/>
        </w:rPr>
      </w:r>
    </w:p>
    <w:p w:rsidR="00000000" w:rsidDel="00000000" w:rsidP="00000000" w:rsidRDefault="00000000" w:rsidRPr="00000000" w14:paraId="00000005">
      <w:pPr>
        <w:rPr>
          <w:color w:val="000000"/>
          <w:sz w:val="20"/>
          <w:szCs w:val="20"/>
          <w:vertAlign w:val="baseline"/>
        </w:rPr>
      </w:pPr>
      <w:r w:rsidDel="00000000" w:rsidR="00000000" w:rsidRPr="00000000">
        <w:rPr>
          <w:color w:val="000000"/>
          <w:vertAlign w:val="baseline"/>
          <w:rtl w:val="0"/>
        </w:rPr>
        <w:t xml:space="preserve">An applet is a Java application that runs in a web page.  Two components are needed to run an applet:</w:t>
      </w:r>
      <w:r w:rsidDel="00000000" w:rsidR="00000000" w:rsidRPr="00000000">
        <w:rPr>
          <w:rtl w:val="0"/>
        </w:rPr>
      </w:r>
    </w:p>
    <w:p w:rsidR="00000000" w:rsidDel="00000000" w:rsidP="00000000" w:rsidRDefault="00000000" w:rsidRPr="00000000" w14:paraId="00000006">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07">
      <w:pPr>
        <w:numPr>
          <w:ilvl w:val="0"/>
          <w:numId w:val="1"/>
        </w:numPr>
        <w:ind w:left="720" w:hanging="360"/>
        <w:rPr>
          <w:color w:val="000000"/>
          <w:sz w:val="20"/>
          <w:szCs w:val="20"/>
        </w:rPr>
      </w:pPr>
      <w:r w:rsidDel="00000000" w:rsidR="00000000" w:rsidRPr="00000000">
        <w:rPr>
          <w:color w:val="000000"/>
          <w:vertAlign w:val="baseline"/>
          <w:rtl w:val="0"/>
        </w:rPr>
        <w:t xml:space="preserve">an HTML document that contains an applet markup tag </w:t>
      </w:r>
      <w:r w:rsidDel="00000000" w:rsidR="00000000" w:rsidRPr="00000000">
        <w:rPr>
          <w:rtl w:val="0"/>
        </w:rPr>
      </w:r>
    </w:p>
    <w:p w:rsidR="00000000" w:rsidDel="00000000" w:rsidP="00000000" w:rsidRDefault="00000000" w:rsidRPr="00000000" w14:paraId="00000008">
      <w:pPr>
        <w:numPr>
          <w:ilvl w:val="0"/>
          <w:numId w:val="1"/>
        </w:numPr>
        <w:ind w:left="720" w:hanging="360"/>
        <w:rPr>
          <w:color w:val="000000"/>
          <w:sz w:val="20"/>
          <w:szCs w:val="20"/>
        </w:rPr>
      </w:pPr>
      <w:r w:rsidDel="00000000" w:rsidR="00000000" w:rsidRPr="00000000">
        <w:rPr>
          <w:color w:val="000000"/>
          <w:vertAlign w:val="baseline"/>
          <w:rtl w:val="0"/>
        </w:rPr>
        <w:t xml:space="preserve">a byte code file for the applet, that is, a compiled Java applet in a </w:t>
      </w:r>
      <w:r w:rsidDel="00000000" w:rsidR="00000000" w:rsidRPr="00000000">
        <w:rPr>
          <w:b w:val="1"/>
          <w:color w:val="000000"/>
          <w:vertAlign w:val="baseline"/>
          <w:rtl w:val="0"/>
        </w:rPr>
        <w:t xml:space="preserve">.class</w:t>
      </w:r>
      <w:r w:rsidDel="00000000" w:rsidR="00000000" w:rsidRPr="00000000">
        <w:rPr>
          <w:color w:val="000000"/>
          <w:vertAlign w:val="baseline"/>
          <w:rtl w:val="0"/>
        </w:rPr>
        <w:t xml:space="preserve"> file.  </w:t>
      </w:r>
      <w:r w:rsidDel="00000000" w:rsidR="00000000" w:rsidRPr="00000000">
        <w:rPr>
          <w:rtl w:val="0"/>
        </w:rPr>
      </w:r>
    </w:p>
    <w:p w:rsidR="00000000" w:rsidDel="00000000" w:rsidP="00000000" w:rsidRDefault="00000000" w:rsidRPr="00000000" w14:paraId="00000009">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0A">
      <w:pPr>
        <w:rPr>
          <w:color w:val="000000"/>
          <w:sz w:val="20"/>
          <w:szCs w:val="20"/>
          <w:vertAlign w:val="baseline"/>
        </w:rPr>
      </w:pPr>
      <w:r w:rsidDel="00000000" w:rsidR="00000000" w:rsidRPr="00000000">
        <w:rPr>
          <w:color w:val="000000"/>
          <w:vertAlign w:val="baseline"/>
          <w:rtl w:val="0"/>
        </w:rPr>
        <w:t xml:space="preserve">An applet markup tag has the following form:</w:t>
      </w:r>
      <w:r w:rsidDel="00000000" w:rsidR="00000000" w:rsidRPr="00000000">
        <w:rPr>
          <w:rtl w:val="0"/>
        </w:rPr>
      </w:r>
    </w:p>
    <w:p w:rsidR="00000000" w:rsidDel="00000000" w:rsidP="00000000" w:rsidRDefault="00000000" w:rsidRPr="00000000" w14:paraId="0000000B">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0C">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&lt;APPLET CODE="</w:t>
      </w:r>
      <w:r w:rsidDel="00000000" w:rsidR="00000000" w:rsidRPr="00000000">
        <w:rPr>
          <w:rFonts w:ascii="Courier" w:cs="Courier" w:eastAsia="Courier" w:hAnsi="Courier"/>
          <w:i w:val="1"/>
          <w:color w:val="000000"/>
          <w:sz w:val="22"/>
          <w:szCs w:val="22"/>
          <w:vertAlign w:val="baseline"/>
          <w:rtl w:val="0"/>
        </w:rPr>
        <w:t xml:space="preserve">byte code file name"</w:t>
      </w:r>
      <w:r w:rsidDel="00000000" w:rsidR="00000000" w:rsidRPr="00000000">
        <w:rPr>
          <w:rFonts w:ascii="Courier" w:cs="Courier" w:eastAsia="Courier" w:hAnsi="Courier"/>
          <w:color w:val="000000"/>
          <w:sz w:val="22"/>
          <w:szCs w:val="22"/>
          <w:vertAlign w:val="baseline"/>
          <w:rtl w:val="0"/>
        </w:rPr>
        <w:t xml:space="preserve"> WIDTH=</w:t>
      </w:r>
      <w:r w:rsidDel="00000000" w:rsidR="00000000" w:rsidRPr="00000000">
        <w:rPr>
          <w:rFonts w:ascii="Courier" w:cs="Courier" w:eastAsia="Courier" w:hAnsi="Courier"/>
          <w:i w:val="1"/>
          <w:color w:val="000000"/>
          <w:sz w:val="22"/>
          <w:szCs w:val="22"/>
          <w:vertAlign w:val="baseline"/>
          <w:rtl w:val="0"/>
        </w:rPr>
        <w:t xml:space="preserve">width</w:t>
      </w:r>
      <w:r w:rsidDel="00000000" w:rsidR="00000000" w:rsidRPr="00000000">
        <w:rPr>
          <w:rFonts w:ascii="Courier" w:cs="Courier" w:eastAsia="Courier" w:hAnsi="Courier"/>
          <w:color w:val="000000"/>
          <w:sz w:val="22"/>
          <w:szCs w:val="22"/>
          <w:vertAlign w:val="baseline"/>
          <w:rtl w:val="0"/>
        </w:rPr>
        <w:t xml:space="preserve"> HEIGHT=</w:t>
      </w:r>
      <w:r w:rsidDel="00000000" w:rsidR="00000000" w:rsidRPr="00000000">
        <w:rPr>
          <w:rFonts w:ascii="Courier" w:cs="Courier" w:eastAsia="Courier" w:hAnsi="Courier"/>
          <w:i w:val="1"/>
          <w:color w:val="000000"/>
          <w:sz w:val="22"/>
          <w:szCs w:val="22"/>
          <w:vertAlign w:val="baseline"/>
          <w:rtl w:val="0"/>
        </w:rPr>
        <w:t xml:space="preserve">height</w:t>
      </w:r>
      <w:r w:rsidDel="00000000" w:rsidR="00000000" w:rsidRPr="00000000">
        <w:rPr>
          <w:rFonts w:ascii="Courier" w:cs="Courier" w:eastAsia="Courier" w:hAnsi="Courier"/>
          <w:color w:val="000000"/>
          <w:sz w:val="22"/>
          <w:szCs w:val="22"/>
          <w:vertAlign w:val="baseline"/>
          <w:rtl w:val="0"/>
        </w:rPr>
        <w:t xml:space="preserve">&gt; &lt;/APPLET&gt;</w:t>
      </w:r>
    </w:p>
    <w:p w:rsidR="00000000" w:rsidDel="00000000" w:rsidP="00000000" w:rsidRDefault="00000000" w:rsidRPr="00000000" w14:paraId="0000000D">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0E">
      <w:pPr>
        <w:rPr>
          <w:color w:val="000000"/>
          <w:sz w:val="20"/>
          <w:szCs w:val="20"/>
          <w:vertAlign w:val="baseline"/>
        </w:rPr>
      </w:pPr>
      <w:r w:rsidDel="00000000" w:rsidR="00000000" w:rsidRPr="00000000">
        <w:rPr>
          <w:color w:val="000000"/>
          <w:vertAlign w:val="baseline"/>
          <w:rtl w:val="0"/>
        </w:rPr>
        <w:t xml:space="preserve">The width and height are the width and height, respectively, of the applet’s screen area within the browser window as measured in pixels.</w:t>
      </w:r>
      <w:r w:rsidDel="00000000" w:rsidR="00000000" w:rsidRPr="00000000">
        <w:rPr>
          <w:rtl w:val="0"/>
        </w:rPr>
      </w:r>
    </w:p>
    <w:p w:rsidR="00000000" w:rsidDel="00000000" w:rsidP="00000000" w:rsidRDefault="00000000" w:rsidRPr="00000000" w14:paraId="0000000F">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10">
      <w:pPr>
        <w:rPr>
          <w:color w:val="000000"/>
          <w:sz w:val="20"/>
          <w:szCs w:val="20"/>
          <w:vertAlign w:val="baseline"/>
        </w:rPr>
      </w:pPr>
      <w:r w:rsidDel="00000000" w:rsidR="00000000" w:rsidRPr="00000000">
        <w:rPr>
          <w:color w:val="000000"/>
          <w:vertAlign w:val="baseline"/>
          <w:rtl w:val="0"/>
        </w:rPr>
        <w:t xml:space="preserve">For convenience, it is easiest to place applets and the HTML documents that use them in the same directory.  This rule can be violated, but doing so involves some additional complexities that we are not going to discuss. </w:t>
      </w:r>
      <w:r w:rsidDel="00000000" w:rsidR="00000000" w:rsidRPr="00000000">
        <w:rPr>
          <w:rtl w:val="0"/>
        </w:rPr>
      </w:r>
    </w:p>
    <w:p w:rsidR="00000000" w:rsidDel="00000000" w:rsidP="00000000" w:rsidRDefault="00000000" w:rsidRPr="00000000" w14:paraId="00000011">
      <w:pPr>
        <w:keepNext w:val="1"/>
        <w:spacing w:after="60" w:before="240" w:lineRule="auto"/>
        <w:rPr>
          <w:rFonts w:ascii="Arial" w:cs="Arial" w:eastAsia="Arial" w:hAnsi="Arial"/>
          <w:b w:val="0"/>
          <w:i w:val="0"/>
          <w:color w:val="000000"/>
          <w:vertAlign w:val="baseline"/>
        </w:rPr>
      </w:pPr>
      <w:r w:rsidDel="00000000" w:rsidR="00000000" w:rsidRPr="00000000">
        <w:rPr>
          <w:rFonts w:ascii="Arial" w:cs="Arial" w:eastAsia="Arial" w:hAnsi="Arial"/>
          <w:b w:val="1"/>
          <w:i w:val="1"/>
          <w:color w:val="330099"/>
          <w:vertAlign w:val="baseline"/>
          <w:rtl w:val="0"/>
        </w:rPr>
        <w:t xml:space="preserve">Example</w:t>
      </w:r>
      <w:r w:rsidDel="00000000" w:rsidR="00000000" w:rsidRPr="00000000">
        <w:rPr>
          <w:rtl w:val="0"/>
        </w:rPr>
      </w:r>
    </w:p>
    <w:p w:rsidR="00000000" w:rsidDel="00000000" w:rsidP="00000000" w:rsidRDefault="00000000" w:rsidRPr="00000000" w14:paraId="00000012">
      <w:pPr>
        <w:rPr>
          <w:color w:val="000000"/>
          <w:sz w:val="20"/>
          <w:szCs w:val="20"/>
          <w:vertAlign w:val="baseline"/>
        </w:rPr>
      </w:pPr>
      <w:r w:rsidDel="00000000" w:rsidR="00000000" w:rsidRPr="00000000">
        <w:rPr>
          <w:color w:val="000000"/>
          <w:vertAlign w:val="baseline"/>
          <w:rtl w:val="0"/>
        </w:rPr>
        <w:t xml:space="preserve">Let us assume that the Fahrenheit to centigrade conversion program has already been rewritten as a Java applet.  It might appear in a web page as shown in the next snapshot.</w:t>
      </w:r>
      <w:r w:rsidDel="00000000" w:rsidR="00000000" w:rsidRPr="00000000">
        <w:rPr>
          <w:rtl w:val="0"/>
        </w:rPr>
      </w:r>
    </w:p>
    <w:p w:rsidR="00000000" w:rsidDel="00000000" w:rsidP="00000000" w:rsidRDefault="00000000" w:rsidRPr="00000000" w14:paraId="00000013">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14">
      <w:pPr>
        <w:jc w:val="center"/>
        <w:rPr>
          <w:color w:val="000000"/>
          <w:sz w:val="20"/>
          <w:szCs w:val="20"/>
          <w:vertAlign w:val="baseline"/>
        </w:rPr>
      </w:pPr>
      <w:r w:rsidDel="00000000" w:rsidR="00000000" w:rsidRPr="00000000">
        <w:rPr>
          <w:color w:val="000000"/>
          <w:vertAlign w:val="baseline"/>
        </w:rPr>
        <w:drawing>
          <wp:inline distB="0" distT="0" distL="114300" distR="114300">
            <wp:extent cx="4916170" cy="41224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16170" cy="412242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16">
      <w:pPr>
        <w:rPr>
          <w:color w:val="000000"/>
          <w:sz w:val="20"/>
          <w:szCs w:val="20"/>
          <w:vertAlign w:val="baseline"/>
        </w:rPr>
      </w:pPr>
      <w:r w:rsidDel="00000000" w:rsidR="00000000" w:rsidRPr="00000000">
        <w:rPr>
          <w:color w:val="000000"/>
          <w:vertAlign w:val="baseline"/>
          <w:rtl w:val="0"/>
        </w:rPr>
        <w:t xml:space="preserve">Here is the HTML code for the example:</w:t>
      </w:r>
      <w:r w:rsidDel="00000000" w:rsidR="00000000" w:rsidRPr="00000000">
        <w:rPr>
          <w:rtl w:val="0"/>
        </w:rPr>
      </w:r>
    </w:p>
    <w:p w:rsidR="00000000" w:rsidDel="00000000" w:rsidP="00000000" w:rsidRDefault="00000000" w:rsidRPr="00000000" w14:paraId="00000017">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18">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&lt;html&gt;</w:t>
      </w:r>
    </w:p>
    <w:p w:rsidR="00000000" w:rsidDel="00000000" w:rsidP="00000000" w:rsidRDefault="00000000" w:rsidRPr="00000000" w14:paraId="00000019">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&lt;head&gt;</w:t>
      </w:r>
    </w:p>
    <w:p w:rsidR="00000000" w:rsidDel="00000000" w:rsidP="00000000" w:rsidRDefault="00000000" w:rsidRPr="00000000" w14:paraId="0000001A">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&lt;TITLE&gt;Fahrenheit to Centigrade Converter&lt;/TITLE&gt;</w:t>
      </w:r>
    </w:p>
    <w:p w:rsidR="00000000" w:rsidDel="00000000" w:rsidP="00000000" w:rsidRDefault="00000000" w:rsidRPr="00000000" w14:paraId="0000001B">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&lt;/head&gt;</w:t>
      </w:r>
    </w:p>
    <w:p w:rsidR="00000000" w:rsidDel="00000000" w:rsidP="00000000" w:rsidRDefault="00000000" w:rsidRPr="00000000" w14:paraId="0000001C">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1D">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&lt;body&gt;</w:t>
      </w:r>
    </w:p>
    <w:p w:rsidR="00000000" w:rsidDel="00000000" w:rsidP="00000000" w:rsidRDefault="00000000" w:rsidRPr="00000000" w14:paraId="0000001E">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1F">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&lt;UL&gt;</w:t>
      </w:r>
    </w:p>
    <w:p w:rsidR="00000000" w:rsidDel="00000000" w:rsidP="00000000" w:rsidRDefault="00000000" w:rsidRPr="00000000" w14:paraId="00000020">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&lt;LI&gt;Enter degrees Fahrenheit.</w:t>
      </w:r>
    </w:p>
    <w:p w:rsidR="00000000" w:rsidDel="00000000" w:rsidP="00000000" w:rsidRDefault="00000000" w:rsidRPr="00000000" w14:paraId="00000021">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&lt;LI&gt;Click the &lt;STRONG&gt;Convert&lt;/STRONG&gt; button and the</w:t>
      </w:r>
    </w:p>
    <w:p w:rsidR="00000000" w:rsidDel="00000000" w:rsidP="00000000" w:rsidRDefault="00000000" w:rsidRPr="00000000" w14:paraId="00000022">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centigrade equivalent will be displayed.</w:t>
      </w:r>
    </w:p>
    <w:p w:rsidR="00000000" w:rsidDel="00000000" w:rsidP="00000000" w:rsidRDefault="00000000" w:rsidRPr="00000000" w14:paraId="00000023">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&lt;/UL&gt;</w:t>
      </w:r>
    </w:p>
    <w:p w:rsidR="00000000" w:rsidDel="00000000" w:rsidP="00000000" w:rsidRDefault="00000000" w:rsidRPr="00000000" w14:paraId="00000024">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25">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&lt;APPLET CODE="FahrenheitToCentigrade.class" WIDTH=200 HEIGHT=150&gt; &lt;/APPLET&gt;</w:t>
      </w:r>
    </w:p>
    <w:p w:rsidR="00000000" w:rsidDel="00000000" w:rsidP="00000000" w:rsidRDefault="00000000" w:rsidRPr="00000000" w14:paraId="00000026">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27">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&lt;P&gt;</w:t>
      </w:r>
    </w:p>
    <w:p w:rsidR="00000000" w:rsidDel="00000000" w:rsidP="00000000" w:rsidRDefault="00000000" w:rsidRPr="00000000" w14:paraId="00000028">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Applets greatly increase the power of the Web.</w:t>
      </w:r>
    </w:p>
    <w:p w:rsidR="00000000" w:rsidDel="00000000" w:rsidP="00000000" w:rsidRDefault="00000000" w:rsidRPr="00000000" w14:paraId="00000029">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2A">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&lt;body&gt;</w:t>
      </w:r>
    </w:p>
    <w:p w:rsidR="00000000" w:rsidDel="00000000" w:rsidP="00000000" w:rsidRDefault="00000000" w:rsidRPr="00000000" w14:paraId="0000002B">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&lt;html&gt;</w:t>
      </w:r>
    </w:p>
    <w:p w:rsidR="00000000" w:rsidDel="00000000" w:rsidP="00000000" w:rsidRDefault="00000000" w:rsidRPr="00000000" w14:paraId="0000002C">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2D">
      <w:pPr>
        <w:keepNext w:val="1"/>
        <w:spacing w:after="60" w:before="240" w:lineRule="auto"/>
        <w:rPr>
          <w:rFonts w:ascii="Arial" w:cs="Arial" w:eastAsia="Arial" w:hAnsi="Arial"/>
          <w:b w:val="0"/>
          <w:i w:val="0"/>
          <w:color w:val="000000"/>
          <w:vertAlign w:val="baseline"/>
        </w:rPr>
      </w:pPr>
      <w:r w:rsidDel="00000000" w:rsidR="00000000" w:rsidRPr="00000000">
        <w:rPr>
          <w:rFonts w:ascii="Arial" w:cs="Arial" w:eastAsia="Arial" w:hAnsi="Arial"/>
          <w:b w:val="1"/>
          <w:i w:val="1"/>
          <w:color w:val="330099"/>
          <w:vertAlign w:val="baseline"/>
          <w:rtl w:val="0"/>
        </w:rPr>
        <w:t xml:space="preserve">Converting an Application to an Applet</w:t>
      </w:r>
      <w:r w:rsidDel="00000000" w:rsidR="00000000" w:rsidRPr="00000000">
        <w:rPr>
          <w:rtl w:val="0"/>
        </w:rPr>
      </w:r>
    </w:p>
    <w:p w:rsidR="00000000" w:rsidDel="00000000" w:rsidP="00000000" w:rsidRDefault="00000000" w:rsidRPr="00000000" w14:paraId="0000002E">
      <w:pPr>
        <w:rPr>
          <w:color w:val="000000"/>
          <w:sz w:val="20"/>
          <w:szCs w:val="20"/>
          <w:vertAlign w:val="baseline"/>
        </w:rPr>
      </w:pPr>
      <w:r w:rsidDel="00000000" w:rsidR="00000000" w:rsidRPr="00000000">
        <w:rPr>
          <w:color w:val="000000"/>
          <w:vertAlign w:val="baseline"/>
          <w:rtl w:val="0"/>
        </w:rPr>
        <w:t xml:space="preserve">Previously, we have used the class </w:t>
      </w:r>
      <w:r w:rsidDel="00000000" w:rsidR="00000000" w:rsidRPr="00000000">
        <w:rPr>
          <w:rFonts w:ascii="Courier New" w:cs="Courier New" w:eastAsia="Courier New" w:hAnsi="Courier New"/>
          <w:color w:val="000000"/>
          <w:sz w:val="22"/>
          <w:szCs w:val="22"/>
          <w:vertAlign w:val="baseline"/>
          <w:rtl w:val="0"/>
        </w:rPr>
        <w:t xml:space="preserve">GBFrame</w:t>
      </w:r>
      <w:r w:rsidDel="00000000" w:rsidR="00000000" w:rsidRPr="00000000">
        <w:rPr>
          <w:color w:val="000000"/>
          <w:vertAlign w:val="baseline"/>
          <w:rtl w:val="0"/>
        </w:rPr>
        <w:t xml:space="preserve"> to provide the framework for GUI-based applications.  We now show how to use a similar class, </w:t>
      </w:r>
      <w:r w:rsidDel="00000000" w:rsidR="00000000" w:rsidRPr="00000000">
        <w:rPr>
          <w:rFonts w:ascii="Courier New" w:cs="Courier New" w:eastAsia="Courier New" w:hAnsi="Courier New"/>
          <w:color w:val="000000"/>
          <w:sz w:val="22"/>
          <w:szCs w:val="22"/>
          <w:vertAlign w:val="baseline"/>
          <w:rtl w:val="0"/>
        </w:rPr>
        <w:t xml:space="preserve">GBApplet</w:t>
      </w:r>
      <w:r w:rsidDel="00000000" w:rsidR="00000000" w:rsidRPr="00000000">
        <w:rPr>
          <w:color w:val="000000"/>
          <w:vertAlign w:val="baseline"/>
          <w:rtl w:val="0"/>
        </w:rPr>
        <w:t xml:space="preserve">, to write GUI-based applets.  To convert Java applications to applets, we must do four things:</w:t>
      </w:r>
      <w:r w:rsidDel="00000000" w:rsidR="00000000" w:rsidRPr="00000000">
        <w:rPr>
          <w:rtl w:val="0"/>
        </w:rPr>
      </w:r>
    </w:p>
    <w:p w:rsidR="00000000" w:rsidDel="00000000" w:rsidP="00000000" w:rsidRDefault="00000000" w:rsidRPr="00000000" w14:paraId="0000002F">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30">
      <w:pPr>
        <w:numPr>
          <w:ilvl w:val="0"/>
          <w:numId w:val="2"/>
        </w:numPr>
        <w:ind w:left="720" w:hanging="360"/>
        <w:rPr>
          <w:color w:val="000000"/>
          <w:sz w:val="20"/>
          <w:szCs w:val="20"/>
        </w:rPr>
      </w:pPr>
      <w:r w:rsidDel="00000000" w:rsidR="00000000" w:rsidRPr="00000000">
        <w:rPr>
          <w:color w:val="000000"/>
          <w:vertAlign w:val="baseline"/>
          <w:rtl w:val="0"/>
        </w:rPr>
        <w:t xml:space="preserve">Replace the name </w:t>
      </w:r>
      <w:r w:rsidDel="00000000" w:rsidR="00000000" w:rsidRPr="00000000">
        <w:rPr>
          <w:rFonts w:ascii="Courier New" w:cs="Courier New" w:eastAsia="Courier New" w:hAnsi="Courier New"/>
          <w:color w:val="000000"/>
          <w:sz w:val="22"/>
          <w:szCs w:val="22"/>
          <w:vertAlign w:val="baseline"/>
          <w:rtl w:val="0"/>
        </w:rPr>
        <w:t xml:space="preserve">GBFrame</w:t>
      </w:r>
      <w:r w:rsidDel="00000000" w:rsidR="00000000" w:rsidRPr="00000000">
        <w:rPr>
          <w:color w:val="000000"/>
          <w:vertAlign w:val="baseline"/>
          <w:rtl w:val="0"/>
        </w:rPr>
        <w:t xml:space="preserve"> with the name </w:t>
      </w:r>
      <w:r w:rsidDel="00000000" w:rsidR="00000000" w:rsidRPr="00000000">
        <w:rPr>
          <w:rFonts w:ascii="Courier New" w:cs="Courier New" w:eastAsia="Courier New" w:hAnsi="Courier New"/>
          <w:color w:val="000000"/>
          <w:sz w:val="22"/>
          <w:szCs w:val="22"/>
          <w:vertAlign w:val="baseline"/>
          <w:rtl w:val="0"/>
        </w:rPr>
        <w:t xml:space="preserve">GBApplet</w:t>
      </w:r>
      <w:r w:rsidDel="00000000" w:rsidR="00000000" w:rsidRPr="00000000">
        <w:rPr>
          <w:color w:val="000000"/>
          <w:vertAlign w:val="baseline"/>
          <w:rtl w:val="0"/>
        </w:rPr>
        <w:t xml:space="preserve"> at the beginning of the class definition. </w:t>
      </w:r>
      <w:r w:rsidDel="00000000" w:rsidR="00000000" w:rsidRPr="00000000">
        <w:rPr>
          <w:rtl w:val="0"/>
        </w:rPr>
      </w:r>
    </w:p>
    <w:p w:rsidR="00000000" w:rsidDel="00000000" w:rsidP="00000000" w:rsidRDefault="00000000" w:rsidRPr="00000000" w14:paraId="00000031">
      <w:pPr>
        <w:numPr>
          <w:ilvl w:val="0"/>
          <w:numId w:val="2"/>
        </w:numPr>
        <w:ind w:left="720" w:hanging="360"/>
        <w:rPr>
          <w:color w:val="000000"/>
          <w:sz w:val="20"/>
          <w:szCs w:val="20"/>
        </w:rPr>
      </w:pPr>
      <w:r w:rsidDel="00000000" w:rsidR="00000000" w:rsidRPr="00000000">
        <w:rPr>
          <w:color w:val="000000"/>
          <w:vertAlign w:val="baseline"/>
          <w:rtl w:val="0"/>
        </w:rPr>
        <w:t xml:space="preserve">Delete the method </w:t>
      </w:r>
      <w:r w:rsidDel="00000000" w:rsidR="00000000" w:rsidRPr="00000000">
        <w:rPr>
          <w:rFonts w:ascii="Courier New" w:cs="Courier New" w:eastAsia="Courier New" w:hAnsi="Courier New"/>
          <w:color w:val="000000"/>
          <w:sz w:val="22"/>
          <w:szCs w:val="22"/>
          <w:vertAlign w:val="baseline"/>
          <w:rtl w:val="0"/>
        </w:rPr>
        <w:t xml:space="preserve">main</w:t>
      </w: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032">
      <w:pPr>
        <w:numPr>
          <w:ilvl w:val="0"/>
          <w:numId w:val="2"/>
        </w:numPr>
        <w:ind w:left="720" w:hanging="360"/>
        <w:rPr>
          <w:color w:val="000000"/>
          <w:sz w:val="20"/>
          <w:szCs w:val="20"/>
        </w:rPr>
      </w:pPr>
      <w:r w:rsidDel="00000000" w:rsidR="00000000" w:rsidRPr="00000000">
        <w:rPr>
          <w:color w:val="000000"/>
          <w:vertAlign w:val="baseline"/>
          <w:rtl w:val="0"/>
        </w:rPr>
        <w:t xml:space="preserve">Eliminate any use of the </w:t>
      </w:r>
      <w:r w:rsidDel="00000000" w:rsidR="00000000" w:rsidRPr="00000000">
        <w:rPr>
          <w:rFonts w:ascii="Courier New" w:cs="Courier New" w:eastAsia="Courier New" w:hAnsi="Courier New"/>
          <w:color w:val="000000"/>
          <w:sz w:val="22"/>
          <w:szCs w:val="22"/>
          <w:vertAlign w:val="baseline"/>
          <w:rtl w:val="0"/>
        </w:rPr>
        <w:t xml:space="preserve">setTitle</w:t>
      </w:r>
      <w:r w:rsidDel="00000000" w:rsidR="00000000" w:rsidRPr="00000000">
        <w:rPr>
          <w:color w:val="000000"/>
          <w:vertAlign w:val="baseline"/>
          <w:rtl w:val="0"/>
        </w:rPr>
        <w:t xml:space="preserve"> method (discussed in a later section of the tutorial). </w:t>
      </w:r>
      <w:r w:rsidDel="00000000" w:rsidR="00000000" w:rsidRPr="00000000">
        <w:rPr>
          <w:rtl w:val="0"/>
        </w:rPr>
      </w:r>
    </w:p>
    <w:p w:rsidR="00000000" w:rsidDel="00000000" w:rsidP="00000000" w:rsidRDefault="00000000" w:rsidRPr="00000000" w14:paraId="00000033">
      <w:pPr>
        <w:numPr>
          <w:ilvl w:val="0"/>
          <w:numId w:val="2"/>
        </w:numPr>
        <w:ind w:left="720" w:hanging="360"/>
        <w:rPr>
          <w:color w:val="000000"/>
          <w:sz w:val="20"/>
          <w:szCs w:val="20"/>
        </w:rPr>
      </w:pPr>
      <w:r w:rsidDel="00000000" w:rsidR="00000000" w:rsidRPr="00000000">
        <w:rPr>
          <w:color w:val="000000"/>
          <w:vertAlign w:val="baseline"/>
          <w:rtl w:val="0"/>
        </w:rPr>
        <w:t xml:space="preserve">Replace the constructor, if any, by the method </w:t>
      </w:r>
      <w:r w:rsidDel="00000000" w:rsidR="00000000" w:rsidRPr="00000000">
        <w:rPr>
          <w:rFonts w:ascii="Courier New" w:cs="Courier New" w:eastAsia="Courier New" w:hAnsi="Courier New"/>
          <w:color w:val="000000"/>
          <w:sz w:val="22"/>
          <w:szCs w:val="22"/>
          <w:vertAlign w:val="baseline"/>
          <w:rtl w:val="0"/>
        </w:rPr>
        <w:t xml:space="preserve">init</w:t>
      </w: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034">
      <w:pPr>
        <w:rPr>
          <w:color w:val="ff0000"/>
          <w:sz w:val="20"/>
          <w:szCs w:val="20"/>
          <w:vertAlign w:val="baseline"/>
        </w:rPr>
      </w:pPr>
      <w:r w:rsidDel="00000000" w:rsidR="00000000" w:rsidRPr="00000000">
        <w:rPr>
          <w:color w:val="ff0000"/>
          <w:sz w:val="20"/>
          <w:szCs w:val="20"/>
          <w:vertAlign w:val="baseline"/>
          <w:rtl w:val="0"/>
        </w:rPr>
        <w:t xml:space="preserve"> </w:t>
      </w:r>
    </w:p>
    <w:p w:rsidR="00000000" w:rsidDel="00000000" w:rsidP="00000000" w:rsidRDefault="00000000" w:rsidRPr="00000000" w14:paraId="00000035">
      <w:pPr>
        <w:shd w:fill="dfdfdf" w:val="clear"/>
        <w:ind w:left="72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public void init(){</w:t>
      </w:r>
    </w:p>
    <w:p w:rsidR="00000000" w:rsidDel="00000000" w:rsidP="00000000" w:rsidRDefault="00000000" w:rsidRPr="00000000" w14:paraId="00000036">
      <w:pPr>
        <w:shd w:fill="dfdfdf" w:val="clear"/>
        <w:ind w:left="72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37">
      <w:pPr>
        <w:shd w:fill="dfdfdf" w:val="clear"/>
        <w:ind w:left="72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w:t>
      </w:r>
    </w:p>
    <w:p w:rsidR="00000000" w:rsidDel="00000000" w:rsidP="00000000" w:rsidRDefault="00000000" w:rsidRPr="00000000" w14:paraId="00000038">
      <w:pPr>
        <w:tabs>
          <w:tab w:val="left" w:leader="none" w:pos="720"/>
          <w:tab w:val="center" w:leader="none" w:pos="4320"/>
          <w:tab w:val="right" w:leader="none" w:pos="8640"/>
        </w:tabs>
        <w:spacing w:line="360" w:lineRule="auto"/>
        <w:rPr>
          <w:color w:val="000000"/>
          <w:vertAlign w:val="baseline"/>
        </w:rPr>
      </w:pPr>
      <w:r w:rsidDel="00000000" w:rsidR="00000000" w:rsidRPr="00000000">
        <w:rPr>
          <w:color w:val="000000"/>
          <w:vertAlign w:val="baseline"/>
          <w:rtl w:val="0"/>
        </w:rPr>
        <w:t xml:space="preserve"> </w:t>
      </w:r>
    </w:p>
    <w:p w:rsidR="00000000" w:rsidDel="00000000" w:rsidP="00000000" w:rsidRDefault="00000000" w:rsidRPr="00000000" w14:paraId="00000039">
      <w:pPr>
        <w:tabs>
          <w:tab w:val="left" w:leader="none" w:pos="720"/>
          <w:tab w:val="center" w:leader="none" w:pos="4320"/>
          <w:tab w:val="right" w:leader="none" w:pos="8640"/>
        </w:tabs>
        <w:spacing w:line="360" w:lineRule="auto"/>
        <w:rPr>
          <w:color w:val="000000"/>
          <w:vertAlign w:val="baseline"/>
        </w:rPr>
      </w:pPr>
      <w:r w:rsidDel="00000000" w:rsidR="00000000" w:rsidRPr="00000000">
        <w:rPr>
          <w:color w:val="000000"/>
          <w:vertAlign w:val="baseline"/>
          <w:rtl w:val="0"/>
        </w:rPr>
        <w:t xml:space="preserve">The following listing shows these changes:</w:t>
      </w:r>
    </w:p>
    <w:p w:rsidR="00000000" w:rsidDel="00000000" w:rsidP="00000000" w:rsidRDefault="00000000" w:rsidRPr="00000000" w14:paraId="0000003A">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import java.awt.*;</w:t>
      </w:r>
    </w:p>
    <w:p w:rsidR="00000000" w:rsidDel="00000000" w:rsidP="00000000" w:rsidRDefault="00000000" w:rsidRPr="00000000" w14:paraId="0000003B">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import BreezyGUI.*;</w:t>
      </w:r>
    </w:p>
    <w:bookmarkStart w:colFirst="0" w:colLast="0" w:name="gjdgxs" w:id="0"/>
    <w:bookmarkEnd w:id="0"/>
    <w:p w:rsidR="00000000" w:rsidDel="00000000" w:rsidP="00000000" w:rsidRDefault="00000000" w:rsidRPr="00000000" w14:paraId="0000003C">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3D">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public class FahrenheitToCentigrade extends GBApplet{</w:t>
      </w:r>
    </w:p>
    <w:p w:rsidR="00000000" w:rsidDel="00000000" w:rsidP="00000000" w:rsidRDefault="00000000" w:rsidRPr="00000000" w14:paraId="0000003E">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3F">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Label        degreesFahrenheitLabel = </w:t>
      </w:r>
    </w:p>
    <w:p w:rsidR="00000000" w:rsidDel="00000000" w:rsidP="00000000" w:rsidRDefault="00000000" w:rsidRPr="00000000" w14:paraId="00000040">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addLabel ("Degrees Fahrenheit",1,1,1,1);</w:t>
      </w:r>
    </w:p>
    <w:p w:rsidR="00000000" w:rsidDel="00000000" w:rsidP="00000000" w:rsidRDefault="00000000" w:rsidRPr="00000000" w14:paraId="00000041">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IntegerField degreesFahrenheitField = </w:t>
      </w:r>
    </w:p>
    <w:p w:rsidR="00000000" w:rsidDel="00000000" w:rsidP="00000000" w:rsidRDefault="00000000" w:rsidRPr="00000000" w14:paraId="00000042">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addIntegerField             (0,1,2,1,1);   </w:t>
      </w:r>
    </w:p>
    <w:p w:rsidR="00000000" w:rsidDel="00000000" w:rsidP="00000000" w:rsidRDefault="00000000" w:rsidRPr="00000000" w14:paraId="00000043">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Label        degreesCentigradeLabel = </w:t>
      </w:r>
    </w:p>
    <w:p w:rsidR="00000000" w:rsidDel="00000000" w:rsidP="00000000" w:rsidRDefault="00000000" w:rsidRPr="00000000" w14:paraId="00000044">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addLabel ("Degrees Centigrade",2,1,1,1);            </w:t>
      </w:r>
    </w:p>
    <w:p w:rsidR="00000000" w:rsidDel="00000000" w:rsidP="00000000" w:rsidRDefault="00000000" w:rsidRPr="00000000" w14:paraId="00000045">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IntegerField degreesCentigradeField =  </w:t>
      </w:r>
    </w:p>
    <w:p w:rsidR="00000000" w:rsidDel="00000000" w:rsidP="00000000" w:rsidRDefault="00000000" w:rsidRPr="00000000" w14:paraId="00000046">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addIntegerField             (0,2,2,1,1); </w:t>
      </w:r>
    </w:p>
    <w:p w:rsidR="00000000" w:rsidDel="00000000" w:rsidP="00000000" w:rsidRDefault="00000000" w:rsidRPr="00000000" w14:paraId="00000047">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Button       convertButton          = </w:t>
      </w:r>
    </w:p>
    <w:p w:rsidR="00000000" w:rsidDel="00000000" w:rsidP="00000000" w:rsidRDefault="00000000" w:rsidRPr="00000000" w14:paraId="00000048">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addButton           ("Convert",3,1,2,1);    </w:t>
      </w:r>
    </w:p>
    <w:p w:rsidR="00000000" w:rsidDel="00000000" w:rsidP="00000000" w:rsidRDefault="00000000" w:rsidRPr="00000000" w14:paraId="00000049">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4A">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void buttonClicked (Button buttonObj){</w:t>
      </w:r>
    </w:p>
    <w:p w:rsidR="00000000" w:rsidDel="00000000" w:rsidP="00000000" w:rsidRDefault="00000000" w:rsidRPr="00000000" w14:paraId="0000004B">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int fahrenheit;</w:t>
      </w:r>
    </w:p>
    <w:p w:rsidR="00000000" w:rsidDel="00000000" w:rsidP="00000000" w:rsidRDefault="00000000" w:rsidRPr="00000000" w14:paraId="0000004C">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int centigrade;</w:t>
      </w:r>
    </w:p>
    <w:p w:rsidR="00000000" w:rsidDel="00000000" w:rsidP="00000000" w:rsidRDefault="00000000" w:rsidRPr="00000000" w14:paraId="0000004D">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4E">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fahrenheit = degreesFahrenheitField.getNumber(); </w:t>
      </w:r>
    </w:p>
    <w:p w:rsidR="00000000" w:rsidDel="00000000" w:rsidP="00000000" w:rsidRDefault="00000000" w:rsidRPr="00000000" w14:paraId="0000004F">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centigrade = (fahrenheit  - 32) * 5 / 9;</w:t>
      </w:r>
    </w:p>
    <w:p w:rsidR="00000000" w:rsidDel="00000000" w:rsidP="00000000" w:rsidRDefault="00000000" w:rsidRPr="00000000" w14:paraId="00000050">
      <w:pPr>
        <w:shd w:fill="dfdfdf" w:val="clear"/>
        <w:ind w:left="360" w:firstLine="0"/>
        <w:rPr>
          <w:rFonts w:ascii="Courier New" w:cs="Courier New" w:eastAsia="Courier New" w:hAnsi="Courier New"/>
          <w:color w:val="0000ff"/>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degreesCentigradeField.setNumber (centigrade);</w:t>
      </w:r>
      <w:r w:rsidDel="00000000" w:rsidR="00000000" w:rsidRPr="00000000">
        <w:rPr>
          <w:rtl w:val="0"/>
        </w:rPr>
      </w:r>
    </w:p>
    <w:p w:rsidR="00000000" w:rsidDel="00000000" w:rsidP="00000000" w:rsidRDefault="00000000" w:rsidRPr="00000000" w14:paraId="00000051">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52">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w:t>
      </w:r>
    </w:p>
    <w:p w:rsidR="00000000" w:rsidDel="00000000" w:rsidP="00000000" w:rsidRDefault="00000000" w:rsidRPr="00000000" w14:paraId="00000053">
      <w:pPr>
        <w:tabs>
          <w:tab w:val="left" w:leader="none" w:pos="720"/>
          <w:tab w:val="center" w:leader="none" w:pos="4320"/>
          <w:tab w:val="right" w:leader="none" w:pos="8640"/>
        </w:tabs>
        <w:rPr>
          <w:color w:val="000000"/>
          <w:vertAlign w:val="baseline"/>
        </w:rPr>
      </w:pPr>
      <w:r w:rsidDel="00000000" w:rsidR="00000000" w:rsidRPr="00000000">
        <w:rPr>
          <w:color w:val="000000"/>
          <w:vertAlign w:val="baseline"/>
          <w:rtl w:val="0"/>
        </w:rPr>
        <w:t xml:space="preserve"> </w:t>
      </w:r>
    </w:p>
    <w:p w:rsidR="00000000" w:rsidDel="00000000" w:rsidP="00000000" w:rsidRDefault="00000000" w:rsidRPr="00000000" w14:paraId="00000054">
      <w:pPr>
        <w:keepNext w:val="1"/>
        <w:spacing w:after="60" w:before="240" w:lineRule="auto"/>
        <w:rPr>
          <w:rFonts w:ascii="Arial" w:cs="Arial" w:eastAsia="Arial" w:hAnsi="Arial"/>
          <w:b w:val="0"/>
          <w:i w:val="0"/>
          <w:color w:val="000000"/>
          <w:vertAlign w:val="baseline"/>
        </w:rPr>
      </w:pPr>
      <w:r w:rsidDel="00000000" w:rsidR="00000000" w:rsidRPr="00000000">
        <w:rPr>
          <w:rFonts w:ascii="Arial" w:cs="Arial" w:eastAsia="Arial" w:hAnsi="Arial"/>
          <w:b w:val="1"/>
          <w:i w:val="1"/>
          <w:color w:val="330099"/>
          <w:vertAlign w:val="baseline"/>
          <w:rtl w:val="0"/>
        </w:rPr>
        <w:t xml:space="preserve">Constraints on Applets</w:t>
      </w:r>
      <w:r w:rsidDel="00000000" w:rsidR="00000000" w:rsidRPr="00000000">
        <w:rPr>
          <w:rtl w:val="0"/>
        </w:rPr>
      </w:r>
    </w:p>
    <w:p w:rsidR="00000000" w:rsidDel="00000000" w:rsidP="00000000" w:rsidRDefault="00000000" w:rsidRPr="00000000" w14:paraId="00000055">
      <w:pPr>
        <w:rPr>
          <w:color w:val="000000"/>
          <w:sz w:val="20"/>
          <w:szCs w:val="20"/>
          <w:vertAlign w:val="baseline"/>
        </w:rPr>
      </w:pPr>
      <w:r w:rsidDel="00000000" w:rsidR="00000000" w:rsidRPr="00000000">
        <w:rPr>
          <w:color w:val="000000"/>
          <w:vertAlign w:val="baseline"/>
          <w:rtl w:val="0"/>
        </w:rPr>
        <w:t xml:space="preserve">There are several constraints on the use of applets.  Here they are:</w:t>
      </w:r>
      <w:r w:rsidDel="00000000" w:rsidR="00000000" w:rsidRPr="00000000">
        <w:rPr>
          <w:rtl w:val="0"/>
        </w:rPr>
      </w:r>
    </w:p>
    <w:p w:rsidR="00000000" w:rsidDel="00000000" w:rsidP="00000000" w:rsidRDefault="00000000" w:rsidRPr="00000000" w14:paraId="00000056">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57">
      <w:pPr>
        <w:numPr>
          <w:ilvl w:val="0"/>
          <w:numId w:val="3"/>
        </w:numPr>
        <w:ind w:left="720" w:hanging="360"/>
        <w:rPr>
          <w:color w:val="000000"/>
          <w:sz w:val="20"/>
          <w:szCs w:val="20"/>
        </w:rPr>
      </w:pPr>
      <w:r w:rsidDel="00000000" w:rsidR="00000000" w:rsidRPr="00000000">
        <w:rPr>
          <w:b w:val="1"/>
          <w:color w:val="000000"/>
          <w:vertAlign w:val="baseline"/>
          <w:rtl w:val="0"/>
        </w:rPr>
        <w:t xml:space="preserve">No menu bars -- </w:t>
      </w:r>
      <w:r w:rsidDel="00000000" w:rsidR="00000000" w:rsidRPr="00000000">
        <w:rPr>
          <w:color w:val="000000"/>
          <w:vertAlign w:val="baseline"/>
          <w:rtl w:val="0"/>
        </w:rPr>
        <w:t xml:space="preserve">Applets do not have menu bars, and consequently no pull-down menus; however, buttons often provide an acceptable substitute. </w:t>
      </w:r>
      <w:r w:rsidDel="00000000" w:rsidR="00000000" w:rsidRPr="00000000">
        <w:rPr>
          <w:rtl w:val="0"/>
        </w:rPr>
      </w:r>
    </w:p>
    <w:p w:rsidR="00000000" w:rsidDel="00000000" w:rsidP="00000000" w:rsidRDefault="00000000" w:rsidRPr="00000000" w14:paraId="00000058">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59">
      <w:pPr>
        <w:numPr>
          <w:ilvl w:val="0"/>
          <w:numId w:val="3"/>
        </w:numPr>
        <w:ind w:left="720" w:hanging="360"/>
        <w:rPr>
          <w:color w:val="000000"/>
          <w:sz w:val="20"/>
          <w:szCs w:val="20"/>
        </w:rPr>
      </w:pPr>
      <w:r w:rsidDel="00000000" w:rsidR="00000000" w:rsidRPr="00000000">
        <w:rPr>
          <w:b w:val="1"/>
          <w:color w:val="000000"/>
          <w:vertAlign w:val="baseline"/>
          <w:rtl w:val="0"/>
        </w:rPr>
        <w:t xml:space="preserve">No file access -- </w:t>
      </w:r>
      <w:r w:rsidDel="00000000" w:rsidR="00000000" w:rsidRPr="00000000">
        <w:rPr>
          <w:color w:val="000000"/>
          <w:vertAlign w:val="baseline"/>
          <w:rtl w:val="0"/>
        </w:rPr>
        <w:t xml:space="preserve">To ensure security on the user's machine, applets cannot access files.  Imagine how dangerous it would be to download applets across the Internet if the applets could trash the files on your computer. </w:t>
      </w:r>
      <w:r w:rsidDel="00000000" w:rsidR="00000000" w:rsidRPr="00000000">
        <w:rPr>
          <w:rtl w:val="0"/>
        </w:rPr>
      </w:r>
    </w:p>
    <w:p w:rsidR="00000000" w:rsidDel="00000000" w:rsidP="00000000" w:rsidRDefault="00000000" w:rsidRPr="00000000" w14:paraId="0000005A">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5B">
      <w:pPr>
        <w:numPr>
          <w:ilvl w:val="0"/>
          <w:numId w:val="3"/>
        </w:numPr>
        <w:ind w:left="720" w:hanging="360"/>
        <w:rPr>
          <w:color w:val="000000"/>
        </w:rPr>
      </w:pPr>
      <w:r w:rsidDel="00000000" w:rsidR="00000000" w:rsidRPr="00000000">
        <w:rPr>
          <w:b w:val="1"/>
          <w:color w:val="000000"/>
          <w:vertAlign w:val="baseline"/>
          <w:rtl w:val="0"/>
        </w:rPr>
        <w:t xml:space="preserve">Location of additional classes -- </w:t>
      </w:r>
      <w:r w:rsidDel="00000000" w:rsidR="00000000" w:rsidRPr="00000000">
        <w:rPr>
          <w:color w:val="000000"/>
          <w:vertAlign w:val="baseline"/>
          <w:rtl w:val="0"/>
        </w:rPr>
        <w:t xml:space="preserve">Java programs, whether they are stand-alone applications or applets, frequently utilize classes in addition to those in the standard Java libraries.  These classes should be in the same directory as the applet. If the classes are part of a package, then do one of the following two things (depending on your browser one or both approaches may work): </w:t>
      </w:r>
    </w:p>
    <w:p w:rsidR="00000000" w:rsidDel="00000000" w:rsidP="00000000" w:rsidRDefault="00000000" w:rsidRPr="00000000" w14:paraId="0000005C">
      <w:pPr>
        <w:spacing w:after="280" w:before="280" w:lineRule="auto"/>
        <w:ind w:left="720" w:firstLine="0"/>
        <w:rPr>
          <w:color w:val="000000"/>
          <w:vertAlign w:val="baseline"/>
        </w:rPr>
      </w:pPr>
      <w:r w:rsidDel="00000000" w:rsidR="00000000" w:rsidRPr="00000000">
        <w:rPr>
          <w:color w:val="000000"/>
          <w:vertAlign w:val="baseline"/>
          <w:rtl w:val="0"/>
        </w:rPr>
        <w:t xml:space="preserve">a) Place a jar file contains the package in the same directory as the applet. For instance, include BreezyGUI.jar in the directory.</w:t>
      </w:r>
    </w:p>
    <w:p w:rsidR="00000000" w:rsidDel="00000000" w:rsidP="00000000" w:rsidRDefault="00000000" w:rsidRPr="00000000" w14:paraId="0000005D">
      <w:pPr>
        <w:spacing w:after="280" w:before="280" w:lineRule="auto"/>
        <w:ind w:left="720" w:firstLine="0"/>
        <w:rPr>
          <w:color w:val="000000"/>
          <w:vertAlign w:val="baseline"/>
        </w:rPr>
      </w:pPr>
      <w:r w:rsidDel="00000000" w:rsidR="00000000" w:rsidRPr="00000000">
        <w:rPr>
          <w:color w:val="000000"/>
          <w:vertAlign w:val="baseline"/>
          <w:rtl w:val="0"/>
        </w:rPr>
        <w:t xml:space="preserve">b) Create a subdirectory with the same name as the package and place all the package's classes in this subdirectory.  For instance, you might create a subdirectory called BreezyGUI in which you would place the classes from the BreezyGUI package.</w:t>
      </w:r>
    </w:p>
    <w:p w:rsidR="00000000" w:rsidDel="00000000" w:rsidP="00000000" w:rsidRDefault="00000000" w:rsidRPr="00000000" w14:paraId="0000005E">
      <w:pPr>
        <w:spacing w:after="280" w:before="280" w:lineRule="auto"/>
        <w:ind w:left="720" w:firstLine="0"/>
        <w:rPr>
          <w:color w:val="000000"/>
          <w:vertAlign w:val="baseline"/>
        </w:rPr>
      </w:pPr>
      <w:r w:rsidDel="00000000" w:rsidR="00000000" w:rsidRPr="00000000">
        <w:rPr>
          <w:color w:val="000000"/>
          <w:vertAlign w:val="baseline"/>
          <w:rtl w:val="0"/>
        </w:rPr>
        <w:t xml:space="preserve">There are other alternatives that we do not discuss here (see </w:t>
      </w:r>
      <w:hyperlink r:id="rId7">
        <w:r w:rsidDel="00000000" w:rsidR="00000000" w:rsidRPr="00000000">
          <w:rPr>
            <w:color w:val="0000ff"/>
            <w:u w:val="single"/>
            <w:vertAlign w:val="baseline"/>
            <w:rtl w:val="0"/>
          </w:rPr>
          <w:t xml:space="preserve">java.sun.com</w:t>
        </w:r>
      </w:hyperlink>
      <w:r w:rsidDel="00000000" w:rsidR="00000000" w:rsidRPr="00000000">
        <w:rPr>
          <w:color w:val="000000"/>
          <w:vertAlign w:val="baseline"/>
          <w:rtl w:val="0"/>
        </w:rPr>
        <w:t xml:space="preserve">).</w:t>
      </w:r>
    </w:p>
    <w:p w:rsidR="00000000" w:rsidDel="00000000" w:rsidP="00000000" w:rsidRDefault="00000000" w:rsidRPr="00000000" w14:paraId="0000005F">
      <w:pPr>
        <w:spacing w:after="280" w:before="280" w:lineRule="auto"/>
        <w:ind w:left="720" w:firstLine="0"/>
        <w:rPr>
          <w:color w:val="000000"/>
          <w:vertAlign w:val="baseline"/>
        </w:rPr>
      </w:pPr>
      <w:r w:rsidDel="00000000" w:rsidR="00000000" w:rsidRPr="00000000">
        <w:rPr>
          <w:color w:val="000000"/>
          <w:vertAlign w:val="baseline"/>
          <w:rtl w:val="0"/>
        </w:rPr>
        <w:t xml:space="preserve">  </w:t>
      </w:r>
    </w:p>
    <w:p w:rsidR="00000000" w:rsidDel="00000000" w:rsidP="00000000" w:rsidRDefault="00000000" w:rsidRPr="00000000" w14:paraId="00000060">
      <w:pPr>
        <w:numPr>
          <w:ilvl w:val="0"/>
          <w:numId w:val="3"/>
        </w:numPr>
        <w:ind w:left="720" w:hanging="360"/>
        <w:rPr>
          <w:color w:val="000000"/>
          <w:sz w:val="20"/>
          <w:szCs w:val="20"/>
        </w:rPr>
      </w:pPr>
      <w:r w:rsidDel="00000000" w:rsidR="00000000" w:rsidRPr="00000000">
        <w:rPr>
          <w:b w:val="1"/>
          <w:color w:val="000000"/>
          <w:vertAlign w:val="baseline"/>
          <w:rtl w:val="0"/>
        </w:rPr>
        <w:t xml:space="preserve">Applets and browsers -- </w:t>
      </w:r>
      <w:r w:rsidDel="00000000" w:rsidR="00000000" w:rsidRPr="00000000">
        <w:rPr>
          <w:color w:val="000000"/>
          <w:vertAlign w:val="baseline"/>
          <w:rtl w:val="0"/>
        </w:rPr>
        <w:t xml:space="preserve">Not all browsers are capable of running applets; however, one applet ready browser is available from </w:t>
      </w:r>
      <w:hyperlink r:id="rId8">
        <w:r w:rsidDel="00000000" w:rsidR="00000000" w:rsidRPr="00000000">
          <w:rPr>
            <w:color w:val="0000ff"/>
            <w:u w:val="single"/>
            <w:vertAlign w:val="baseline"/>
            <w:rtl w:val="0"/>
          </w:rPr>
          <w:t xml:space="preserve">java.sun.com</w:t>
        </w:r>
      </w:hyperlink>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061">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62">
      <w:pPr>
        <w:numPr>
          <w:ilvl w:val="0"/>
          <w:numId w:val="3"/>
        </w:numPr>
        <w:ind w:left="720" w:hanging="360"/>
        <w:rPr>
          <w:color w:val="000000"/>
          <w:sz w:val="20"/>
          <w:szCs w:val="20"/>
        </w:rPr>
      </w:pPr>
      <w:r w:rsidDel="00000000" w:rsidR="00000000" w:rsidRPr="00000000">
        <w:rPr>
          <w:b w:val="1"/>
          <w:color w:val="000000"/>
          <w:vertAlign w:val="baseline"/>
          <w:rtl w:val="0"/>
        </w:rPr>
        <w:t xml:space="preserve">Restrictions on dialogs -- </w:t>
      </w:r>
      <w:r w:rsidDel="00000000" w:rsidR="00000000" w:rsidRPr="00000000">
        <w:rPr>
          <w:color w:val="000000"/>
          <w:vertAlign w:val="baseline"/>
          <w:rtl w:val="0"/>
        </w:rPr>
        <w:t xml:space="preserve">The technique for defining dialogs to use in applications, as described later in this tutorial, applies to applets, with three qualifications: </w:t>
      </w:r>
      <w:r w:rsidDel="00000000" w:rsidR="00000000" w:rsidRPr="00000000">
        <w:rPr>
          <w:rtl w:val="0"/>
        </w:rPr>
      </w:r>
    </w:p>
    <w:p w:rsidR="00000000" w:rsidDel="00000000" w:rsidP="00000000" w:rsidRDefault="00000000" w:rsidRPr="00000000" w14:paraId="00000063">
      <w:pPr>
        <w:tabs>
          <w:tab w:val="left" w:leader="none" w:pos="720"/>
          <w:tab w:val="center" w:leader="none" w:pos="4320"/>
          <w:tab w:val="right" w:leader="none" w:pos="8640"/>
        </w:tabs>
        <w:spacing w:line="360" w:lineRule="auto"/>
        <w:rPr>
          <w:color w:val="000000"/>
          <w:vertAlign w:val="baseline"/>
        </w:rPr>
      </w:pPr>
      <w:r w:rsidDel="00000000" w:rsidR="00000000" w:rsidRPr="00000000">
        <w:rPr>
          <w:color w:val="000000"/>
          <w:vertAlign w:val="baseline"/>
          <w:rtl w:val="0"/>
        </w:rPr>
        <w:t xml:space="preserve"> </w:t>
      </w:r>
    </w:p>
    <w:p w:rsidR="00000000" w:rsidDel="00000000" w:rsidP="00000000" w:rsidRDefault="00000000" w:rsidRPr="00000000" w14:paraId="00000064">
      <w:pPr>
        <w:numPr>
          <w:ilvl w:val="1"/>
          <w:numId w:val="3"/>
        </w:numPr>
        <w:ind w:left="1440" w:hanging="360"/>
        <w:rPr>
          <w:color w:val="000000"/>
          <w:sz w:val="20"/>
          <w:szCs w:val="20"/>
        </w:rPr>
      </w:pPr>
      <w:r w:rsidDel="00000000" w:rsidR="00000000" w:rsidRPr="00000000">
        <w:rPr>
          <w:color w:val="000000"/>
          <w:vertAlign w:val="baseline"/>
          <w:rtl w:val="0"/>
        </w:rPr>
        <w:t xml:space="preserve">The parameter of the dialog's constructor should not be the applet, but instead an anonymous frame.  Thus, the value passed to the constructor could simply be </w:t>
      </w:r>
      <w:r w:rsidDel="00000000" w:rsidR="00000000" w:rsidRPr="00000000">
        <w:rPr>
          <w:rFonts w:ascii="Courier New" w:cs="Courier New" w:eastAsia="Courier New" w:hAnsi="Courier New"/>
          <w:color w:val="000000"/>
          <w:sz w:val="18"/>
          <w:szCs w:val="18"/>
          <w:vertAlign w:val="baseline"/>
          <w:rtl w:val="0"/>
        </w:rPr>
        <w:t xml:space="preserve">new Frame()</w:t>
      </w: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065">
      <w:pPr>
        <w:numPr>
          <w:ilvl w:val="1"/>
          <w:numId w:val="3"/>
        </w:numPr>
        <w:ind w:left="1440" w:hanging="360"/>
        <w:rPr>
          <w:color w:val="000000"/>
          <w:sz w:val="20"/>
          <w:szCs w:val="20"/>
        </w:rPr>
      </w:pPr>
      <w:r w:rsidDel="00000000" w:rsidR="00000000" w:rsidRPr="00000000">
        <w:rPr>
          <w:color w:val="000000"/>
          <w:vertAlign w:val="baseline"/>
          <w:rtl w:val="0"/>
        </w:rPr>
        <w:t xml:space="preserve">You will see a warning message at the bottom of the dialog. </w:t>
      </w:r>
      <w:r w:rsidDel="00000000" w:rsidR="00000000" w:rsidRPr="00000000">
        <w:rPr>
          <w:rtl w:val="0"/>
        </w:rPr>
      </w:r>
    </w:p>
    <w:p w:rsidR="00000000" w:rsidDel="00000000" w:rsidP="00000000" w:rsidRDefault="00000000" w:rsidRPr="00000000" w14:paraId="00000066">
      <w:pPr>
        <w:numPr>
          <w:ilvl w:val="1"/>
          <w:numId w:val="3"/>
        </w:numPr>
        <w:ind w:left="1440" w:hanging="360"/>
        <w:rPr>
          <w:color w:val="000000"/>
          <w:sz w:val="20"/>
          <w:szCs w:val="20"/>
        </w:rPr>
      </w:pPr>
      <w:r w:rsidDel="00000000" w:rsidR="00000000" w:rsidRPr="00000000">
        <w:rPr>
          <w:color w:val="000000"/>
          <w:vertAlign w:val="baseline"/>
          <w:rtl w:val="0"/>
        </w:rPr>
        <w:t xml:space="preserve">You can return to the web page while the dialog is still open.  However, if you do so, you cannot interact with the applet, but you can browse to other pages, quit the browser, and perhaps hang the system. </w:t>
      </w:r>
      <w:r w:rsidDel="00000000" w:rsidR="00000000" w:rsidRPr="00000000">
        <w:rPr>
          <w:rtl w:val="0"/>
        </w:rPr>
      </w:r>
    </w:p>
    <w:p w:rsidR="00000000" w:rsidDel="00000000" w:rsidP="00000000" w:rsidRDefault="00000000" w:rsidRPr="00000000" w14:paraId="00000067">
      <w:pPr>
        <w:keepNext w:val="1"/>
        <w:spacing w:after="60" w:before="240" w:lineRule="auto"/>
        <w:rPr>
          <w:rFonts w:ascii="Arial" w:cs="Arial" w:eastAsia="Arial" w:hAnsi="Arial"/>
          <w:b w:val="0"/>
          <w:i w:val="0"/>
          <w:color w:val="000000"/>
          <w:vertAlign w:val="baseline"/>
        </w:rPr>
      </w:pPr>
      <w:r w:rsidDel="00000000" w:rsidR="00000000" w:rsidRPr="00000000">
        <w:rPr>
          <w:rFonts w:ascii="Arial" w:cs="Arial" w:eastAsia="Arial" w:hAnsi="Arial"/>
          <w:b w:val="1"/>
          <w:i w:val="1"/>
          <w:color w:val="330099"/>
          <w:vertAlign w:val="baseline"/>
          <w:rtl w:val="0"/>
        </w:rPr>
        <w:t xml:space="preserve">Passing Parameters to Applets</w:t>
      </w:r>
      <w:r w:rsidDel="00000000" w:rsidR="00000000" w:rsidRPr="00000000">
        <w:rPr>
          <w:rtl w:val="0"/>
        </w:rPr>
      </w:r>
    </w:p>
    <w:p w:rsidR="00000000" w:rsidDel="00000000" w:rsidP="00000000" w:rsidRDefault="00000000" w:rsidRPr="00000000" w14:paraId="00000068">
      <w:pPr>
        <w:rPr>
          <w:color w:val="000000"/>
          <w:sz w:val="20"/>
          <w:szCs w:val="20"/>
          <w:vertAlign w:val="baseline"/>
        </w:rPr>
      </w:pPr>
      <w:r w:rsidDel="00000000" w:rsidR="00000000" w:rsidRPr="00000000">
        <w:rPr>
          <w:color w:val="000000"/>
          <w:vertAlign w:val="baseline"/>
          <w:rtl w:val="0"/>
        </w:rPr>
        <w:t xml:space="preserve">It is possible to send information from an HTML page to an applet.  The information is passed in HTML parameter tags and is retrieved in the applet's code.  In the following example, a parameter tag binds the string </w:t>
      </w:r>
      <w:r w:rsidDel="00000000" w:rsidR="00000000" w:rsidRPr="00000000">
        <w:rPr>
          <w:rFonts w:ascii="Courier New" w:cs="Courier New" w:eastAsia="Courier New" w:hAnsi="Courier New"/>
          <w:color w:val="000000"/>
          <w:sz w:val="22"/>
          <w:szCs w:val="22"/>
          <w:vertAlign w:val="baseline"/>
          <w:rtl w:val="0"/>
        </w:rPr>
        <w:t xml:space="preserve">"5" </w:t>
      </w:r>
      <w:r w:rsidDel="00000000" w:rsidR="00000000" w:rsidRPr="00000000">
        <w:rPr>
          <w:color w:val="000000"/>
          <w:vertAlign w:val="baseline"/>
          <w:rtl w:val="0"/>
        </w:rPr>
        <w:t xml:space="preserve">to the name </w:t>
      </w:r>
      <w:r w:rsidDel="00000000" w:rsidR="00000000" w:rsidRPr="00000000">
        <w:rPr>
          <w:rFonts w:ascii="Courier New" w:cs="Courier New" w:eastAsia="Courier New" w:hAnsi="Courier New"/>
          <w:color w:val="000000"/>
          <w:sz w:val="22"/>
          <w:szCs w:val="22"/>
          <w:vertAlign w:val="baseline"/>
          <w:rtl w:val="0"/>
        </w:rPr>
        <w:t xml:space="preserve">“numberOfClasses.”</w:t>
      </w:r>
      <w:r w:rsidDel="00000000" w:rsidR="00000000" w:rsidRPr="00000000">
        <w:rPr>
          <w:color w:val="000000"/>
          <w:vertAlign w:val="baseline"/>
          <w:rtl w:val="0"/>
        </w:rPr>
        <w:t xml:space="preserve">  The parameter tag must appear between the opening and closing applet tag:</w:t>
      </w:r>
      <w:r w:rsidDel="00000000" w:rsidR="00000000" w:rsidRPr="00000000">
        <w:rPr>
          <w:rtl w:val="0"/>
        </w:rPr>
      </w:r>
    </w:p>
    <w:p w:rsidR="00000000" w:rsidDel="00000000" w:rsidP="00000000" w:rsidRDefault="00000000" w:rsidRPr="00000000" w14:paraId="00000069">
      <w:pPr>
        <w:tabs>
          <w:tab w:val="left" w:leader="none" w:pos="720"/>
          <w:tab w:val="center" w:leader="none" w:pos="4320"/>
          <w:tab w:val="right" w:leader="none" w:pos="8640"/>
        </w:tabs>
        <w:spacing w:line="360" w:lineRule="auto"/>
        <w:rPr>
          <w:color w:val="000000"/>
          <w:vertAlign w:val="baseline"/>
        </w:rPr>
      </w:pPr>
      <w:r w:rsidDel="00000000" w:rsidR="00000000" w:rsidRPr="00000000">
        <w:rPr>
          <w:color w:val="000000"/>
          <w:vertAlign w:val="baseline"/>
          <w:rtl w:val="0"/>
        </w:rPr>
        <w:t xml:space="preserve"> </w:t>
      </w:r>
    </w:p>
    <w:p w:rsidR="00000000" w:rsidDel="00000000" w:rsidP="00000000" w:rsidRDefault="00000000" w:rsidRPr="00000000" w14:paraId="0000006A">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&lt;APPLET CODE="Courses.class" WIDTH=150 HEIGHT=100&gt;</w:t>
      </w:r>
    </w:p>
    <w:p w:rsidR="00000000" w:rsidDel="00000000" w:rsidP="00000000" w:rsidRDefault="00000000" w:rsidRPr="00000000" w14:paraId="0000006B">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&lt;PARAM NAME=numberOfCourses VALUE="5"&gt;</w:t>
      </w:r>
    </w:p>
    <w:p w:rsidR="00000000" w:rsidDel="00000000" w:rsidP="00000000" w:rsidRDefault="00000000" w:rsidRPr="00000000" w14:paraId="0000006C">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&lt;/APPLET&gt;</w:t>
      </w:r>
    </w:p>
    <w:p w:rsidR="00000000" w:rsidDel="00000000" w:rsidP="00000000" w:rsidRDefault="00000000" w:rsidRPr="00000000" w14:paraId="0000006D">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6E">
      <w:pPr>
        <w:rPr>
          <w:color w:val="000000"/>
          <w:sz w:val="20"/>
          <w:szCs w:val="20"/>
          <w:vertAlign w:val="baseline"/>
        </w:rPr>
      </w:pPr>
      <w:r w:rsidDel="00000000" w:rsidR="00000000" w:rsidRPr="00000000">
        <w:rPr>
          <w:color w:val="000000"/>
          <w:vertAlign w:val="baseline"/>
          <w:rtl w:val="0"/>
        </w:rPr>
        <w:t xml:space="preserve">At any point within the applet, the method </w:t>
      </w:r>
      <w:r w:rsidDel="00000000" w:rsidR="00000000" w:rsidRPr="00000000">
        <w:rPr>
          <w:rFonts w:ascii="Courier New" w:cs="Courier New" w:eastAsia="Courier New" w:hAnsi="Courier New"/>
          <w:color w:val="000000"/>
          <w:sz w:val="22"/>
          <w:szCs w:val="22"/>
          <w:vertAlign w:val="baseline"/>
          <w:rtl w:val="0"/>
        </w:rPr>
        <w:t xml:space="preserve">getParameter</w:t>
      </w:r>
      <w:r w:rsidDel="00000000" w:rsidR="00000000" w:rsidRPr="00000000">
        <w:rPr>
          <w:color w:val="000000"/>
          <w:vertAlign w:val="baseline"/>
          <w:rtl w:val="0"/>
        </w:rPr>
        <w:t xml:space="preserve"> can retrieve the parameter’s value, but always as a string:</w:t>
      </w:r>
      <w:r w:rsidDel="00000000" w:rsidR="00000000" w:rsidRPr="00000000">
        <w:rPr>
          <w:rtl w:val="0"/>
        </w:rPr>
      </w:r>
    </w:p>
    <w:p w:rsidR="00000000" w:rsidDel="00000000" w:rsidP="00000000" w:rsidRDefault="00000000" w:rsidRPr="00000000" w14:paraId="0000006F">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70">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String str = getParameter ("numberOfCourses");</w:t>
      </w:r>
    </w:p>
    <w:p w:rsidR="00000000" w:rsidDel="00000000" w:rsidP="00000000" w:rsidRDefault="00000000" w:rsidRPr="00000000" w14:paraId="00000071">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int num = (new Integer(str)).intValue();</w:t>
      </w:r>
    </w:p>
    <w:p w:rsidR="00000000" w:rsidDel="00000000" w:rsidP="00000000" w:rsidRDefault="00000000" w:rsidRPr="00000000" w14:paraId="00000072">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73">
      <w:pPr>
        <w:rPr>
          <w:color w:val="000000"/>
          <w:sz w:val="20"/>
          <w:szCs w:val="20"/>
          <w:vertAlign w:val="baseline"/>
        </w:rPr>
      </w:pPr>
      <w:r w:rsidDel="00000000" w:rsidR="00000000" w:rsidRPr="00000000">
        <w:rPr>
          <w:color w:val="000000"/>
          <w:vertAlign w:val="baseline"/>
          <w:rtl w:val="0"/>
        </w:rPr>
        <w:t xml:space="preserve">A common location for such code is in the </w:t>
      </w:r>
      <w:r w:rsidDel="00000000" w:rsidR="00000000" w:rsidRPr="00000000">
        <w:rPr>
          <w:rFonts w:ascii="Courier New" w:cs="Courier New" w:eastAsia="Courier New" w:hAnsi="Courier New"/>
          <w:color w:val="000000"/>
          <w:sz w:val="22"/>
          <w:szCs w:val="22"/>
          <w:vertAlign w:val="baseline"/>
          <w:rtl w:val="0"/>
        </w:rPr>
        <w:t xml:space="preserve">init</w:t>
      </w:r>
      <w:r w:rsidDel="00000000" w:rsidR="00000000" w:rsidRPr="00000000">
        <w:rPr>
          <w:color w:val="000000"/>
          <w:vertAlign w:val="baseline"/>
          <w:rtl w:val="0"/>
        </w:rPr>
        <w:t xml:space="preserve"> method.</w:t>
      </w:r>
      <w:r w:rsidDel="00000000" w:rsidR="00000000" w:rsidRPr="00000000">
        <w:rPr>
          <w:rtl w:val="0"/>
        </w:rPr>
      </w:r>
    </w:p>
    <w:p w:rsidR="00000000" w:rsidDel="00000000" w:rsidP="00000000" w:rsidRDefault="00000000" w:rsidRPr="00000000" w14:paraId="00000074">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75">
      <w:pPr>
        <w:rPr>
          <w:color w:val="000000"/>
          <w:sz w:val="20"/>
          <w:szCs w:val="20"/>
          <w:vertAlign w:val="baseline"/>
        </w:rPr>
      </w:pPr>
      <w:r w:rsidDel="00000000" w:rsidR="00000000" w:rsidRPr="00000000">
        <w:rPr>
          <w:color w:val="000000"/>
          <w:vertAlign w:val="baseline"/>
          <w:rtl w:val="0"/>
        </w:rPr>
        <w:t xml:space="preserve">If there are several parameters, each requires its own tag.  </w:t>
      </w:r>
      <w:r w:rsidDel="00000000" w:rsidR="00000000" w:rsidRPr="00000000">
        <w:rPr>
          <w:rtl w:val="0"/>
        </w:rPr>
      </w:r>
    </w:p>
    <w:p w:rsidR="00000000" w:rsidDel="00000000" w:rsidP="00000000" w:rsidRDefault="00000000" w:rsidRPr="00000000" w14:paraId="00000076">
      <w:pPr>
        <w:rP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color w:val="000000"/>
      <w:sz w:val="28"/>
      <w:szCs w:val="28"/>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color w:val="000000"/>
      <w:sz w:val="24"/>
      <w:szCs w:val="24"/>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java.sun.com" TargetMode="External"/><Relationship Id="rId8" Type="http://schemas.openxmlformats.org/officeDocument/2006/relationships/hyperlink" Target="http://java.su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