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Format contains methods to format data that are left-justified, right-justified, or centered within a given number of columns.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char ch, int width)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character to a string and returns it formatted formatted according to the justification type and the specified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double x, int width, int precision)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double to a string and returns it formatted according to the justification type and the specified width and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long x, int width)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long to a string and returns it formatted formatted according to the justification type and the specified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justify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leftRight, java.lang.String str, int width)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is formatted according to the justification type and the specified width.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t3h5sf" w:id="7"/>
    <w:bookmarkEnd w:id="7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java.lang.String str,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is formatted according to the justification type and the specified width. If the width is less than the length of the string, returns a string of stars (*) whose length equals the width.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'r').str - the string to be formatted.width - the number of columns in which the string is placed. Examples: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String right = Format.justify('l', "Hi", 4);</w:t>
        <w:br w:type="textWrapping"/>
        <w:t xml:space="preserve">   String left = Format.justify('c', "Hi", 4);</w:t>
        <w:br w:type="textWrapping"/>
        <w:t xml:space="preserve">   String center = Format.justify('r', "Hi", 4);</w:t>
        <w:br w:type="textWrapping"/>
        <w:t xml:space="preserve">   String noChange = Format.justify('r', "Hi", 2);</w:t>
        <w:br w:type="textWrapping"/>
        <w:t xml:space="preserve">   String tooFew = Format.justify('r', "Hi", 1);</w:t>
        <w:br w:type="textWrapping"/>
        <w:br w:type="textWrapping"/>
        <w:t xml:space="preserve">   left now refers to      "Hi  "</w:t>
        <w:br w:type="textWrapping"/>
        <w:t xml:space="preserve">   center now refers to    " Hi "</w:t>
        <w:br w:type="textWrapping"/>
        <w:t xml:space="preserve">   right now refers to     "  Hi"</w:t>
        <w:br w:type="textWrapping"/>
        <w:t xml:space="preserve">   noChange now refers to  "Hi"</w:t>
        <w:br w:type="textWrapping"/>
        <w:t xml:space="preserve">   tooFew now refers to    "**"</w:t>
        <w:br w:type="textWrapping"/>
        <w:t xml:space="preserve"> 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char ch,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character to a string and returns it formatted formatted according to the justification type and the specified width.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'r').ch - the character to be formatted.width - the number of columns in which the character is placed.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long x,</w:t>
        <w:br w:type="textWrapping"/>
        <w:t xml:space="preserve">                                       int width)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long to a string and returns it formatted formatted according to the justification type and the specified width.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'r').x - the long integer to be formatted.width - the number of columns in which the integer is placed.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justify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justify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leftRight,</w:t>
        <w:br w:type="textWrapping"/>
        <w:t xml:space="preserve">                                       double x,</w:t>
        <w:br w:type="textWrapping"/>
        <w:t xml:space="preserve">                                       int width,</w:t>
        <w:br w:type="textWrapping"/>
        <w:t xml:space="preserve">                                       int precision)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double to a string and returns it formatted according to the justification type and the specified width and precision. The decimal point occupies a column in the formatted number.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leftRight - the type of justification ('l', 'c', or 'r').x - the number to be formatted.width - the number of columns in which the number is placed.precision - the number of places of precision retained in the formatted number. Examples: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String fourPlaces = Format.justify('r', 3.1416, 7, 4);</w:t>
        <w:br w:type="textWrapping"/>
        <w:t xml:space="preserve">   String threePlaces = Format.justify('r', 3.1416, 7, 3);</w:t>
        <w:br w:type="textWrapping"/>
        <w:t xml:space="preserve">   String twoPlaces = Format.justify('r', 3.1416, 7, 2);</w:t>
        <w:br w:type="textWrapping"/>
        <w:t xml:space="preserve">   String noPlaces = Format.justify('r', 3.1416, 7, 0);</w:t>
        <w:br w:type="textWrapping"/>
        <w:br w:type="textWrapping"/>
        <w:t xml:space="preserve">   fourPlaces now refers to  " 3.1416"</w:t>
        <w:br w:type="textWrapping"/>
        <w:t xml:space="preserve">   threePlaces now refers to "  3.142"</w:t>
        <w:br w:type="textWrapping"/>
        <w:t xml:space="preserve">   twoPlaces now refers to   "   3.14"</w:t>
        <w:br w:type="textWrapping"/>
        <w:t xml:space="preserve">   noPlaces now refers to    "      3"</w:t>
        <w:br w:type="textWrapping"/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reezyGUI/GBApplet.html" TargetMode="External"/><Relationship Id="rId23" Type="http://schemas.openxmlformats.org/officeDocument/2006/relationships/hyperlink" Target="http://docs.google.com/BreezyGUI/Double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Format.html" TargetMode="External"/><Relationship Id="rId25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BreezyGUI/GBApplet.html" TargetMode="External"/><Relationship Id="rId10" Type="http://schemas.openxmlformats.org/officeDocument/2006/relationships/hyperlink" Target="http://docs.google.com/BreezyGUI/DoubleField.html" TargetMode="External"/><Relationship Id="rId13" Type="http://schemas.openxmlformats.org/officeDocument/2006/relationships/hyperlink" Target="http://docs.google.com/Format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GUI/Format.html#justify(char,%20char,%20int)" TargetMode="External"/><Relationship Id="rId14" Type="http://schemas.openxmlformats.org/officeDocument/2006/relationships/hyperlink" Target="http://docs.google.com/BreezyGUI/Format.html#Format()" TargetMode="External"/><Relationship Id="rId17" Type="http://schemas.openxmlformats.org/officeDocument/2006/relationships/hyperlink" Target="http://docs.google.com/BreezyGUI/Format.html#justify(char,%20long,%20int)" TargetMode="External"/><Relationship Id="rId16" Type="http://schemas.openxmlformats.org/officeDocument/2006/relationships/hyperlink" Target="http://docs.google.com/BreezyGUI/Format.html#justify(char,%20double,%20int,%20int)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BreezyGUI/Format.html#justify(char,%20java.lang.Stri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