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Arrays vs ArrayLists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ArrayLists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random-access, linear data structure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random-access, linear data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size once created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dynamic size; grows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contain objects and primitives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only contain objects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declare element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element type is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safe: run-time bounds checking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safe: run-time bounds checking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Fish[] myArray = new Fish[15];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ArrayList myList = new ArrayList();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myArray[index] = new Fish(loc);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myList.add(new Fish(loc));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myList.set(index, new Fish(loc));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 f = myArray[index];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 f = (Fish) myList.get(index);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myArray[index].move();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((Fish) myList.get(index)).move();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( int k = 0; k &lt; myArray.length; k++ 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System.out.println(myArray[index]);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( int k = 0; k &lt; myList.size(); k++ 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System.out.println(myList.get(k));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Subset of Methods: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boolean add(Object obj)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void add(int index, Object obj)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Object get(int index)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Object set(int index, Object obj)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Object remove(int index)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boolean remove(Object obj)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 int size()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