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Example 1: The Car Class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Suppose you need to write a traffic simulation program that watches cars going past an intersection. Each car has a speed, a maximum speed, and a license plate that uniquely identifies it. In traditional programming languages you'd have two floating point and one string variable for each car. With a class you combine these into one thing like this.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Car {</w:t>
        <w:br w:type="textWrapping"/>
        <w:br w:type="textWrapping"/>
        <w:t xml:space="preserve">  String licensePlate; // e.g. "New York 543 A23"</w:t>
        <w:br w:type="textWrapping"/>
        <w:t xml:space="preserve">  double speed;        // in kilometers per hour</w:t>
        <w:br w:type="textWrapping"/>
        <w:t xml:space="preserve">  double maxSpeed;     // in kilometers per hour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variables (licensePlate, speed and maxSpeed) are called the member variables, instance variables, or fields of the class.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Fields tell you what a class is and what its properties are.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object is a specific instance of a class with particular values (possibly mutable) for the fields. While a class is a general blueprint for objects, an instance is a particular object.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the use of comments to specify the units. That's important. A unit confusion between pounds and newtons led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loss of NASA's $94 million Mars Climate Orbiter</w:t>
        </w:r>
      </w:hyperlink>
      <w:r w:rsidDel="00000000" w:rsidR="00000000" w:rsidRPr="00000000">
        <w:rPr>
          <w:rtl w:val="0"/>
        </w:rPr>
        <w:t xml:space="preserve">. (Believe it or not that's a cheap mission by NASA standards. If you're rich enough that you don't have to worry about losing $94 million worth of work, you don't have to put comments in your source code. Everybody else has to use comments.)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would you write an Angle class?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1997-1999 Elliotte Rusty Harold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elharo@metalab.unc.edu" TargetMode="External"/><Relationship Id="rId10" Type="http://schemas.openxmlformats.org/officeDocument/2006/relationships/hyperlink" Target="http://www.cafeaulait.org/" TargetMode="Externa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ired.com/news/news/technology/story/22031.html" TargetMode="External"/><Relationship Id="rId7" Type="http://schemas.openxmlformats.org/officeDocument/2006/relationships/hyperlink" Target="http://docs.google.com/02.html" TargetMode="External"/><Relationship Id="rId8" Type="http://schemas.openxmlformats.org/officeDocument/2006/relationships/hyperlink" Target="http://docs.google.com/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